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920ADF">
      <w:pPr>
        <w:spacing w:line="360" w:lineRule="auto"/>
        <w:ind w:firstLine="560" w:firstLineChars="200"/>
        <w:rPr>
          <w:rFonts w:hint="eastAsia" w:ascii="仿宋" w:hAnsi="仿宋" w:eastAsia="仿宋" w:cs="仿宋"/>
          <w:sz w:val="28"/>
        </w:rPr>
      </w:pPr>
    </w:p>
    <w:p w14:paraId="0E692DF3">
      <w:pPr>
        <w:spacing w:line="360" w:lineRule="auto"/>
        <w:ind w:firstLine="560" w:firstLineChars="200"/>
        <w:rPr>
          <w:rFonts w:hint="eastAsia" w:ascii="仿宋" w:hAnsi="仿宋" w:eastAsia="仿宋" w:cs="仿宋"/>
          <w:sz w:val="28"/>
        </w:rPr>
      </w:pPr>
    </w:p>
    <w:p w14:paraId="62BC5CFA">
      <w:pPr>
        <w:spacing w:line="360" w:lineRule="auto"/>
        <w:ind w:firstLine="560" w:firstLineChars="200"/>
        <w:rPr>
          <w:rFonts w:hint="eastAsia" w:ascii="仿宋" w:hAnsi="仿宋" w:eastAsia="仿宋" w:cs="仿宋"/>
          <w:sz w:val="28"/>
        </w:rPr>
      </w:pPr>
    </w:p>
    <w:p w14:paraId="619D0815">
      <w:pPr>
        <w:spacing w:line="360" w:lineRule="auto"/>
        <w:jc w:val="center"/>
        <w:rPr>
          <w:rFonts w:hint="eastAsia" w:ascii="仿宋" w:hAnsi="仿宋" w:eastAsia="仿宋" w:cs="仿宋"/>
          <w:b/>
          <w:sz w:val="52"/>
          <w:szCs w:val="52"/>
          <w:lang w:eastAsia="zh-CN"/>
        </w:rPr>
      </w:pPr>
      <w:r>
        <w:rPr>
          <w:rFonts w:hint="eastAsia" w:ascii="仿宋" w:hAnsi="仿宋" w:eastAsia="仿宋" w:cs="仿宋"/>
          <w:b/>
          <w:sz w:val="52"/>
          <w:szCs w:val="52"/>
          <w:lang w:eastAsia="zh-CN"/>
        </w:rPr>
        <w:t>蛟河市</w:t>
      </w:r>
      <w:r>
        <w:rPr>
          <w:rFonts w:hint="eastAsia" w:ascii="仿宋" w:hAnsi="仿宋" w:eastAsia="仿宋" w:cs="仿宋"/>
          <w:b/>
          <w:sz w:val="52"/>
          <w:szCs w:val="52"/>
        </w:rPr>
        <w:t>农村生活污水治理专项规划中期修编</w:t>
      </w:r>
      <w:r>
        <w:rPr>
          <w:rFonts w:hint="eastAsia" w:ascii="仿宋" w:hAnsi="仿宋" w:eastAsia="仿宋" w:cs="仿宋"/>
          <w:b/>
          <w:sz w:val="52"/>
          <w:szCs w:val="52"/>
          <w:lang w:eastAsia="zh-CN"/>
        </w:rPr>
        <w:t>报告</w:t>
      </w:r>
    </w:p>
    <w:p w14:paraId="476D51B0">
      <w:pPr>
        <w:spacing w:line="360" w:lineRule="auto"/>
        <w:jc w:val="center"/>
        <w:rPr>
          <w:rFonts w:hint="eastAsia" w:ascii="仿宋" w:hAnsi="仿宋" w:eastAsia="仿宋" w:cs="仿宋"/>
          <w:b/>
          <w:sz w:val="52"/>
          <w:szCs w:val="52"/>
        </w:rPr>
      </w:pPr>
    </w:p>
    <w:p w14:paraId="7E041FDC">
      <w:pPr>
        <w:spacing w:line="360" w:lineRule="auto"/>
        <w:ind w:firstLine="560" w:firstLineChars="200"/>
        <w:rPr>
          <w:rFonts w:hint="eastAsia" w:ascii="仿宋" w:hAnsi="仿宋" w:eastAsia="仿宋" w:cs="仿宋"/>
          <w:sz w:val="28"/>
          <w:szCs w:val="28"/>
        </w:rPr>
      </w:pPr>
    </w:p>
    <w:p w14:paraId="0EF992EA">
      <w:pPr>
        <w:spacing w:line="360" w:lineRule="auto"/>
        <w:ind w:firstLine="560" w:firstLineChars="200"/>
        <w:rPr>
          <w:rFonts w:hint="eastAsia" w:ascii="仿宋" w:hAnsi="仿宋" w:eastAsia="仿宋" w:cs="仿宋"/>
          <w:sz w:val="28"/>
          <w:szCs w:val="28"/>
        </w:rPr>
      </w:pPr>
    </w:p>
    <w:p w14:paraId="46EAD704">
      <w:pPr>
        <w:spacing w:line="360" w:lineRule="auto"/>
        <w:ind w:firstLine="560" w:firstLineChars="200"/>
        <w:rPr>
          <w:rFonts w:hint="eastAsia" w:ascii="仿宋" w:hAnsi="仿宋" w:eastAsia="仿宋" w:cs="仿宋"/>
          <w:sz w:val="28"/>
          <w:szCs w:val="28"/>
        </w:rPr>
      </w:pPr>
    </w:p>
    <w:p w14:paraId="7E8C031C">
      <w:pPr>
        <w:spacing w:line="360" w:lineRule="auto"/>
        <w:ind w:firstLine="560" w:firstLineChars="200"/>
        <w:rPr>
          <w:rFonts w:hint="eastAsia" w:ascii="仿宋" w:hAnsi="仿宋" w:eastAsia="仿宋" w:cs="仿宋"/>
          <w:sz w:val="28"/>
          <w:szCs w:val="28"/>
        </w:rPr>
      </w:pPr>
    </w:p>
    <w:p w14:paraId="185D2072">
      <w:pPr>
        <w:spacing w:line="360" w:lineRule="auto"/>
        <w:ind w:firstLine="560" w:firstLineChars="200"/>
        <w:rPr>
          <w:rFonts w:hint="eastAsia" w:ascii="仿宋" w:hAnsi="仿宋" w:eastAsia="仿宋" w:cs="仿宋"/>
          <w:sz w:val="28"/>
          <w:szCs w:val="28"/>
        </w:rPr>
      </w:pPr>
    </w:p>
    <w:p w14:paraId="6626BEF4">
      <w:pPr>
        <w:spacing w:line="360" w:lineRule="auto"/>
        <w:ind w:firstLine="560" w:firstLineChars="200"/>
        <w:rPr>
          <w:rFonts w:hint="eastAsia" w:ascii="仿宋" w:hAnsi="仿宋" w:eastAsia="仿宋" w:cs="仿宋"/>
          <w:sz w:val="28"/>
          <w:szCs w:val="28"/>
        </w:rPr>
      </w:pPr>
    </w:p>
    <w:p w14:paraId="31E2F515">
      <w:pPr>
        <w:spacing w:line="360" w:lineRule="auto"/>
        <w:ind w:firstLine="560" w:firstLineChars="200"/>
        <w:rPr>
          <w:rFonts w:hint="eastAsia" w:ascii="仿宋" w:hAnsi="仿宋" w:eastAsia="仿宋" w:cs="仿宋"/>
          <w:sz w:val="28"/>
          <w:szCs w:val="28"/>
        </w:rPr>
      </w:pPr>
    </w:p>
    <w:p w14:paraId="1184FF7A">
      <w:pPr>
        <w:spacing w:line="360" w:lineRule="auto"/>
        <w:ind w:firstLine="560" w:firstLineChars="200"/>
        <w:rPr>
          <w:rFonts w:hint="eastAsia" w:ascii="仿宋" w:hAnsi="仿宋" w:eastAsia="仿宋" w:cs="仿宋"/>
          <w:sz w:val="28"/>
          <w:szCs w:val="28"/>
        </w:rPr>
      </w:pPr>
    </w:p>
    <w:p w14:paraId="201C7DE5">
      <w:pPr>
        <w:spacing w:line="360" w:lineRule="auto"/>
        <w:ind w:firstLine="560" w:firstLineChars="200"/>
        <w:rPr>
          <w:rFonts w:hint="eastAsia" w:ascii="仿宋" w:hAnsi="仿宋" w:eastAsia="仿宋" w:cs="仿宋"/>
          <w:sz w:val="28"/>
          <w:szCs w:val="28"/>
        </w:rPr>
      </w:pPr>
    </w:p>
    <w:p w14:paraId="6F217208">
      <w:pPr>
        <w:spacing w:line="360" w:lineRule="auto"/>
        <w:ind w:firstLine="560" w:firstLineChars="200"/>
        <w:rPr>
          <w:rFonts w:hint="eastAsia" w:ascii="仿宋" w:hAnsi="仿宋" w:eastAsia="仿宋" w:cs="仿宋"/>
          <w:sz w:val="28"/>
          <w:szCs w:val="28"/>
        </w:rPr>
      </w:pPr>
    </w:p>
    <w:p w14:paraId="0EACCB36">
      <w:pPr>
        <w:spacing w:line="360" w:lineRule="auto"/>
        <w:jc w:val="center"/>
        <w:rPr>
          <w:rFonts w:hint="eastAsia" w:ascii="仿宋" w:hAnsi="仿宋" w:eastAsia="仿宋" w:cs="仿宋"/>
          <w:b/>
          <w:sz w:val="32"/>
          <w:szCs w:val="28"/>
          <w:lang w:eastAsia="zh-CN"/>
        </w:rPr>
      </w:pPr>
      <w:r>
        <w:rPr>
          <w:rFonts w:hint="eastAsia" w:ascii="仿宋" w:hAnsi="仿宋" w:eastAsia="仿宋" w:cs="仿宋"/>
          <w:b/>
          <w:sz w:val="32"/>
          <w:szCs w:val="28"/>
          <w:lang w:eastAsia="zh-CN"/>
        </w:rPr>
        <w:t>蛟河市人民政府</w:t>
      </w:r>
    </w:p>
    <w:p w14:paraId="162D2F9F">
      <w:pPr>
        <w:spacing w:line="360" w:lineRule="auto"/>
        <w:jc w:val="center"/>
        <w:rPr>
          <w:rFonts w:hint="eastAsia" w:ascii="仿宋" w:hAnsi="仿宋" w:eastAsia="仿宋" w:cs="仿宋"/>
          <w:b/>
          <w:sz w:val="32"/>
          <w:szCs w:val="28"/>
        </w:rPr>
      </w:pPr>
      <w:r>
        <w:rPr>
          <w:rFonts w:hint="eastAsia" w:ascii="仿宋" w:hAnsi="仿宋" w:eastAsia="仿宋" w:cs="仿宋"/>
          <w:b/>
          <w:sz w:val="32"/>
          <w:szCs w:val="28"/>
        </w:rPr>
        <w:t>二〇二四年十</w:t>
      </w:r>
      <w:r>
        <w:rPr>
          <w:rFonts w:hint="eastAsia" w:ascii="仿宋" w:hAnsi="仿宋" w:eastAsia="仿宋" w:cs="仿宋"/>
          <w:b/>
          <w:sz w:val="32"/>
          <w:szCs w:val="28"/>
          <w:lang w:val="en-US" w:eastAsia="zh-CN"/>
        </w:rPr>
        <w:t>二</w:t>
      </w:r>
      <w:r>
        <w:rPr>
          <w:rFonts w:hint="eastAsia" w:ascii="仿宋" w:hAnsi="仿宋" w:eastAsia="仿宋" w:cs="仿宋"/>
          <w:b/>
          <w:sz w:val="32"/>
          <w:szCs w:val="28"/>
        </w:rPr>
        <w:t>月</w:t>
      </w:r>
    </w:p>
    <w:p w14:paraId="3710C1FE">
      <w:pPr>
        <w:spacing w:line="360" w:lineRule="auto"/>
        <w:jc w:val="center"/>
        <w:rPr>
          <w:rFonts w:hint="eastAsia" w:ascii="仿宋" w:hAnsi="仿宋" w:eastAsia="仿宋" w:cs="仿宋"/>
          <w:b/>
          <w:sz w:val="32"/>
          <w:szCs w:val="28"/>
        </w:rPr>
      </w:pPr>
    </w:p>
    <w:p w14:paraId="49C78A7E">
      <w:pPr>
        <w:spacing w:line="360" w:lineRule="auto"/>
        <w:jc w:val="center"/>
        <w:rPr>
          <w:rFonts w:hint="eastAsia" w:ascii="仿宋" w:hAnsi="仿宋" w:eastAsia="仿宋" w:cs="仿宋"/>
          <w:b/>
          <w:sz w:val="32"/>
          <w:szCs w:val="28"/>
        </w:rPr>
        <w:sectPr>
          <w:pgSz w:w="23811" w:h="16838"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763C54C">
      <w:pPr>
        <w:spacing w:line="360" w:lineRule="auto"/>
        <w:jc w:val="center"/>
        <w:rPr>
          <w:rFonts w:hint="eastAsia" w:ascii="仿宋" w:hAnsi="仿宋" w:eastAsia="仿宋" w:cs="仿宋"/>
          <w:sz w:val="28"/>
          <w:szCs w:val="28"/>
        </w:rPr>
      </w:pPr>
    </w:p>
    <w:p w14:paraId="24318301">
      <w:pPr>
        <w:spacing w:line="360" w:lineRule="auto"/>
        <w:ind w:firstLine="560" w:firstLineChars="200"/>
        <w:rPr>
          <w:rFonts w:hint="eastAsia" w:ascii="仿宋" w:hAnsi="仿宋" w:eastAsia="仿宋" w:cs="仿宋"/>
          <w:sz w:val="28"/>
          <w:szCs w:val="28"/>
        </w:rPr>
      </w:pPr>
    </w:p>
    <w:sdt>
      <w:sdtPr>
        <w:rPr>
          <w:rFonts w:hint="eastAsia" w:ascii="仿宋" w:hAnsi="仿宋" w:eastAsia="仿宋" w:cs="仿宋"/>
          <w:color w:val="auto"/>
          <w:kern w:val="2"/>
          <w:sz w:val="21"/>
          <w:szCs w:val="22"/>
          <w:lang w:val="zh-CN"/>
        </w:rPr>
        <w:id w:val="1815207325"/>
        <w:docPartObj>
          <w:docPartGallery w:val="Table of Contents"/>
          <w:docPartUnique/>
        </w:docPartObj>
      </w:sdtPr>
      <w:sdtEndPr>
        <w:rPr>
          <w:rFonts w:hint="eastAsia" w:ascii="仿宋" w:hAnsi="仿宋" w:eastAsia="仿宋" w:cs="仿宋"/>
          <w:b/>
          <w:bCs/>
          <w:color w:val="auto"/>
          <w:kern w:val="2"/>
          <w:sz w:val="21"/>
          <w:szCs w:val="22"/>
          <w:lang w:val="zh-CN"/>
        </w:rPr>
      </w:sdtEndPr>
      <w:sdtContent>
        <w:p w14:paraId="25A3DAD4">
          <w:pPr>
            <w:pStyle w:val="27"/>
            <w:rPr>
              <w:rFonts w:hint="eastAsia" w:ascii="仿宋" w:hAnsi="仿宋" w:eastAsia="仿宋" w:cs="仿宋"/>
              <w:color w:val="auto"/>
              <w:kern w:val="2"/>
              <w:sz w:val="21"/>
              <w:szCs w:val="22"/>
              <w:lang w:val="zh-CN"/>
            </w:rPr>
          </w:pPr>
        </w:p>
        <w:p w14:paraId="5D4E5D57">
          <w:pPr>
            <w:pStyle w:val="27"/>
            <w:rPr>
              <w:rFonts w:hint="eastAsia" w:ascii="仿宋" w:hAnsi="仿宋" w:eastAsia="仿宋" w:cs="仿宋"/>
              <w:color w:val="auto"/>
              <w:kern w:val="2"/>
              <w:sz w:val="21"/>
              <w:szCs w:val="22"/>
              <w:lang w:val="zh-CN"/>
            </w:rPr>
          </w:pPr>
        </w:p>
        <w:p w14:paraId="144BE563">
          <w:pPr>
            <w:rPr>
              <w:rFonts w:hint="eastAsia" w:ascii="仿宋" w:hAnsi="仿宋" w:eastAsia="仿宋" w:cs="仿宋"/>
              <w:lang w:val="zh-CN"/>
            </w:rPr>
          </w:pPr>
        </w:p>
        <w:p w14:paraId="54603BB4">
          <w:pPr>
            <w:pStyle w:val="27"/>
            <w:rPr>
              <w:rFonts w:hint="eastAsia" w:ascii="仿宋" w:hAnsi="仿宋" w:eastAsia="仿宋" w:cs="仿宋"/>
            </w:rPr>
          </w:pPr>
          <w:r>
            <w:rPr>
              <w:rFonts w:hint="eastAsia" w:ascii="仿宋" w:hAnsi="仿宋" w:eastAsia="仿宋" w:cs="仿宋"/>
              <w:lang w:val="zh-CN"/>
            </w:rPr>
            <w:t>目录</w:t>
          </w:r>
        </w:p>
        <w:p w14:paraId="31FD9C5A">
          <w:pPr>
            <w:pStyle w:val="12"/>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"_Toc182228499" </w:instrText>
          </w:r>
          <w:r>
            <w:rPr>
              <w:rFonts w:hint="eastAsia" w:ascii="仿宋" w:hAnsi="仿宋" w:eastAsia="仿宋" w:cs="仿宋"/>
            </w:rPr>
            <w:fldChar w:fldCharType="separate"/>
          </w:r>
          <w:r>
            <w:rPr>
              <w:rStyle w:val="19"/>
              <w:rFonts w:hint="eastAsia" w:ascii="仿宋" w:hAnsi="仿宋" w:eastAsia="仿宋" w:cs="仿宋"/>
              <w:sz w:val="28"/>
              <w:szCs w:val="28"/>
            </w:rPr>
            <w:t>第一章   总则</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p>
        <w:p w14:paraId="70EF97F4">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"_Toc182228500" </w:instrText>
          </w:r>
          <w:r>
            <w:rPr>
              <w:rFonts w:hint="eastAsia" w:ascii="仿宋" w:hAnsi="仿宋" w:eastAsia="仿宋" w:cs="仿宋"/>
            </w:rPr>
            <w:fldChar w:fldCharType="separate"/>
          </w:r>
          <w:r>
            <w:rPr>
              <w:rStyle w:val="19"/>
              <w:rFonts w:hint="eastAsia" w:ascii="仿宋" w:hAnsi="仿宋" w:eastAsia="仿宋" w:cs="仿宋"/>
              <w:sz w:val="28"/>
              <w:szCs w:val="28"/>
            </w:rPr>
            <w:t>1.1规划背景</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p>
        <w:p w14:paraId="0271C49C">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"_Toc182228501" </w:instrText>
          </w:r>
          <w:r>
            <w:rPr>
              <w:rFonts w:hint="eastAsia" w:ascii="仿宋" w:hAnsi="仿宋" w:eastAsia="仿宋" w:cs="仿宋"/>
            </w:rPr>
            <w:fldChar w:fldCharType="separate"/>
          </w:r>
          <w:r>
            <w:rPr>
              <w:rStyle w:val="19"/>
              <w:rFonts w:hint="eastAsia" w:ascii="仿宋" w:hAnsi="仿宋" w:eastAsia="仿宋" w:cs="仿宋"/>
              <w:sz w:val="28"/>
              <w:szCs w:val="28"/>
            </w:rPr>
            <w:t>1.2编制依据</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p>
        <w:p w14:paraId="798184C6">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"_Toc182228502" </w:instrText>
          </w:r>
          <w:r>
            <w:rPr>
              <w:rFonts w:hint="eastAsia" w:ascii="仿宋" w:hAnsi="仿宋" w:eastAsia="仿宋" w:cs="仿宋"/>
            </w:rPr>
            <w:fldChar w:fldCharType="separate"/>
          </w:r>
          <w:r>
            <w:rPr>
              <w:rStyle w:val="19"/>
              <w:rFonts w:hint="eastAsia" w:ascii="仿宋" w:hAnsi="仿宋" w:eastAsia="仿宋" w:cs="仿宋"/>
              <w:sz w:val="28"/>
              <w:szCs w:val="28"/>
            </w:rPr>
            <w:t>1.2.1法律法规</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p>
        <w:p w14:paraId="5526086F">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"_Toc182228503" </w:instrText>
          </w:r>
          <w:r>
            <w:rPr>
              <w:rFonts w:hint="eastAsia" w:ascii="仿宋" w:hAnsi="仿宋" w:eastAsia="仿宋" w:cs="仿宋"/>
            </w:rPr>
            <w:fldChar w:fldCharType="separate"/>
          </w:r>
          <w:r>
            <w:rPr>
              <w:rStyle w:val="19"/>
              <w:rFonts w:hint="eastAsia" w:ascii="仿宋" w:hAnsi="仿宋" w:eastAsia="仿宋" w:cs="仿宋"/>
              <w:sz w:val="28"/>
              <w:szCs w:val="28"/>
            </w:rPr>
            <w:t>1.2.2相关政策规章</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p>
        <w:p w14:paraId="4098AF67">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"_Toc182228504" </w:instrText>
          </w:r>
          <w:r>
            <w:rPr>
              <w:rFonts w:hint="eastAsia" w:ascii="仿宋" w:hAnsi="仿宋" w:eastAsia="仿宋" w:cs="仿宋"/>
            </w:rPr>
            <w:fldChar w:fldCharType="separate"/>
          </w:r>
          <w:r>
            <w:rPr>
              <w:rStyle w:val="19"/>
              <w:rFonts w:hint="eastAsia" w:ascii="仿宋" w:hAnsi="仿宋" w:eastAsia="仿宋" w:cs="仿宋"/>
              <w:sz w:val="28"/>
              <w:szCs w:val="28"/>
            </w:rPr>
            <w:t>1.2.3国家及地方标准规范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_Toc182228504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CB35523">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"_Toc182228505" </w:instrText>
          </w:r>
          <w:r>
            <w:rPr>
              <w:rFonts w:hint="eastAsia" w:ascii="仿宋" w:hAnsi="仿宋" w:eastAsia="仿宋" w:cs="仿宋"/>
            </w:rPr>
            <w:fldChar w:fldCharType="separate"/>
          </w:r>
          <w:r>
            <w:rPr>
              <w:rStyle w:val="19"/>
              <w:rFonts w:hint="eastAsia" w:ascii="仿宋" w:hAnsi="仿宋" w:eastAsia="仿宋" w:cs="仿宋"/>
              <w:sz w:val="28"/>
              <w:szCs w:val="28"/>
            </w:rPr>
            <w:t>1.2.4相关规划、方案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_Toc182228505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2EF0530">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"_Toc182228506" </w:instrText>
          </w:r>
          <w:r>
            <w:rPr>
              <w:rFonts w:hint="eastAsia" w:ascii="仿宋" w:hAnsi="仿宋" w:eastAsia="仿宋" w:cs="仿宋"/>
            </w:rPr>
            <w:fldChar w:fldCharType="separate"/>
          </w:r>
          <w:r>
            <w:rPr>
              <w:rStyle w:val="19"/>
              <w:rFonts w:hint="eastAsia" w:ascii="仿宋" w:hAnsi="仿宋" w:eastAsia="仿宋" w:cs="仿宋"/>
              <w:sz w:val="28"/>
              <w:szCs w:val="28"/>
            </w:rPr>
            <w:t>1.3编制过程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_Toc182228506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F059D58">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"_Toc182228507" </w:instrText>
          </w:r>
          <w:r>
            <w:rPr>
              <w:rFonts w:hint="eastAsia" w:ascii="仿宋" w:hAnsi="仿宋" w:eastAsia="仿宋" w:cs="仿宋"/>
            </w:rPr>
            <w:fldChar w:fldCharType="separate"/>
          </w:r>
          <w:r>
            <w:rPr>
              <w:rStyle w:val="19"/>
              <w:rFonts w:hint="eastAsia" w:ascii="仿宋" w:hAnsi="仿宋" w:eastAsia="仿宋" w:cs="仿宋"/>
              <w:sz w:val="28"/>
              <w:szCs w:val="28"/>
            </w:rPr>
            <w:t>1.4规划范围</w:t>
          </w:r>
          <w:r>
            <w:rPr>
              <w:rFonts w:hint="eastAsia" w:ascii="仿宋" w:hAnsi="仿宋" w:eastAsia="仿宋" w:cs="仿宋"/>
              <w:sz w:val="28"/>
              <w:szCs w:val="28"/>
            </w:rPr>
            <w:tab/>
          </w:r>
          <w:r>
            <w:rPr>
              <w:rFonts w:hint="eastAsia" w:ascii="仿宋" w:hAnsi="仿宋" w:eastAsia="仿宋" w:cs="仿宋"/>
              <w:sz w:val="28"/>
              <w:szCs w:val="28"/>
              <w:lang w:val="en-US" w:eastAsia="zh-CN"/>
            </w:rPr>
            <w:t>4</w:t>
          </w:r>
          <w:r>
            <w:rPr>
              <w:rFonts w:hint="eastAsia" w:ascii="仿宋" w:hAnsi="仿宋" w:eastAsia="仿宋" w:cs="仿宋"/>
              <w:sz w:val="28"/>
              <w:szCs w:val="28"/>
            </w:rPr>
            <w:fldChar w:fldCharType="end"/>
          </w:r>
        </w:p>
        <w:p w14:paraId="049CC4A3">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"_Toc182228508" </w:instrText>
          </w:r>
          <w:r>
            <w:rPr>
              <w:rFonts w:hint="eastAsia" w:ascii="仿宋" w:hAnsi="仿宋" w:eastAsia="仿宋" w:cs="仿宋"/>
            </w:rPr>
            <w:fldChar w:fldCharType="separate"/>
          </w:r>
          <w:r>
            <w:rPr>
              <w:rStyle w:val="19"/>
              <w:rFonts w:hint="eastAsia" w:ascii="仿宋" w:hAnsi="仿宋" w:eastAsia="仿宋" w:cs="仿宋"/>
              <w:sz w:val="28"/>
              <w:szCs w:val="28"/>
            </w:rPr>
            <w:t>1.5规划期限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_Toc182228508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B7AFEF0">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"_Toc182228509" </w:instrText>
          </w:r>
          <w:r>
            <w:rPr>
              <w:rFonts w:hint="eastAsia" w:ascii="仿宋" w:hAnsi="仿宋" w:eastAsia="仿宋" w:cs="仿宋"/>
            </w:rPr>
            <w:fldChar w:fldCharType="separate"/>
          </w:r>
          <w:r>
            <w:rPr>
              <w:rStyle w:val="19"/>
              <w:rFonts w:hint="eastAsia" w:ascii="仿宋" w:hAnsi="仿宋" w:eastAsia="仿宋" w:cs="仿宋"/>
              <w:sz w:val="28"/>
              <w:szCs w:val="28"/>
            </w:rPr>
            <w:t>1.6规划指标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_Toc182228509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B7FFA72">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"_Toc182228510" </w:instrText>
          </w:r>
          <w:r>
            <w:rPr>
              <w:rFonts w:hint="eastAsia" w:ascii="仿宋" w:hAnsi="仿宋" w:eastAsia="仿宋" w:cs="仿宋"/>
            </w:rPr>
            <w:fldChar w:fldCharType="separate"/>
          </w:r>
          <w:r>
            <w:rPr>
              <w:rStyle w:val="19"/>
              <w:rFonts w:hint="eastAsia" w:ascii="仿宋" w:hAnsi="仿宋" w:eastAsia="仿宋" w:cs="仿宋"/>
              <w:sz w:val="28"/>
              <w:szCs w:val="28"/>
            </w:rPr>
            <w:t>1.6.1基准年规划指标现状</w:t>
          </w:r>
          <w:r>
            <w:rPr>
              <w:rFonts w:hint="eastAsia" w:ascii="仿宋" w:hAnsi="仿宋" w:eastAsia="仿宋" w:cs="仿宋"/>
              <w:sz w:val="28"/>
              <w:szCs w:val="28"/>
            </w:rPr>
            <w:tab/>
          </w:r>
          <w:r>
            <w:rPr>
              <w:rFonts w:hint="eastAsia" w:ascii="仿宋" w:hAnsi="仿宋" w:eastAsia="仿宋" w:cs="仿宋"/>
              <w:sz w:val="28"/>
              <w:szCs w:val="28"/>
              <w:lang w:val="en-US" w:eastAsia="zh-CN"/>
            </w:rPr>
            <w:t>5</w:t>
          </w:r>
          <w:r>
            <w:rPr>
              <w:rFonts w:hint="eastAsia" w:ascii="仿宋" w:hAnsi="仿宋" w:eastAsia="仿宋" w:cs="仿宋"/>
              <w:sz w:val="28"/>
              <w:szCs w:val="28"/>
            </w:rPr>
            <w:fldChar w:fldCharType="end"/>
          </w:r>
        </w:p>
        <w:p w14:paraId="4D939CEE">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"_Toc182228511" </w:instrText>
          </w:r>
          <w:r>
            <w:rPr>
              <w:rFonts w:hint="eastAsia" w:ascii="仿宋" w:hAnsi="仿宋" w:eastAsia="仿宋" w:cs="仿宋"/>
            </w:rPr>
            <w:fldChar w:fldCharType="separate"/>
          </w:r>
          <w:r>
            <w:rPr>
              <w:rStyle w:val="19"/>
              <w:rFonts w:hint="eastAsia" w:ascii="仿宋" w:hAnsi="仿宋" w:eastAsia="仿宋" w:cs="仿宋"/>
              <w:sz w:val="28"/>
              <w:szCs w:val="28"/>
            </w:rPr>
            <w:t>1.7规划目标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_Toc182228511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8C85804">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"_Toc182228512" </w:instrText>
          </w:r>
          <w:r>
            <w:rPr>
              <w:rFonts w:hint="eastAsia" w:ascii="仿宋" w:hAnsi="仿宋" w:eastAsia="仿宋" w:cs="仿宋"/>
            </w:rPr>
            <w:fldChar w:fldCharType="separate"/>
          </w:r>
          <w:r>
            <w:rPr>
              <w:rStyle w:val="19"/>
              <w:rFonts w:hint="eastAsia" w:ascii="仿宋" w:hAnsi="仿宋" w:eastAsia="仿宋" w:cs="仿宋"/>
              <w:sz w:val="28"/>
              <w:szCs w:val="28"/>
            </w:rPr>
            <w:t>1.7.1 2024年目标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_Toc182228512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1A071DC">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"_Toc182228513" </w:instrText>
          </w:r>
          <w:r>
            <w:rPr>
              <w:rFonts w:hint="eastAsia" w:ascii="仿宋" w:hAnsi="仿宋" w:eastAsia="仿宋" w:cs="仿宋"/>
            </w:rPr>
            <w:fldChar w:fldCharType="separate"/>
          </w:r>
          <w:r>
            <w:rPr>
              <w:rStyle w:val="19"/>
              <w:rFonts w:hint="eastAsia" w:ascii="仿宋" w:hAnsi="仿宋" w:eastAsia="仿宋" w:cs="仿宋"/>
              <w:sz w:val="28"/>
              <w:szCs w:val="28"/>
            </w:rPr>
            <w:t>1.7.2 2025年目标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_Toc182228513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E1220D7">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"_Toc182228514" </w:instrText>
          </w:r>
          <w:r>
            <w:rPr>
              <w:rFonts w:hint="eastAsia" w:ascii="仿宋" w:hAnsi="仿宋" w:eastAsia="仿宋" w:cs="仿宋"/>
            </w:rPr>
            <w:fldChar w:fldCharType="separate"/>
          </w:r>
          <w:r>
            <w:rPr>
              <w:rStyle w:val="19"/>
              <w:rFonts w:hint="eastAsia" w:ascii="仿宋" w:hAnsi="仿宋" w:eastAsia="仿宋" w:cs="仿宋"/>
              <w:sz w:val="28"/>
              <w:szCs w:val="28"/>
            </w:rPr>
            <w:t>1.7.3 2026年目标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_Toc182228514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091D5FC">
          <w:pPr>
            <w:pStyle w:val="12"/>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"_Toc182228515" </w:instrText>
          </w:r>
          <w:r>
            <w:rPr>
              <w:rFonts w:hint="eastAsia" w:ascii="仿宋" w:hAnsi="仿宋" w:eastAsia="仿宋" w:cs="仿宋"/>
            </w:rPr>
            <w:fldChar w:fldCharType="separate"/>
          </w:r>
          <w:r>
            <w:rPr>
              <w:rStyle w:val="19"/>
              <w:rFonts w:hint="eastAsia" w:ascii="仿宋" w:hAnsi="仿宋" w:eastAsia="仿宋" w:cs="仿宋"/>
              <w:sz w:val="28"/>
              <w:szCs w:val="28"/>
            </w:rPr>
            <w:t>第二章   区域概况</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sz w:val="28"/>
              <w:szCs w:val="28"/>
            </w:rPr>
            <w:fldChar w:fldCharType="end"/>
          </w:r>
        </w:p>
        <w:p w14:paraId="4D7A9923">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"_Toc182228516" </w:instrText>
          </w:r>
          <w:r>
            <w:rPr>
              <w:rFonts w:hint="eastAsia" w:ascii="仿宋" w:hAnsi="仿宋" w:eastAsia="仿宋" w:cs="仿宋"/>
            </w:rPr>
            <w:fldChar w:fldCharType="separate"/>
          </w:r>
          <w:r>
            <w:rPr>
              <w:rStyle w:val="19"/>
              <w:rFonts w:hint="eastAsia" w:ascii="仿宋" w:hAnsi="仿宋" w:eastAsia="仿宋" w:cs="仿宋"/>
              <w:sz w:val="28"/>
              <w:szCs w:val="28"/>
            </w:rPr>
            <w:t>2.1区域自然概况</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sz w:val="28"/>
              <w:szCs w:val="28"/>
            </w:rPr>
            <w:fldChar w:fldCharType="end"/>
          </w:r>
        </w:p>
        <w:p w14:paraId="33951F37">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"_Toc182228517" </w:instrText>
          </w:r>
          <w:r>
            <w:rPr>
              <w:rFonts w:hint="eastAsia" w:ascii="仿宋" w:hAnsi="仿宋" w:eastAsia="仿宋" w:cs="仿宋"/>
            </w:rPr>
            <w:fldChar w:fldCharType="separate"/>
          </w:r>
          <w:r>
            <w:rPr>
              <w:rStyle w:val="19"/>
              <w:rFonts w:hint="eastAsia" w:ascii="仿宋" w:hAnsi="仿宋" w:eastAsia="仿宋" w:cs="仿宋"/>
              <w:sz w:val="28"/>
              <w:szCs w:val="28"/>
            </w:rPr>
            <w:t>2.2社会经济状况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_Toc182228517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D78967">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"_Toc182228518" </w:instrText>
          </w:r>
          <w:r>
            <w:rPr>
              <w:rFonts w:hint="eastAsia" w:ascii="仿宋" w:hAnsi="仿宋" w:eastAsia="仿宋" w:cs="仿宋"/>
            </w:rPr>
            <w:fldChar w:fldCharType="separate"/>
          </w:r>
          <w:r>
            <w:rPr>
              <w:rStyle w:val="19"/>
              <w:rFonts w:hint="eastAsia" w:ascii="仿宋" w:hAnsi="仿宋" w:eastAsia="仿宋" w:cs="仿宋"/>
              <w:sz w:val="28"/>
              <w:szCs w:val="28"/>
            </w:rPr>
            <w:t>2.3与相关规划的衔接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_Toc182228518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567F9BF">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"_Toc182228519" </w:instrText>
          </w:r>
          <w:r>
            <w:rPr>
              <w:rFonts w:hint="eastAsia" w:ascii="仿宋" w:hAnsi="仿宋" w:eastAsia="仿宋" w:cs="仿宋"/>
            </w:rPr>
            <w:fldChar w:fldCharType="separate"/>
          </w:r>
          <w:r>
            <w:rPr>
              <w:rStyle w:val="19"/>
              <w:rFonts w:hint="eastAsia" w:ascii="仿宋" w:hAnsi="仿宋" w:eastAsia="仿宋" w:cs="仿宋"/>
              <w:sz w:val="28"/>
              <w:szCs w:val="28"/>
            </w:rPr>
            <w:t>2.3.1与地方生态环境保护“十四五”规划的衔接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_Toc182228519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89CD9FA">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"_Toc182228520" </w:instrText>
          </w:r>
          <w:r>
            <w:rPr>
              <w:rFonts w:hint="eastAsia" w:ascii="仿宋" w:hAnsi="仿宋" w:eastAsia="仿宋" w:cs="仿宋"/>
            </w:rPr>
            <w:fldChar w:fldCharType="separate"/>
          </w:r>
          <w:r>
            <w:rPr>
              <w:rStyle w:val="19"/>
              <w:rFonts w:hint="eastAsia" w:ascii="仿宋" w:hAnsi="仿宋" w:eastAsia="仿宋" w:cs="仿宋"/>
              <w:sz w:val="28"/>
              <w:szCs w:val="28"/>
            </w:rPr>
            <w:t>2.3.2与《吉林省美丽乡村建设实施方案》的衔接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_Toc182228520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1CDFEE6">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"_Toc182228521" </w:instrText>
          </w:r>
          <w:r>
            <w:rPr>
              <w:rFonts w:hint="eastAsia" w:ascii="仿宋" w:hAnsi="仿宋" w:eastAsia="仿宋" w:cs="仿宋"/>
            </w:rPr>
            <w:fldChar w:fldCharType="separate"/>
          </w:r>
          <w:r>
            <w:rPr>
              <w:rStyle w:val="19"/>
              <w:rFonts w:hint="eastAsia" w:ascii="仿宋" w:hAnsi="仿宋" w:eastAsia="仿宋" w:cs="仿宋"/>
              <w:sz w:val="28"/>
              <w:szCs w:val="28"/>
            </w:rPr>
            <w:t>2.4生态环境保护状况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_Toc182228521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BE93BEC">
          <w:pPr>
            <w:pStyle w:val="12"/>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"_Toc182228522" </w:instrText>
          </w:r>
          <w:r>
            <w:rPr>
              <w:rFonts w:hint="eastAsia" w:ascii="仿宋" w:hAnsi="仿宋" w:eastAsia="仿宋" w:cs="仿宋"/>
            </w:rPr>
            <w:fldChar w:fldCharType="separate"/>
          </w:r>
          <w:r>
            <w:rPr>
              <w:rStyle w:val="19"/>
              <w:rFonts w:hint="eastAsia" w:ascii="仿宋" w:hAnsi="仿宋" w:eastAsia="仿宋" w:cs="仿宋"/>
              <w:sz w:val="28"/>
              <w:szCs w:val="28"/>
            </w:rPr>
            <w:t>第三章   原规划及治理历程回顾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_Toc182228522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2AA6466">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"_Toc182228523" </w:instrText>
          </w:r>
          <w:r>
            <w:rPr>
              <w:rFonts w:hint="eastAsia" w:ascii="仿宋" w:hAnsi="仿宋" w:eastAsia="仿宋" w:cs="仿宋"/>
            </w:rPr>
            <w:fldChar w:fldCharType="separate"/>
          </w:r>
          <w:r>
            <w:rPr>
              <w:rStyle w:val="19"/>
              <w:rFonts w:hint="eastAsia" w:ascii="仿宋" w:hAnsi="仿宋" w:eastAsia="仿宋" w:cs="仿宋"/>
              <w:sz w:val="28"/>
              <w:szCs w:val="28"/>
            </w:rPr>
            <w:t>3.1原规划回顾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_Toc182228523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1DA0198">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"_Toc182228524" </w:instrText>
          </w:r>
          <w:r>
            <w:rPr>
              <w:rFonts w:hint="eastAsia" w:ascii="仿宋" w:hAnsi="仿宋" w:eastAsia="仿宋" w:cs="仿宋"/>
            </w:rPr>
            <w:fldChar w:fldCharType="separate"/>
          </w:r>
          <w:r>
            <w:rPr>
              <w:rStyle w:val="19"/>
              <w:rFonts w:hint="eastAsia" w:ascii="仿宋" w:hAnsi="仿宋" w:eastAsia="仿宋" w:cs="仿宋"/>
              <w:sz w:val="28"/>
              <w:szCs w:val="28"/>
            </w:rPr>
            <w:t>3.2原规划落实情况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_Toc182228524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99D168C">
          <w:pPr>
            <w:pStyle w:val="12"/>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"_Toc182228525" </w:instrText>
          </w:r>
          <w:r>
            <w:rPr>
              <w:rFonts w:hint="eastAsia" w:ascii="仿宋" w:hAnsi="仿宋" w:eastAsia="仿宋" w:cs="仿宋"/>
            </w:rPr>
            <w:fldChar w:fldCharType="separate"/>
          </w:r>
          <w:r>
            <w:rPr>
              <w:rStyle w:val="19"/>
              <w:rFonts w:hint="eastAsia" w:ascii="仿宋" w:hAnsi="仿宋" w:eastAsia="仿宋" w:cs="仿宋"/>
              <w:sz w:val="28"/>
              <w:szCs w:val="28"/>
            </w:rPr>
            <w:t>第四章   污染源分析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_Toc182228525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328E716">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"_Toc182228526" </w:instrText>
          </w:r>
          <w:r>
            <w:rPr>
              <w:rFonts w:hint="eastAsia" w:ascii="仿宋" w:hAnsi="仿宋" w:eastAsia="仿宋" w:cs="仿宋"/>
            </w:rPr>
            <w:fldChar w:fldCharType="separate"/>
          </w:r>
          <w:r>
            <w:rPr>
              <w:rStyle w:val="19"/>
              <w:rFonts w:hint="eastAsia" w:ascii="仿宋" w:hAnsi="仿宋" w:eastAsia="仿宋" w:cs="仿宋"/>
              <w:sz w:val="28"/>
              <w:szCs w:val="28"/>
            </w:rPr>
            <w:t>4.1用水及排水体制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_Toc182228526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1165A52">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"_Toc182228527" </w:instrText>
          </w:r>
          <w:r>
            <w:rPr>
              <w:rFonts w:hint="eastAsia" w:ascii="仿宋" w:hAnsi="仿宋" w:eastAsia="仿宋" w:cs="仿宋"/>
            </w:rPr>
            <w:fldChar w:fldCharType="separate"/>
          </w:r>
          <w:r>
            <w:rPr>
              <w:rStyle w:val="19"/>
              <w:rFonts w:hint="eastAsia" w:ascii="仿宋" w:hAnsi="仿宋" w:eastAsia="仿宋" w:cs="仿宋"/>
              <w:sz w:val="28"/>
              <w:szCs w:val="28"/>
            </w:rPr>
            <w:t>4.1.1用水情况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_Toc182228527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D166CBD">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"_Toc182228528" </w:instrText>
          </w:r>
          <w:r>
            <w:rPr>
              <w:rFonts w:hint="eastAsia" w:ascii="仿宋" w:hAnsi="仿宋" w:eastAsia="仿宋" w:cs="仿宋"/>
            </w:rPr>
            <w:fldChar w:fldCharType="separate"/>
          </w:r>
          <w:r>
            <w:rPr>
              <w:rStyle w:val="19"/>
              <w:rFonts w:hint="eastAsia" w:ascii="仿宋" w:hAnsi="仿宋" w:eastAsia="仿宋" w:cs="仿宋"/>
              <w:sz w:val="28"/>
              <w:szCs w:val="28"/>
            </w:rPr>
            <w:t>4.1.2排水情况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_Toc182228528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13CBA5">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"_Toc182228529" </w:instrText>
          </w:r>
          <w:r>
            <w:rPr>
              <w:rFonts w:hint="eastAsia" w:ascii="仿宋" w:hAnsi="仿宋" w:eastAsia="仿宋" w:cs="仿宋"/>
            </w:rPr>
            <w:fldChar w:fldCharType="separate"/>
          </w:r>
          <w:r>
            <w:rPr>
              <w:rStyle w:val="19"/>
              <w:rFonts w:hint="eastAsia" w:ascii="仿宋" w:hAnsi="仿宋" w:eastAsia="仿宋" w:cs="仿宋"/>
              <w:sz w:val="28"/>
              <w:szCs w:val="28"/>
            </w:rPr>
            <w:t>4.2污染负荷量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_Toc182228529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AED5008">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"_Toc182228530" </w:instrText>
          </w:r>
          <w:r>
            <w:rPr>
              <w:rFonts w:hint="eastAsia" w:ascii="仿宋" w:hAnsi="仿宋" w:eastAsia="仿宋" w:cs="仿宋"/>
            </w:rPr>
            <w:fldChar w:fldCharType="separate"/>
          </w:r>
          <w:r>
            <w:rPr>
              <w:rStyle w:val="19"/>
              <w:rFonts w:hint="eastAsia" w:ascii="仿宋" w:hAnsi="仿宋" w:eastAsia="仿宋" w:cs="仿宋"/>
              <w:sz w:val="28"/>
              <w:szCs w:val="28"/>
            </w:rPr>
            <w:t>4.2.1农村人口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_Toc182228530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1D75CA">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"_Toc182228531" </w:instrText>
          </w:r>
          <w:r>
            <w:rPr>
              <w:rFonts w:hint="eastAsia" w:ascii="仿宋" w:hAnsi="仿宋" w:eastAsia="仿宋" w:cs="仿宋"/>
            </w:rPr>
            <w:fldChar w:fldCharType="separate"/>
          </w:r>
          <w:r>
            <w:rPr>
              <w:rStyle w:val="19"/>
              <w:rFonts w:hint="eastAsia" w:ascii="仿宋" w:hAnsi="仿宋" w:eastAsia="仿宋" w:cs="仿宋"/>
              <w:sz w:val="28"/>
              <w:szCs w:val="28"/>
            </w:rPr>
            <w:t>4.2.2</w:t>
          </w:r>
          <w:r>
            <w:rPr>
              <w:rStyle w:val="19"/>
              <w:rFonts w:hint="eastAsia" w:ascii="仿宋" w:hAnsi="仿宋" w:eastAsia="仿宋" w:cs="仿宋"/>
              <w:sz w:val="28"/>
              <w:szCs w:val="28"/>
              <w:lang w:eastAsia="zh-CN"/>
            </w:rPr>
            <w:t>蛟河市</w:t>
          </w:r>
          <w:r>
            <w:rPr>
              <w:rStyle w:val="19"/>
              <w:rFonts w:hint="eastAsia" w:ascii="仿宋" w:hAnsi="仿宋" w:eastAsia="仿宋" w:cs="仿宋"/>
              <w:sz w:val="28"/>
              <w:szCs w:val="28"/>
            </w:rPr>
            <w:t>和村整合情况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_Toc182228531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43A31BE">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"_Toc182228532" </w:instrText>
          </w:r>
          <w:r>
            <w:rPr>
              <w:rFonts w:hint="eastAsia" w:ascii="仿宋" w:hAnsi="仿宋" w:eastAsia="仿宋" w:cs="仿宋"/>
            </w:rPr>
            <w:fldChar w:fldCharType="separate"/>
          </w:r>
          <w:r>
            <w:rPr>
              <w:rStyle w:val="19"/>
              <w:rFonts w:hint="eastAsia" w:ascii="仿宋" w:hAnsi="仿宋" w:eastAsia="仿宋" w:cs="仿宋"/>
              <w:sz w:val="28"/>
              <w:szCs w:val="28"/>
            </w:rPr>
            <w:t>4.2.3生活污水量预测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_Toc182228532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D6B668E">
          <w:pPr>
            <w:pStyle w:val="7"/>
            <w:tabs>
              <w:tab w:val="right" w:leader="dot" w:pos="9825"/>
            </w:tabs>
            <w:rPr>
              <w:rFonts w:hint="eastAsia" w:ascii="仿宋" w:hAnsi="仿宋" w:eastAsia="仿宋" w:cs="仿宋"/>
              <w:sz w:val="28"/>
              <w:szCs w:val="28"/>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"_Toc182228533" </w:instrText>
          </w:r>
          <w:r>
            <w:rPr>
              <w:rFonts w:hint="eastAsia" w:ascii="仿宋" w:hAnsi="仿宋" w:eastAsia="仿宋" w:cs="仿宋"/>
            </w:rPr>
            <w:fldChar w:fldCharType="separate"/>
          </w:r>
          <w:r>
            <w:rPr>
              <w:rStyle w:val="19"/>
              <w:rFonts w:hint="eastAsia" w:ascii="仿宋" w:hAnsi="仿宋" w:eastAsia="仿宋" w:cs="仿宋"/>
              <w:sz w:val="28"/>
              <w:szCs w:val="28"/>
            </w:rPr>
            <w:t>4.2.4水质预测</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8</w:t>
          </w:r>
        </w:p>
        <w:p w14:paraId="11EDBC77">
          <w:pPr>
            <w:pStyle w:val="12"/>
            <w:tabs>
              <w:tab w:val="right" w:leader="dot" w:pos="9825"/>
            </w:tabs>
            <w:rPr>
              <w:rFonts w:hint="eastAsia" w:ascii="仿宋" w:hAnsi="仿宋" w:eastAsia="仿宋" w:cs="仿宋"/>
              <w:sz w:val="28"/>
              <w:szCs w:val="28"/>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"_Toc182228534" </w:instrText>
          </w:r>
          <w:r>
            <w:rPr>
              <w:rFonts w:hint="eastAsia" w:ascii="仿宋" w:hAnsi="仿宋" w:eastAsia="仿宋" w:cs="仿宋"/>
            </w:rPr>
            <w:fldChar w:fldCharType="separate"/>
          </w:r>
          <w:r>
            <w:rPr>
              <w:rStyle w:val="19"/>
              <w:rFonts w:hint="eastAsia" w:ascii="仿宋" w:hAnsi="仿宋" w:eastAsia="仿宋" w:cs="仿宋"/>
              <w:sz w:val="28"/>
              <w:szCs w:val="28"/>
            </w:rPr>
            <w:t>第五章   污水处理设施建设</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9</w:t>
          </w:r>
        </w:p>
        <w:p w14:paraId="442F5D53">
          <w:pPr>
            <w:pStyle w:val="13"/>
            <w:tabs>
              <w:tab w:val="right" w:leader="dot" w:pos="9825"/>
            </w:tabs>
            <w:rPr>
              <w:rFonts w:hint="eastAsia" w:ascii="仿宋" w:hAnsi="仿宋" w:eastAsia="仿宋" w:cs="仿宋"/>
              <w:sz w:val="28"/>
              <w:szCs w:val="28"/>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"_Toc182228535" </w:instrText>
          </w:r>
          <w:r>
            <w:rPr>
              <w:rFonts w:hint="eastAsia" w:ascii="仿宋" w:hAnsi="仿宋" w:eastAsia="仿宋" w:cs="仿宋"/>
            </w:rPr>
            <w:fldChar w:fldCharType="separate"/>
          </w:r>
          <w:r>
            <w:rPr>
              <w:rStyle w:val="19"/>
              <w:rFonts w:hint="eastAsia" w:ascii="仿宋" w:hAnsi="仿宋" w:eastAsia="仿宋" w:cs="仿宋"/>
              <w:sz w:val="28"/>
              <w:szCs w:val="28"/>
            </w:rPr>
            <w:t>5.1污水处理规划布局</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9</w:t>
          </w:r>
        </w:p>
        <w:p w14:paraId="1FD08F55">
          <w:pPr>
            <w:pStyle w:val="7"/>
            <w:tabs>
              <w:tab w:val="right" w:leader="dot" w:pos="9825"/>
            </w:tabs>
            <w:rPr>
              <w:rFonts w:hint="eastAsia" w:ascii="仿宋" w:hAnsi="仿宋" w:eastAsia="仿宋" w:cs="仿宋"/>
              <w:sz w:val="28"/>
              <w:szCs w:val="28"/>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"_Toc182228536" </w:instrText>
          </w:r>
          <w:r>
            <w:rPr>
              <w:rFonts w:hint="eastAsia" w:ascii="仿宋" w:hAnsi="仿宋" w:eastAsia="仿宋" w:cs="仿宋"/>
            </w:rPr>
            <w:fldChar w:fldCharType="separate"/>
          </w:r>
          <w:r>
            <w:rPr>
              <w:rStyle w:val="19"/>
              <w:rFonts w:hint="eastAsia" w:ascii="仿宋" w:hAnsi="仿宋" w:eastAsia="仿宋" w:cs="仿宋"/>
              <w:sz w:val="28"/>
              <w:szCs w:val="28"/>
            </w:rPr>
            <w:t>5.1.1治理设施规划</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0</w:t>
          </w:r>
        </w:p>
        <w:p w14:paraId="2C3D7707">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"_Toc182228537" </w:instrText>
          </w:r>
          <w:r>
            <w:rPr>
              <w:rFonts w:hint="eastAsia" w:ascii="仿宋" w:hAnsi="仿宋" w:eastAsia="仿宋" w:cs="仿宋"/>
            </w:rPr>
            <w:fldChar w:fldCharType="separate"/>
          </w:r>
          <w:r>
            <w:rPr>
              <w:rStyle w:val="19"/>
              <w:rFonts w:hint="eastAsia" w:ascii="仿宋" w:hAnsi="仿宋" w:eastAsia="仿宋" w:cs="仿宋"/>
              <w:sz w:val="28"/>
              <w:szCs w:val="28"/>
            </w:rPr>
            <w:t>5.1.2管控管理规划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_Toc182228537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7DB8B2F">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"_Toc182228538" </w:instrText>
          </w:r>
          <w:r>
            <w:rPr>
              <w:rFonts w:hint="eastAsia" w:ascii="仿宋" w:hAnsi="仿宋" w:eastAsia="仿宋" w:cs="仿宋"/>
            </w:rPr>
            <w:fldChar w:fldCharType="separate"/>
          </w:r>
          <w:r>
            <w:rPr>
              <w:rStyle w:val="19"/>
              <w:rFonts w:hint="eastAsia" w:ascii="仿宋" w:hAnsi="仿宋" w:eastAsia="仿宋" w:cs="仿宋"/>
              <w:sz w:val="28"/>
              <w:szCs w:val="28"/>
            </w:rPr>
            <w:t>5.1.3规划布局时序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_Toc182228538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643AC1B">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"_Toc182228539" </w:instrText>
          </w:r>
          <w:r>
            <w:rPr>
              <w:rFonts w:hint="eastAsia" w:ascii="仿宋" w:hAnsi="仿宋" w:eastAsia="仿宋" w:cs="仿宋"/>
            </w:rPr>
            <w:fldChar w:fldCharType="separate"/>
          </w:r>
          <w:r>
            <w:rPr>
              <w:rStyle w:val="19"/>
              <w:rFonts w:hint="eastAsia" w:ascii="仿宋" w:hAnsi="仿宋" w:eastAsia="仿宋" w:cs="仿宋"/>
              <w:sz w:val="28"/>
              <w:szCs w:val="28"/>
            </w:rPr>
            <w:t>5.2污水收集系统建设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_Toc182228539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DC8FE60">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"_Toc182228540" </w:instrText>
          </w:r>
          <w:r>
            <w:rPr>
              <w:rFonts w:hint="eastAsia" w:ascii="仿宋" w:hAnsi="仿宋" w:eastAsia="仿宋" w:cs="仿宋"/>
            </w:rPr>
            <w:fldChar w:fldCharType="separate"/>
          </w:r>
          <w:r>
            <w:rPr>
              <w:rStyle w:val="19"/>
              <w:rFonts w:hint="eastAsia" w:ascii="仿宋" w:hAnsi="仿宋" w:eastAsia="仿宋" w:cs="仿宋"/>
              <w:sz w:val="28"/>
              <w:szCs w:val="28"/>
            </w:rPr>
            <w:t>5.2.1排水体制与收集方式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_Toc182228540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299798A">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"_Toc182228541" </w:instrText>
          </w:r>
          <w:r>
            <w:rPr>
              <w:rFonts w:hint="eastAsia" w:ascii="仿宋" w:hAnsi="仿宋" w:eastAsia="仿宋" w:cs="仿宋"/>
            </w:rPr>
            <w:fldChar w:fldCharType="separate"/>
          </w:r>
          <w:r>
            <w:rPr>
              <w:rStyle w:val="19"/>
              <w:rFonts w:hint="eastAsia" w:ascii="仿宋" w:hAnsi="仿宋" w:eastAsia="仿宋" w:cs="仿宋"/>
              <w:sz w:val="28"/>
              <w:szCs w:val="28"/>
            </w:rPr>
            <w:t>5.2.2污水管线规划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_Toc182228541 \h </w:instrText>
          </w:r>
          <w:r>
            <w:rPr>
              <w:rFonts w:hint="eastAsia" w:ascii="仿宋" w:hAnsi="仿宋" w:eastAsia="仿宋" w:cs="仿宋"/>
              <w:sz w:val="28"/>
              <w:szCs w:val="28"/>
            </w:rPr>
            <w:fldChar w:fldCharType="separate"/>
          </w:r>
          <w:r>
            <w:rPr>
              <w:rFonts w:hint="eastAsia" w:ascii="仿宋" w:hAnsi="仿宋" w:eastAsia="仿宋" w:cs="仿宋"/>
              <w:sz w:val="28"/>
              <w:szCs w:val="28"/>
            </w:rPr>
            <w:t>42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CABCBFE">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"_Toc182228542" </w:instrText>
          </w:r>
          <w:r>
            <w:rPr>
              <w:rFonts w:hint="eastAsia" w:ascii="仿宋" w:hAnsi="仿宋" w:eastAsia="仿宋" w:cs="仿宋"/>
            </w:rPr>
            <w:fldChar w:fldCharType="separate"/>
          </w:r>
          <w:r>
            <w:rPr>
              <w:rStyle w:val="19"/>
              <w:rFonts w:hint="eastAsia" w:ascii="仿宋" w:hAnsi="仿宋" w:eastAsia="仿宋" w:cs="仿宋"/>
              <w:sz w:val="28"/>
              <w:szCs w:val="28"/>
            </w:rPr>
            <w:t>5.3农村生活污水处理技术工艺选择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_Toc182228542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27A2DB8">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"_Toc182228543" </w:instrText>
          </w:r>
          <w:r>
            <w:rPr>
              <w:rFonts w:hint="eastAsia" w:ascii="仿宋" w:hAnsi="仿宋" w:eastAsia="仿宋" w:cs="仿宋"/>
            </w:rPr>
            <w:fldChar w:fldCharType="separate"/>
          </w:r>
          <w:r>
            <w:rPr>
              <w:rStyle w:val="19"/>
              <w:rFonts w:hint="eastAsia" w:ascii="仿宋" w:hAnsi="仿宋" w:eastAsia="仿宋" w:cs="仿宋"/>
              <w:sz w:val="28"/>
              <w:szCs w:val="28"/>
            </w:rPr>
            <w:t>5.3.1污水处理工艺选用原则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_Toc182228543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714E52F">
          <w:pPr>
            <w:pStyle w:val="7"/>
            <w:tabs>
              <w:tab w:val="right" w:leader="dot" w:pos="9825"/>
            </w:tabs>
            <w:rPr>
              <w:rFonts w:hint="eastAsia" w:ascii="仿宋" w:hAnsi="仿宋" w:eastAsia="仿宋" w:cs="仿宋"/>
              <w:sz w:val="28"/>
              <w:szCs w:val="28"/>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"_Toc182228544" </w:instrText>
          </w:r>
          <w:r>
            <w:rPr>
              <w:rFonts w:hint="eastAsia" w:ascii="仿宋" w:hAnsi="仿宋" w:eastAsia="仿宋" w:cs="仿宋"/>
            </w:rPr>
            <w:fldChar w:fldCharType="separate"/>
          </w:r>
          <w:r>
            <w:rPr>
              <w:rStyle w:val="19"/>
              <w:rFonts w:hint="eastAsia" w:ascii="仿宋" w:hAnsi="仿宋" w:eastAsia="仿宋" w:cs="仿宋"/>
              <w:sz w:val="28"/>
              <w:szCs w:val="28"/>
            </w:rPr>
            <w:t>5.3.2污水处理工艺介绍</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8</w:t>
          </w:r>
        </w:p>
        <w:p w14:paraId="6713D5C1">
          <w:pPr>
            <w:pStyle w:val="7"/>
            <w:tabs>
              <w:tab w:val="right" w:leader="dot" w:pos="9825"/>
            </w:tabs>
            <w:rPr>
              <w:rFonts w:hint="eastAsia" w:ascii="仿宋" w:hAnsi="仿宋" w:eastAsia="仿宋" w:cs="仿宋"/>
              <w:sz w:val="28"/>
              <w:szCs w:val="28"/>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"_Toc182228545" </w:instrText>
          </w:r>
          <w:r>
            <w:rPr>
              <w:rFonts w:hint="eastAsia" w:ascii="仿宋" w:hAnsi="仿宋" w:eastAsia="仿宋" w:cs="仿宋"/>
            </w:rPr>
            <w:fldChar w:fldCharType="separate"/>
          </w:r>
          <w:r>
            <w:rPr>
              <w:rStyle w:val="19"/>
              <w:rFonts w:hint="eastAsia" w:ascii="仿宋" w:hAnsi="仿宋" w:eastAsia="仿宋" w:cs="仿宋"/>
              <w:sz w:val="28"/>
              <w:szCs w:val="28"/>
            </w:rPr>
            <w:t>5.3.3治理工艺比选</w:t>
          </w:r>
          <w:r>
            <w:rPr>
              <w:rFonts w:hint="eastAsia" w:ascii="仿宋" w:hAnsi="仿宋" w:eastAsia="仿宋" w:cs="仿宋"/>
              <w:sz w:val="28"/>
              <w:szCs w:val="28"/>
            </w:rPr>
            <w:tab/>
          </w:r>
          <w:r>
            <w:rPr>
              <w:rFonts w:hint="eastAsia" w:ascii="仿宋" w:hAnsi="仿宋" w:eastAsia="仿宋" w:cs="仿宋"/>
              <w:sz w:val="28"/>
              <w:szCs w:val="28"/>
              <w:lang w:val="en-US" w:eastAsia="zh-CN"/>
            </w:rPr>
            <w:t>4</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5</w:t>
          </w:r>
        </w:p>
        <w:p w14:paraId="1B85994C">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"_Toc182228546" </w:instrText>
          </w:r>
          <w:r>
            <w:rPr>
              <w:rFonts w:hint="eastAsia" w:ascii="仿宋" w:hAnsi="仿宋" w:eastAsia="仿宋" w:cs="仿宋"/>
            </w:rPr>
            <w:fldChar w:fldCharType="separate"/>
          </w:r>
          <w:r>
            <w:rPr>
              <w:rStyle w:val="19"/>
              <w:rFonts w:hint="eastAsia" w:ascii="仿宋" w:hAnsi="仿宋" w:eastAsia="仿宋" w:cs="仿宋"/>
              <w:sz w:val="28"/>
              <w:szCs w:val="28"/>
            </w:rPr>
            <w:t>5.4排放标准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_Toc182228546 \h </w:instrText>
          </w:r>
          <w:r>
            <w:rPr>
              <w:rFonts w:hint="eastAsia" w:ascii="仿宋" w:hAnsi="仿宋" w:eastAsia="仿宋" w:cs="仿宋"/>
              <w:sz w:val="28"/>
              <w:szCs w:val="28"/>
            </w:rPr>
            <w:fldChar w:fldCharType="separate"/>
          </w:r>
          <w:r>
            <w:rPr>
              <w:rFonts w:hint="eastAsia" w:ascii="仿宋" w:hAnsi="仿宋" w:eastAsia="仿宋" w:cs="仿宋"/>
              <w:sz w:val="28"/>
              <w:szCs w:val="28"/>
            </w:rPr>
            <w:t>50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28E10F5">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"_Toc182228547" </w:instrText>
          </w:r>
          <w:r>
            <w:rPr>
              <w:rFonts w:hint="eastAsia" w:ascii="仿宋" w:hAnsi="仿宋" w:eastAsia="仿宋" w:cs="仿宋"/>
            </w:rPr>
            <w:fldChar w:fldCharType="separate"/>
          </w:r>
          <w:r>
            <w:rPr>
              <w:rStyle w:val="19"/>
              <w:rFonts w:hint="eastAsia" w:ascii="仿宋" w:hAnsi="仿宋" w:eastAsia="仿宋" w:cs="仿宋"/>
              <w:sz w:val="28"/>
              <w:szCs w:val="28"/>
            </w:rPr>
            <w:t>5.5栅渣与污泥处置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_Toc182228547 \h </w:instrText>
          </w:r>
          <w:r>
            <w:rPr>
              <w:rFonts w:hint="eastAsia" w:ascii="仿宋" w:hAnsi="仿宋" w:eastAsia="仿宋" w:cs="仿宋"/>
              <w:sz w:val="28"/>
              <w:szCs w:val="28"/>
            </w:rPr>
            <w:fldChar w:fldCharType="separate"/>
          </w:r>
          <w:r>
            <w:rPr>
              <w:rFonts w:hint="eastAsia" w:ascii="仿宋" w:hAnsi="仿宋" w:eastAsia="仿宋" w:cs="仿宋"/>
              <w:sz w:val="28"/>
              <w:szCs w:val="28"/>
            </w:rPr>
            <w:t>52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6B6089F">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"_Toc182228548" </w:instrText>
          </w:r>
          <w:r>
            <w:rPr>
              <w:rFonts w:hint="eastAsia" w:ascii="仿宋" w:hAnsi="仿宋" w:eastAsia="仿宋" w:cs="仿宋"/>
            </w:rPr>
            <w:fldChar w:fldCharType="separate"/>
          </w:r>
          <w:r>
            <w:rPr>
              <w:rStyle w:val="19"/>
              <w:rFonts w:hint="eastAsia" w:ascii="仿宋" w:hAnsi="仿宋" w:eastAsia="仿宋" w:cs="仿宋"/>
              <w:sz w:val="28"/>
              <w:szCs w:val="28"/>
            </w:rPr>
            <w:t>5.6农村污水治理工程验收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_Toc182228548 \h </w:instrText>
          </w:r>
          <w:r>
            <w:rPr>
              <w:rFonts w:hint="eastAsia" w:ascii="仿宋" w:hAnsi="仿宋" w:eastAsia="仿宋" w:cs="仿宋"/>
              <w:sz w:val="28"/>
              <w:szCs w:val="28"/>
            </w:rPr>
            <w:fldChar w:fldCharType="separate"/>
          </w:r>
          <w:r>
            <w:rPr>
              <w:rFonts w:hint="eastAsia" w:ascii="仿宋" w:hAnsi="仿宋" w:eastAsia="仿宋" w:cs="仿宋"/>
              <w:sz w:val="28"/>
              <w:szCs w:val="28"/>
            </w:rPr>
            <w:t>52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ADBAB4F">
          <w:pPr>
            <w:pStyle w:val="13"/>
            <w:tabs>
              <w:tab w:val="right" w:leader="dot" w:pos="9825"/>
            </w:tabs>
            <w:rPr>
              <w:rFonts w:hint="eastAsia" w:ascii="仿宋" w:hAnsi="仿宋" w:eastAsia="仿宋" w:cs="仿宋"/>
              <w:sz w:val="28"/>
              <w:szCs w:val="28"/>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"_Toc182228549" </w:instrText>
          </w:r>
          <w:r>
            <w:rPr>
              <w:rFonts w:hint="eastAsia" w:ascii="仿宋" w:hAnsi="仿宋" w:eastAsia="仿宋" w:cs="仿宋"/>
            </w:rPr>
            <w:fldChar w:fldCharType="separate"/>
          </w:r>
          <w:r>
            <w:rPr>
              <w:rStyle w:val="19"/>
              <w:rFonts w:hint="eastAsia" w:ascii="仿宋" w:hAnsi="仿宋" w:eastAsia="仿宋" w:cs="仿宋"/>
              <w:sz w:val="28"/>
              <w:szCs w:val="28"/>
            </w:rPr>
            <w:t>5.7农村生活污水管控管理措施</w:t>
          </w:r>
          <w:r>
            <w:rPr>
              <w:rFonts w:hint="eastAsia" w:ascii="仿宋" w:hAnsi="仿宋" w:eastAsia="仿宋" w:cs="仿宋"/>
              <w:sz w:val="28"/>
              <w:szCs w:val="28"/>
            </w:rPr>
            <w:tab/>
          </w:r>
          <w:r>
            <w:rPr>
              <w:rFonts w:hint="eastAsia" w:ascii="仿宋" w:hAnsi="仿宋" w:eastAsia="仿宋" w:cs="仿宋"/>
              <w:sz w:val="28"/>
              <w:szCs w:val="28"/>
              <w:lang w:val="en-US" w:eastAsia="zh-CN"/>
            </w:rPr>
            <w:t>4</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9</w:t>
          </w:r>
        </w:p>
        <w:p w14:paraId="5E422994">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"_Toc182228550" </w:instrText>
          </w:r>
          <w:r>
            <w:rPr>
              <w:rFonts w:hint="eastAsia" w:ascii="仿宋" w:hAnsi="仿宋" w:eastAsia="仿宋" w:cs="仿宋"/>
            </w:rPr>
            <w:fldChar w:fldCharType="separate"/>
          </w:r>
          <w:r>
            <w:rPr>
              <w:rStyle w:val="19"/>
              <w:rFonts w:hint="eastAsia" w:ascii="仿宋" w:hAnsi="仿宋" w:eastAsia="仿宋" w:cs="仿宋"/>
              <w:sz w:val="28"/>
              <w:szCs w:val="28"/>
            </w:rPr>
            <w:t>5.8农村生活污水治理成效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_Toc182228550 \h </w:instrText>
          </w:r>
          <w:r>
            <w:rPr>
              <w:rFonts w:hint="eastAsia" w:ascii="仿宋" w:hAnsi="仿宋" w:eastAsia="仿宋" w:cs="仿宋"/>
              <w:sz w:val="28"/>
              <w:szCs w:val="28"/>
            </w:rPr>
            <w:fldChar w:fldCharType="separate"/>
          </w:r>
          <w:r>
            <w:rPr>
              <w:rFonts w:hint="eastAsia" w:ascii="仿宋" w:hAnsi="仿宋" w:eastAsia="仿宋" w:cs="仿宋"/>
              <w:sz w:val="28"/>
              <w:szCs w:val="28"/>
            </w:rPr>
            <w:t>54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4004F48">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"_Toc182228551" </w:instrText>
          </w:r>
          <w:r>
            <w:rPr>
              <w:rFonts w:hint="eastAsia" w:ascii="仿宋" w:hAnsi="仿宋" w:eastAsia="仿宋" w:cs="仿宋"/>
            </w:rPr>
            <w:fldChar w:fldCharType="separate"/>
          </w:r>
          <w:r>
            <w:rPr>
              <w:rStyle w:val="19"/>
              <w:rFonts w:hint="eastAsia" w:ascii="仿宋" w:hAnsi="仿宋" w:eastAsia="仿宋" w:cs="仿宋"/>
              <w:sz w:val="28"/>
              <w:szCs w:val="28"/>
            </w:rPr>
            <w:t>5.9规划修编内容前后对比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_Toc182228551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8936410">
          <w:pPr>
            <w:pStyle w:val="12"/>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"_Toc182228552" </w:instrText>
          </w:r>
          <w:r>
            <w:rPr>
              <w:rFonts w:hint="eastAsia" w:ascii="仿宋" w:hAnsi="仿宋" w:eastAsia="仿宋" w:cs="仿宋"/>
            </w:rPr>
            <w:fldChar w:fldCharType="separate"/>
          </w:r>
          <w:r>
            <w:rPr>
              <w:rStyle w:val="19"/>
              <w:rFonts w:hint="eastAsia" w:ascii="仿宋" w:hAnsi="仿宋" w:eastAsia="仿宋" w:cs="仿宋"/>
              <w:sz w:val="28"/>
              <w:szCs w:val="28"/>
            </w:rPr>
            <w:t>第六章   设施运行管理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_Toc182228552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FAF5C0C">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"_Toc182228553" </w:instrText>
          </w:r>
          <w:r>
            <w:rPr>
              <w:rFonts w:hint="eastAsia" w:ascii="仿宋" w:hAnsi="仿宋" w:eastAsia="仿宋" w:cs="仿宋"/>
            </w:rPr>
            <w:fldChar w:fldCharType="separate"/>
          </w:r>
          <w:r>
            <w:rPr>
              <w:rStyle w:val="19"/>
              <w:rFonts w:hint="eastAsia" w:ascii="仿宋" w:hAnsi="仿宋" w:eastAsia="仿宋" w:cs="仿宋"/>
              <w:sz w:val="28"/>
              <w:szCs w:val="28"/>
            </w:rPr>
            <w:t>6.1管理组织架构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_Toc182228553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CDA7567">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"_Toc182228554" </w:instrText>
          </w:r>
          <w:r>
            <w:rPr>
              <w:rFonts w:hint="eastAsia" w:ascii="仿宋" w:hAnsi="仿宋" w:eastAsia="仿宋" w:cs="仿宋"/>
            </w:rPr>
            <w:fldChar w:fldCharType="separate"/>
          </w:r>
          <w:r>
            <w:rPr>
              <w:rStyle w:val="19"/>
              <w:rFonts w:hint="eastAsia" w:ascii="仿宋" w:hAnsi="仿宋" w:eastAsia="仿宋" w:cs="仿宋"/>
              <w:sz w:val="28"/>
              <w:szCs w:val="28"/>
            </w:rPr>
            <w:t>6.1.1市（县）级层面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_Toc182228554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A20D8CB">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"_Toc182228555" </w:instrText>
          </w:r>
          <w:r>
            <w:rPr>
              <w:rFonts w:hint="eastAsia" w:ascii="仿宋" w:hAnsi="仿宋" w:eastAsia="仿宋" w:cs="仿宋"/>
            </w:rPr>
            <w:fldChar w:fldCharType="separate"/>
          </w:r>
          <w:r>
            <w:rPr>
              <w:rStyle w:val="19"/>
              <w:rFonts w:hint="eastAsia" w:ascii="仿宋" w:hAnsi="仿宋" w:eastAsia="仿宋" w:cs="仿宋"/>
              <w:sz w:val="28"/>
              <w:szCs w:val="28"/>
            </w:rPr>
            <w:t>6.1.2乡镇层面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_Toc182228555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1F571E7">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"_Toc182228556" </w:instrText>
          </w:r>
          <w:r>
            <w:rPr>
              <w:rFonts w:hint="eastAsia" w:ascii="仿宋" w:hAnsi="仿宋" w:eastAsia="仿宋" w:cs="仿宋"/>
            </w:rPr>
            <w:fldChar w:fldCharType="separate"/>
          </w:r>
          <w:r>
            <w:rPr>
              <w:rStyle w:val="19"/>
              <w:rFonts w:hint="eastAsia" w:ascii="仿宋" w:hAnsi="仿宋" w:eastAsia="仿宋" w:cs="仿宋"/>
              <w:sz w:val="28"/>
              <w:szCs w:val="28"/>
            </w:rPr>
            <w:t>6.1.3村级层面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_Toc182228556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AE635CD">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"_Toc182228557" </w:instrText>
          </w:r>
          <w:r>
            <w:rPr>
              <w:rFonts w:hint="eastAsia" w:ascii="仿宋" w:hAnsi="仿宋" w:eastAsia="仿宋" w:cs="仿宋"/>
            </w:rPr>
            <w:fldChar w:fldCharType="separate"/>
          </w:r>
          <w:r>
            <w:rPr>
              <w:rStyle w:val="19"/>
              <w:rFonts w:hint="eastAsia" w:ascii="仿宋" w:hAnsi="仿宋" w:eastAsia="仿宋" w:cs="仿宋"/>
              <w:sz w:val="28"/>
              <w:szCs w:val="28"/>
            </w:rPr>
            <w:t>6.1.4农户层面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_Toc182228557 \h </w:instrText>
          </w:r>
          <w:r>
            <w:rPr>
              <w:rFonts w:hint="eastAsia" w:ascii="仿宋" w:hAnsi="仿宋" w:eastAsia="仿宋" w:cs="仿宋"/>
              <w:sz w:val="28"/>
              <w:szCs w:val="28"/>
            </w:rPr>
            <w:fldChar w:fldCharType="separate"/>
          </w:r>
          <w:r>
            <w:rPr>
              <w:rFonts w:hint="eastAsia" w:ascii="仿宋" w:hAnsi="仿宋" w:eastAsia="仿宋" w:cs="仿宋"/>
              <w:sz w:val="28"/>
              <w:szCs w:val="28"/>
            </w:rPr>
            <w:t>57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BE001EC">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"_Toc182228558" </w:instrText>
          </w:r>
          <w:r>
            <w:rPr>
              <w:rFonts w:hint="eastAsia" w:ascii="仿宋" w:hAnsi="仿宋" w:eastAsia="仿宋" w:cs="仿宋"/>
            </w:rPr>
            <w:fldChar w:fldCharType="separate"/>
          </w:r>
          <w:r>
            <w:rPr>
              <w:rStyle w:val="19"/>
              <w:rFonts w:hint="eastAsia" w:ascii="仿宋" w:hAnsi="仿宋" w:eastAsia="仿宋" w:cs="仿宋"/>
              <w:sz w:val="28"/>
              <w:szCs w:val="28"/>
            </w:rPr>
            <w:t>6.1.5运维机构层面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_Toc182228558 \h </w:instrText>
          </w:r>
          <w:r>
            <w:rPr>
              <w:rFonts w:hint="eastAsia" w:ascii="仿宋" w:hAnsi="仿宋" w:eastAsia="仿宋" w:cs="仿宋"/>
              <w:sz w:val="28"/>
              <w:szCs w:val="28"/>
            </w:rPr>
            <w:fldChar w:fldCharType="separate"/>
          </w:r>
          <w:r>
            <w:rPr>
              <w:rFonts w:hint="eastAsia" w:ascii="仿宋" w:hAnsi="仿宋" w:eastAsia="仿宋" w:cs="仿宋"/>
              <w:sz w:val="28"/>
              <w:szCs w:val="28"/>
            </w:rPr>
            <w:t>57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DE8E6FF">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"_Toc182228559" </w:instrText>
          </w:r>
          <w:r>
            <w:rPr>
              <w:rFonts w:hint="eastAsia" w:ascii="仿宋" w:hAnsi="仿宋" w:eastAsia="仿宋" w:cs="仿宋"/>
            </w:rPr>
            <w:fldChar w:fldCharType="separate"/>
          </w:r>
          <w:r>
            <w:rPr>
              <w:rStyle w:val="19"/>
              <w:rFonts w:hint="eastAsia" w:ascii="仿宋" w:hAnsi="仿宋" w:eastAsia="仿宋" w:cs="仿宋"/>
              <w:sz w:val="28"/>
              <w:szCs w:val="28"/>
            </w:rPr>
            <w:t>6.2运维管理总体布局规划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_Toc182228559 \h </w:instrText>
          </w:r>
          <w:r>
            <w:rPr>
              <w:rFonts w:hint="eastAsia" w:ascii="仿宋" w:hAnsi="仿宋" w:eastAsia="仿宋" w:cs="仿宋"/>
              <w:sz w:val="28"/>
              <w:szCs w:val="28"/>
            </w:rPr>
            <w:fldChar w:fldCharType="separate"/>
          </w:r>
          <w:r>
            <w:rPr>
              <w:rFonts w:hint="eastAsia" w:ascii="仿宋" w:hAnsi="仿宋" w:eastAsia="仿宋" w:cs="仿宋"/>
              <w:sz w:val="28"/>
              <w:szCs w:val="28"/>
            </w:rPr>
            <w:t>57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0E288E3">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"_Toc182228560" </w:instrText>
          </w:r>
          <w:r>
            <w:rPr>
              <w:rFonts w:hint="eastAsia" w:ascii="仿宋" w:hAnsi="仿宋" w:eastAsia="仿宋" w:cs="仿宋"/>
            </w:rPr>
            <w:fldChar w:fldCharType="separate"/>
          </w:r>
          <w:r>
            <w:rPr>
              <w:rStyle w:val="19"/>
              <w:rFonts w:hint="eastAsia" w:ascii="仿宋" w:hAnsi="仿宋" w:eastAsia="仿宋" w:cs="仿宋"/>
              <w:sz w:val="28"/>
              <w:szCs w:val="28"/>
            </w:rPr>
            <w:t>6.3运维管理体系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_Toc182228560 \h </w:instrText>
          </w:r>
          <w:r>
            <w:rPr>
              <w:rFonts w:hint="eastAsia" w:ascii="仿宋" w:hAnsi="仿宋" w:eastAsia="仿宋" w:cs="仿宋"/>
              <w:sz w:val="28"/>
              <w:szCs w:val="28"/>
            </w:rPr>
            <w:fldChar w:fldCharType="separate"/>
          </w:r>
          <w:r>
            <w:rPr>
              <w:rFonts w:hint="eastAsia" w:ascii="仿宋" w:hAnsi="仿宋" w:eastAsia="仿宋" w:cs="仿宋"/>
              <w:sz w:val="28"/>
              <w:szCs w:val="28"/>
            </w:rPr>
            <w:t>57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59357DC">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"_Toc182228561" </w:instrText>
          </w:r>
          <w:r>
            <w:rPr>
              <w:rFonts w:hint="eastAsia" w:ascii="仿宋" w:hAnsi="仿宋" w:eastAsia="仿宋" w:cs="仿宋"/>
            </w:rPr>
            <w:fldChar w:fldCharType="separate"/>
          </w:r>
          <w:r>
            <w:rPr>
              <w:rStyle w:val="19"/>
              <w:rFonts w:hint="eastAsia" w:ascii="仿宋" w:hAnsi="仿宋" w:eastAsia="仿宋" w:cs="仿宋"/>
              <w:sz w:val="28"/>
              <w:szCs w:val="28"/>
            </w:rPr>
            <w:t>6.3.1推进农村生活污水处理设施定期维修保护措施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_Toc182228561 \h </w:instrText>
          </w:r>
          <w:r>
            <w:rPr>
              <w:rFonts w:hint="eastAsia" w:ascii="仿宋" w:hAnsi="仿宋" w:eastAsia="仿宋" w:cs="仿宋"/>
              <w:sz w:val="28"/>
              <w:szCs w:val="28"/>
            </w:rPr>
            <w:fldChar w:fldCharType="separate"/>
          </w:r>
          <w:r>
            <w:rPr>
              <w:rFonts w:hint="eastAsia" w:ascii="仿宋" w:hAnsi="仿宋" w:eastAsia="仿宋" w:cs="仿宋"/>
              <w:sz w:val="28"/>
              <w:szCs w:val="28"/>
            </w:rPr>
            <w:t>57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7A907FE">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"_Toc182228562" </w:instrText>
          </w:r>
          <w:r>
            <w:rPr>
              <w:rFonts w:hint="eastAsia" w:ascii="仿宋" w:hAnsi="仿宋" w:eastAsia="仿宋" w:cs="仿宋"/>
            </w:rPr>
            <w:fldChar w:fldCharType="separate"/>
          </w:r>
          <w:r>
            <w:rPr>
              <w:rStyle w:val="19"/>
              <w:rFonts w:hint="eastAsia" w:ascii="仿宋" w:hAnsi="仿宋" w:eastAsia="仿宋" w:cs="仿宋"/>
              <w:sz w:val="28"/>
              <w:szCs w:val="28"/>
            </w:rPr>
            <w:t>6.3.2强化运维管理平台和信息系统的建设和管理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_Toc182228562 \h </w:instrText>
          </w:r>
          <w:r>
            <w:rPr>
              <w:rFonts w:hint="eastAsia" w:ascii="仿宋" w:hAnsi="仿宋" w:eastAsia="仿宋" w:cs="仿宋"/>
              <w:sz w:val="28"/>
              <w:szCs w:val="28"/>
            </w:rPr>
            <w:fldChar w:fldCharType="separate"/>
          </w:r>
          <w:r>
            <w:rPr>
              <w:rFonts w:hint="eastAsia" w:ascii="仿宋" w:hAnsi="仿宋" w:eastAsia="仿宋" w:cs="仿宋"/>
              <w:sz w:val="28"/>
              <w:szCs w:val="28"/>
            </w:rPr>
            <w:t>58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4A54CE1">
          <w:pPr>
            <w:pStyle w:val="7"/>
            <w:tabs>
              <w:tab w:val="right" w:leader="dot" w:pos="9825"/>
            </w:tabs>
            <w:rPr>
              <w:rFonts w:hint="eastAsia" w:ascii="仿宋" w:hAnsi="仿宋" w:eastAsia="仿宋" w:cs="仿宋"/>
              <w:sz w:val="28"/>
              <w:szCs w:val="28"/>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"_Toc182228563" </w:instrText>
          </w:r>
          <w:r>
            <w:rPr>
              <w:rFonts w:hint="eastAsia" w:ascii="仿宋" w:hAnsi="仿宋" w:eastAsia="仿宋" w:cs="仿宋"/>
            </w:rPr>
            <w:fldChar w:fldCharType="separate"/>
          </w:r>
          <w:r>
            <w:rPr>
              <w:rStyle w:val="19"/>
              <w:rFonts w:hint="eastAsia" w:ascii="仿宋" w:hAnsi="仿宋" w:eastAsia="仿宋" w:cs="仿宋"/>
              <w:sz w:val="28"/>
              <w:szCs w:val="28"/>
            </w:rPr>
            <w:t>6.3.3制定第三方运维管理评价与考核体系</w:t>
          </w:r>
          <w:r>
            <w:rPr>
              <w:rFonts w:hint="eastAsia" w:ascii="仿宋" w:hAnsi="仿宋" w:eastAsia="仿宋" w:cs="仿宋"/>
              <w:sz w:val="28"/>
              <w:szCs w:val="28"/>
            </w:rPr>
            <w:tab/>
          </w:r>
          <w:r>
            <w:rPr>
              <w:rFonts w:hint="eastAsia" w:ascii="仿宋" w:hAnsi="仿宋" w:eastAsia="仿宋" w:cs="仿宋"/>
              <w:sz w:val="28"/>
              <w:szCs w:val="28"/>
              <w:lang w:val="en-US" w:eastAsia="zh-CN"/>
            </w:rPr>
            <w:t>5</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9</w:t>
          </w:r>
        </w:p>
        <w:p w14:paraId="73706BF5">
          <w:pPr>
            <w:pStyle w:val="12"/>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"_Toc182228564" </w:instrText>
          </w:r>
          <w:r>
            <w:rPr>
              <w:rFonts w:hint="eastAsia" w:ascii="仿宋" w:hAnsi="仿宋" w:eastAsia="仿宋" w:cs="仿宋"/>
            </w:rPr>
            <w:fldChar w:fldCharType="separate"/>
          </w:r>
          <w:r>
            <w:rPr>
              <w:rStyle w:val="19"/>
              <w:rFonts w:hint="eastAsia" w:ascii="仿宋" w:hAnsi="仿宋" w:eastAsia="仿宋" w:cs="仿宋"/>
              <w:sz w:val="28"/>
              <w:szCs w:val="28"/>
            </w:rPr>
            <w:t>第七章   工程估算与资金筹措</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_Toc182228564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086DB6C">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"_Toc182228565" </w:instrText>
          </w:r>
          <w:r>
            <w:rPr>
              <w:rFonts w:hint="eastAsia" w:ascii="仿宋" w:hAnsi="仿宋" w:eastAsia="仿宋" w:cs="仿宋"/>
            </w:rPr>
            <w:fldChar w:fldCharType="separate"/>
          </w:r>
          <w:r>
            <w:rPr>
              <w:rStyle w:val="19"/>
              <w:rFonts w:hint="eastAsia" w:ascii="仿宋" w:hAnsi="仿宋" w:eastAsia="仿宋" w:cs="仿宋"/>
              <w:sz w:val="28"/>
              <w:szCs w:val="28"/>
            </w:rPr>
            <w:t>7.1工程估算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_Toc182228565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233FE39">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"_Toc182228566" </w:instrText>
          </w:r>
          <w:r>
            <w:rPr>
              <w:rFonts w:hint="eastAsia" w:ascii="仿宋" w:hAnsi="仿宋" w:eastAsia="仿宋" w:cs="仿宋"/>
            </w:rPr>
            <w:fldChar w:fldCharType="separate"/>
          </w:r>
          <w:r>
            <w:rPr>
              <w:rStyle w:val="19"/>
              <w:rFonts w:hint="eastAsia" w:ascii="仿宋" w:hAnsi="仿宋" w:eastAsia="仿宋" w:cs="仿宋"/>
              <w:sz w:val="28"/>
              <w:szCs w:val="28"/>
            </w:rPr>
            <w:t>7.1.1编制依据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_Toc182228566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C1D5143">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"_Toc182228567" </w:instrText>
          </w:r>
          <w:r>
            <w:rPr>
              <w:rFonts w:hint="eastAsia" w:ascii="仿宋" w:hAnsi="仿宋" w:eastAsia="仿宋" w:cs="仿宋"/>
            </w:rPr>
            <w:fldChar w:fldCharType="separate"/>
          </w:r>
          <w:r>
            <w:rPr>
              <w:rStyle w:val="19"/>
              <w:rFonts w:hint="eastAsia" w:ascii="仿宋" w:hAnsi="仿宋" w:eastAsia="仿宋" w:cs="仿宋"/>
              <w:sz w:val="28"/>
              <w:szCs w:val="28"/>
            </w:rPr>
            <w:t>7.1.2工程投资估算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_Toc182228567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0E81FF2">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"_Toc182228568" </w:instrText>
          </w:r>
          <w:r>
            <w:rPr>
              <w:rFonts w:hint="eastAsia" w:ascii="仿宋" w:hAnsi="仿宋" w:eastAsia="仿宋" w:cs="仿宋"/>
            </w:rPr>
            <w:fldChar w:fldCharType="separate"/>
          </w:r>
          <w:r>
            <w:rPr>
              <w:rStyle w:val="19"/>
              <w:rFonts w:hint="eastAsia" w:ascii="仿宋" w:hAnsi="仿宋" w:eastAsia="仿宋" w:cs="仿宋"/>
              <w:sz w:val="28"/>
              <w:szCs w:val="28"/>
            </w:rPr>
            <w:t>7.2资金筹措</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_Toc182228568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D20C504">
          <w:pPr>
            <w:pStyle w:val="12"/>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"_Toc182228569" </w:instrText>
          </w:r>
          <w:r>
            <w:rPr>
              <w:rFonts w:hint="eastAsia" w:ascii="仿宋" w:hAnsi="仿宋" w:eastAsia="仿宋" w:cs="仿宋"/>
            </w:rPr>
            <w:fldChar w:fldCharType="separate"/>
          </w:r>
          <w:r>
            <w:rPr>
              <w:rStyle w:val="19"/>
              <w:rFonts w:hint="eastAsia" w:ascii="仿宋" w:hAnsi="仿宋" w:eastAsia="仿宋" w:cs="仿宋"/>
              <w:sz w:val="28"/>
              <w:szCs w:val="28"/>
            </w:rPr>
            <w:t>第八章   效益分析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_Toc182228569 \h </w:instrText>
          </w:r>
          <w:r>
            <w:rPr>
              <w:rFonts w:hint="eastAsia" w:ascii="仿宋" w:hAnsi="仿宋" w:eastAsia="仿宋" w:cs="仿宋"/>
              <w:sz w:val="28"/>
              <w:szCs w:val="28"/>
            </w:rPr>
            <w:fldChar w:fldCharType="separate"/>
          </w:r>
          <w:r>
            <w:rPr>
              <w:rFonts w:hint="eastAsia" w:ascii="仿宋" w:hAnsi="仿宋" w:eastAsia="仿宋" w:cs="仿宋"/>
              <w:sz w:val="28"/>
              <w:szCs w:val="28"/>
            </w:rPr>
            <w:t>62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57419BE">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"_Toc182228570" </w:instrText>
          </w:r>
          <w:r>
            <w:rPr>
              <w:rFonts w:hint="eastAsia" w:ascii="仿宋" w:hAnsi="仿宋" w:eastAsia="仿宋" w:cs="仿宋"/>
            </w:rPr>
            <w:fldChar w:fldCharType="separate"/>
          </w:r>
          <w:r>
            <w:rPr>
              <w:rStyle w:val="19"/>
              <w:rFonts w:hint="eastAsia" w:ascii="仿宋" w:hAnsi="仿宋" w:eastAsia="仿宋" w:cs="仿宋"/>
              <w:sz w:val="28"/>
              <w:szCs w:val="28"/>
            </w:rPr>
            <w:t>8.1环境效益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_Toc182228570 \h </w:instrText>
          </w:r>
          <w:r>
            <w:rPr>
              <w:rFonts w:hint="eastAsia" w:ascii="仿宋" w:hAnsi="仿宋" w:eastAsia="仿宋" w:cs="仿宋"/>
              <w:sz w:val="28"/>
              <w:szCs w:val="28"/>
            </w:rPr>
            <w:fldChar w:fldCharType="separate"/>
          </w:r>
          <w:r>
            <w:rPr>
              <w:rFonts w:hint="eastAsia" w:ascii="仿宋" w:hAnsi="仿宋" w:eastAsia="仿宋" w:cs="仿宋"/>
              <w:sz w:val="28"/>
              <w:szCs w:val="28"/>
            </w:rPr>
            <w:t>62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11486B8">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"_Toc182228571" </w:instrText>
          </w:r>
          <w:r>
            <w:rPr>
              <w:rFonts w:hint="eastAsia" w:ascii="仿宋" w:hAnsi="仿宋" w:eastAsia="仿宋" w:cs="仿宋"/>
            </w:rPr>
            <w:fldChar w:fldCharType="separate"/>
          </w:r>
          <w:r>
            <w:rPr>
              <w:rStyle w:val="19"/>
              <w:rFonts w:hint="eastAsia" w:ascii="仿宋" w:hAnsi="仿宋" w:eastAsia="仿宋" w:cs="仿宋"/>
              <w:sz w:val="28"/>
              <w:szCs w:val="28"/>
            </w:rPr>
            <w:t>8.2经济效益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_Toc182228571 \h </w:instrText>
          </w:r>
          <w:r>
            <w:rPr>
              <w:rFonts w:hint="eastAsia" w:ascii="仿宋" w:hAnsi="仿宋" w:eastAsia="仿宋" w:cs="仿宋"/>
              <w:sz w:val="28"/>
              <w:szCs w:val="28"/>
            </w:rPr>
            <w:fldChar w:fldCharType="separate"/>
          </w:r>
          <w:r>
            <w:rPr>
              <w:rFonts w:hint="eastAsia" w:ascii="仿宋" w:hAnsi="仿宋" w:eastAsia="仿宋" w:cs="仿宋"/>
              <w:sz w:val="28"/>
              <w:szCs w:val="28"/>
            </w:rPr>
            <w:t>62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A65C694">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"_Toc182228572" </w:instrText>
          </w:r>
          <w:r>
            <w:rPr>
              <w:rFonts w:hint="eastAsia" w:ascii="仿宋" w:hAnsi="仿宋" w:eastAsia="仿宋" w:cs="仿宋"/>
            </w:rPr>
            <w:fldChar w:fldCharType="separate"/>
          </w:r>
          <w:r>
            <w:rPr>
              <w:rStyle w:val="19"/>
              <w:rFonts w:hint="eastAsia" w:ascii="仿宋" w:hAnsi="仿宋" w:eastAsia="仿宋" w:cs="仿宋"/>
              <w:sz w:val="28"/>
              <w:szCs w:val="28"/>
            </w:rPr>
            <w:t>8.3社会效益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_Toc182228572 \h </w:instrText>
          </w:r>
          <w:r>
            <w:rPr>
              <w:rFonts w:hint="eastAsia" w:ascii="仿宋" w:hAnsi="仿宋" w:eastAsia="仿宋" w:cs="仿宋"/>
              <w:sz w:val="28"/>
              <w:szCs w:val="28"/>
            </w:rPr>
            <w:fldChar w:fldCharType="separate"/>
          </w:r>
          <w:r>
            <w:rPr>
              <w:rFonts w:hint="eastAsia" w:ascii="仿宋" w:hAnsi="仿宋" w:eastAsia="仿宋" w:cs="仿宋"/>
              <w:sz w:val="28"/>
              <w:szCs w:val="28"/>
            </w:rPr>
            <w:t>62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BA4A39D">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"_Toc182228573" </w:instrText>
          </w:r>
          <w:r>
            <w:rPr>
              <w:rFonts w:hint="eastAsia" w:ascii="仿宋" w:hAnsi="仿宋" w:eastAsia="仿宋" w:cs="仿宋"/>
            </w:rPr>
            <w:fldChar w:fldCharType="separate"/>
          </w:r>
          <w:r>
            <w:rPr>
              <w:rStyle w:val="19"/>
              <w:rFonts w:hint="eastAsia" w:ascii="仿宋" w:hAnsi="仿宋" w:eastAsia="仿宋" w:cs="仿宋"/>
              <w:sz w:val="28"/>
              <w:szCs w:val="28"/>
            </w:rPr>
            <w:t>8.4规划目标设置的合理性及可达性分析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_Toc182228573 \h </w:instrText>
          </w:r>
          <w:r>
            <w:rPr>
              <w:rFonts w:hint="eastAsia" w:ascii="仿宋" w:hAnsi="仿宋" w:eastAsia="仿宋" w:cs="仿宋"/>
              <w:sz w:val="28"/>
              <w:szCs w:val="28"/>
            </w:rPr>
            <w:fldChar w:fldCharType="separate"/>
          </w:r>
          <w:r>
            <w:rPr>
              <w:rFonts w:hint="eastAsia" w:ascii="仿宋" w:hAnsi="仿宋" w:eastAsia="仿宋" w:cs="仿宋"/>
              <w:sz w:val="28"/>
              <w:szCs w:val="28"/>
            </w:rPr>
            <w:t>63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72F1206">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"_Toc182228574" </w:instrText>
          </w:r>
          <w:r>
            <w:rPr>
              <w:rFonts w:hint="eastAsia" w:ascii="仿宋" w:hAnsi="仿宋" w:eastAsia="仿宋" w:cs="仿宋"/>
            </w:rPr>
            <w:fldChar w:fldCharType="separate"/>
          </w:r>
          <w:r>
            <w:rPr>
              <w:rStyle w:val="19"/>
              <w:rFonts w:hint="eastAsia" w:ascii="仿宋" w:hAnsi="仿宋" w:eastAsia="仿宋" w:cs="仿宋"/>
              <w:sz w:val="28"/>
              <w:szCs w:val="28"/>
            </w:rPr>
            <w:t>8.4.1 2024年规划目标设置的合理性及可达性分析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_Toc182228574 \h </w:instrText>
          </w:r>
          <w:r>
            <w:rPr>
              <w:rFonts w:hint="eastAsia" w:ascii="仿宋" w:hAnsi="仿宋" w:eastAsia="仿宋" w:cs="仿宋"/>
              <w:sz w:val="28"/>
              <w:szCs w:val="28"/>
            </w:rPr>
            <w:fldChar w:fldCharType="separate"/>
          </w:r>
          <w:r>
            <w:rPr>
              <w:rFonts w:hint="eastAsia" w:ascii="仿宋" w:hAnsi="仿宋" w:eastAsia="仿宋" w:cs="仿宋"/>
              <w:sz w:val="28"/>
              <w:szCs w:val="28"/>
            </w:rPr>
            <w:t>63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543F418">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"_Toc182228575" </w:instrText>
          </w:r>
          <w:r>
            <w:rPr>
              <w:rFonts w:hint="eastAsia" w:ascii="仿宋" w:hAnsi="仿宋" w:eastAsia="仿宋" w:cs="仿宋"/>
            </w:rPr>
            <w:fldChar w:fldCharType="separate"/>
          </w:r>
          <w:r>
            <w:rPr>
              <w:rStyle w:val="19"/>
              <w:rFonts w:hint="eastAsia" w:ascii="仿宋" w:hAnsi="仿宋" w:eastAsia="仿宋" w:cs="仿宋"/>
              <w:sz w:val="28"/>
              <w:szCs w:val="28"/>
            </w:rPr>
            <w:t>8.4.2 2025年规划目标设置的合理性及可达性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_Toc182228575 \h </w:instrText>
          </w:r>
          <w:r>
            <w:rPr>
              <w:rFonts w:hint="eastAsia" w:ascii="仿宋" w:hAnsi="仿宋" w:eastAsia="仿宋" w:cs="仿宋"/>
              <w:sz w:val="28"/>
              <w:szCs w:val="28"/>
            </w:rPr>
            <w:fldChar w:fldCharType="separate"/>
          </w:r>
          <w:r>
            <w:rPr>
              <w:rFonts w:hint="eastAsia" w:ascii="仿宋" w:hAnsi="仿宋" w:eastAsia="仿宋" w:cs="仿宋"/>
              <w:sz w:val="28"/>
              <w:szCs w:val="28"/>
            </w:rPr>
            <w:t>63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2911161">
          <w:pPr>
            <w:pStyle w:val="7"/>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"_Toc182228576" </w:instrText>
          </w:r>
          <w:r>
            <w:rPr>
              <w:rFonts w:hint="eastAsia" w:ascii="仿宋" w:hAnsi="仿宋" w:eastAsia="仿宋" w:cs="仿宋"/>
            </w:rPr>
            <w:fldChar w:fldCharType="separate"/>
          </w:r>
          <w:r>
            <w:rPr>
              <w:rStyle w:val="19"/>
              <w:rFonts w:hint="eastAsia" w:ascii="仿宋" w:hAnsi="仿宋" w:eastAsia="仿宋" w:cs="仿宋"/>
              <w:sz w:val="28"/>
              <w:szCs w:val="28"/>
            </w:rPr>
            <w:t>8.4.3 2026年规划目标设置的合理性及可达性分析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_Toc182228576 \h </w:instrText>
          </w:r>
          <w:r>
            <w:rPr>
              <w:rFonts w:hint="eastAsia" w:ascii="仿宋" w:hAnsi="仿宋" w:eastAsia="仿宋" w:cs="仿宋"/>
              <w:sz w:val="28"/>
              <w:szCs w:val="28"/>
            </w:rPr>
            <w:fldChar w:fldCharType="separate"/>
          </w:r>
          <w:r>
            <w:rPr>
              <w:rFonts w:hint="eastAsia" w:ascii="仿宋" w:hAnsi="仿宋" w:eastAsia="仿宋" w:cs="仿宋"/>
              <w:sz w:val="28"/>
              <w:szCs w:val="28"/>
            </w:rPr>
            <w:t>63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77CCD29">
          <w:pPr>
            <w:pStyle w:val="12"/>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"_Toc182228577" </w:instrText>
          </w:r>
          <w:r>
            <w:rPr>
              <w:rFonts w:hint="eastAsia" w:ascii="仿宋" w:hAnsi="仿宋" w:eastAsia="仿宋" w:cs="仿宋"/>
            </w:rPr>
            <w:fldChar w:fldCharType="separate"/>
          </w:r>
          <w:r>
            <w:rPr>
              <w:rStyle w:val="19"/>
              <w:rFonts w:hint="eastAsia" w:ascii="仿宋" w:hAnsi="仿宋" w:eastAsia="仿宋" w:cs="仿宋"/>
              <w:sz w:val="28"/>
              <w:szCs w:val="28"/>
            </w:rPr>
            <w:t>第九章   规划保障措施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_Toc182228577 \h </w:instrText>
          </w:r>
          <w:r>
            <w:rPr>
              <w:rFonts w:hint="eastAsia" w:ascii="仿宋" w:hAnsi="仿宋" w:eastAsia="仿宋" w:cs="仿宋"/>
              <w:sz w:val="28"/>
              <w:szCs w:val="28"/>
            </w:rPr>
            <w:fldChar w:fldCharType="separate"/>
          </w:r>
          <w:r>
            <w:rPr>
              <w:rFonts w:hint="eastAsia" w:ascii="仿宋" w:hAnsi="仿宋" w:eastAsia="仿宋" w:cs="仿宋"/>
              <w:sz w:val="28"/>
              <w:szCs w:val="28"/>
            </w:rPr>
            <w:t>64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5C5D072">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"_Toc182228578" </w:instrText>
          </w:r>
          <w:r>
            <w:rPr>
              <w:rFonts w:hint="eastAsia" w:ascii="仿宋" w:hAnsi="仿宋" w:eastAsia="仿宋" w:cs="仿宋"/>
            </w:rPr>
            <w:fldChar w:fldCharType="separate"/>
          </w:r>
          <w:r>
            <w:rPr>
              <w:rStyle w:val="19"/>
              <w:rFonts w:hint="eastAsia" w:ascii="仿宋" w:hAnsi="仿宋" w:eastAsia="仿宋" w:cs="仿宋"/>
              <w:sz w:val="28"/>
              <w:szCs w:val="28"/>
            </w:rPr>
            <w:t>9.1组织保障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_Toc182228578 \h </w:instrText>
          </w:r>
          <w:r>
            <w:rPr>
              <w:rFonts w:hint="eastAsia" w:ascii="仿宋" w:hAnsi="仿宋" w:eastAsia="仿宋" w:cs="仿宋"/>
              <w:sz w:val="28"/>
              <w:szCs w:val="28"/>
            </w:rPr>
            <w:fldChar w:fldCharType="separate"/>
          </w:r>
          <w:r>
            <w:rPr>
              <w:rFonts w:hint="eastAsia" w:ascii="仿宋" w:hAnsi="仿宋" w:eastAsia="仿宋" w:cs="仿宋"/>
              <w:sz w:val="28"/>
              <w:szCs w:val="28"/>
            </w:rPr>
            <w:t>64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A9391F3">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"_Toc182228579" </w:instrText>
          </w:r>
          <w:r>
            <w:rPr>
              <w:rFonts w:hint="eastAsia" w:ascii="仿宋" w:hAnsi="仿宋" w:eastAsia="仿宋" w:cs="仿宋"/>
            </w:rPr>
            <w:fldChar w:fldCharType="separate"/>
          </w:r>
          <w:r>
            <w:rPr>
              <w:rStyle w:val="19"/>
              <w:rFonts w:hint="eastAsia" w:ascii="仿宋" w:hAnsi="仿宋" w:eastAsia="仿宋" w:cs="仿宋"/>
              <w:sz w:val="28"/>
              <w:szCs w:val="28"/>
            </w:rPr>
            <w:t>9.2资金保障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_Toc182228579 \h </w:instrText>
          </w:r>
          <w:r>
            <w:rPr>
              <w:rFonts w:hint="eastAsia" w:ascii="仿宋" w:hAnsi="仿宋" w:eastAsia="仿宋" w:cs="仿宋"/>
              <w:sz w:val="28"/>
              <w:szCs w:val="28"/>
            </w:rPr>
            <w:fldChar w:fldCharType="separate"/>
          </w:r>
          <w:r>
            <w:rPr>
              <w:rFonts w:hint="eastAsia" w:ascii="仿宋" w:hAnsi="仿宋" w:eastAsia="仿宋" w:cs="仿宋"/>
              <w:sz w:val="28"/>
              <w:szCs w:val="28"/>
            </w:rPr>
            <w:t>64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F0C250F">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"_Toc182228580" </w:instrText>
          </w:r>
          <w:r>
            <w:rPr>
              <w:rFonts w:hint="eastAsia" w:ascii="仿宋" w:hAnsi="仿宋" w:eastAsia="仿宋" w:cs="仿宋"/>
            </w:rPr>
            <w:fldChar w:fldCharType="separate"/>
          </w:r>
          <w:r>
            <w:rPr>
              <w:rStyle w:val="19"/>
              <w:rFonts w:hint="eastAsia" w:ascii="仿宋" w:hAnsi="仿宋" w:eastAsia="仿宋" w:cs="仿宋"/>
              <w:sz w:val="28"/>
              <w:szCs w:val="28"/>
            </w:rPr>
            <w:t>9.3技术保障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_Toc182228580 \h </w:instrText>
          </w:r>
          <w:r>
            <w:rPr>
              <w:rFonts w:hint="eastAsia" w:ascii="仿宋" w:hAnsi="仿宋" w:eastAsia="仿宋" w:cs="仿宋"/>
              <w:sz w:val="28"/>
              <w:szCs w:val="28"/>
            </w:rPr>
            <w:fldChar w:fldCharType="separate"/>
          </w:r>
          <w:r>
            <w:rPr>
              <w:rFonts w:hint="eastAsia" w:ascii="仿宋" w:hAnsi="仿宋" w:eastAsia="仿宋" w:cs="仿宋"/>
              <w:sz w:val="28"/>
              <w:szCs w:val="28"/>
            </w:rPr>
            <w:t>65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6A0DE3B">
          <w:pPr>
            <w:pStyle w:val="13"/>
            <w:tabs>
              <w:tab w:val="right" w:leader="dot" w:pos="9825"/>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"_Toc182228581" </w:instrText>
          </w:r>
          <w:r>
            <w:rPr>
              <w:rFonts w:hint="eastAsia" w:ascii="仿宋" w:hAnsi="仿宋" w:eastAsia="仿宋" w:cs="仿宋"/>
            </w:rPr>
            <w:fldChar w:fldCharType="separate"/>
          </w:r>
          <w:r>
            <w:rPr>
              <w:rStyle w:val="19"/>
              <w:rFonts w:hint="eastAsia" w:ascii="仿宋" w:hAnsi="仿宋" w:eastAsia="仿宋" w:cs="仿宋"/>
              <w:sz w:val="28"/>
              <w:szCs w:val="28"/>
            </w:rPr>
            <w:t>9.4监管保障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_Toc182228581 \h </w:instrText>
          </w:r>
          <w:r>
            <w:rPr>
              <w:rFonts w:hint="eastAsia" w:ascii="仿宋" w:hAnsi="仿宋" w:eastAsia="仿宋" w:cs="仿宋"/>
              <w:sz w:val="28"/>
              <w:szCs w:val="28"/>
            </w:rPr>
            <w:fldChar w:fldCharType="separate"/>
          </w:r>
          <w:r>
            <w:rPr>
              <w:rFonts w:hint="eastAsia" w:ascii="仿宋" w:hAnsi="仿宋" w:eastAsia="仿宋" w:cs="仿宋"/>
              <w:sz w:val="28"/>
              <w:szCs w:val="28"/>
            </w:rPr>
            <w:t>65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5218551">
          <w:pPr>
            <w:rPr>
              <w:rFonts w:hint="eastAsia" w:ascii="仿宋" w:hAnsi="仿宋" w:eastAsia="仿宋" w:cs="仿宋"/>
              <w:b/>
              <w:bCs/>
              <w:lang w:val="zh-CN"/>
            </w:rPr>
            <w:sectPr>
              <w:headerReference r:id="rId3" w:type="default"/>
              <w:footerReference r:id="rId4" w:type="default"/>
              <w:type w:val="continuous"/>
              <w:pgSz w:w="23811" w:h="16838" w:orient="landscape"/>
              <w:pgMar w:top="1800" w:right="1440" w:bottom="1800" w:left="1440" w:header="851" w:footer="992" w:gutter="0"/>
              <w:pgBorders>
                <w:top w:val="none" w:sz="0" w:space="0"/>
                <w:left w:val="none" w:sz="0" w:space="0"/>
                <w:bottom w:val="none" w:sz="0" w:space="0"/>
                <w:right w:val="none" w:sz="0" w:space="0"/>
              </w:pgBorders>
              <w:pgNumType w:start="0"/>
              <w:cols w:space="1261" w:num="2"/>
              <w:docGrid w:type="lines" w:linePitch="312" w:charSpace="0"/>
            </w:sectPr>
          </w:pPr>
        </w:p>
        <w:p w14:paraId="3EAA0536">
          <w:r>
            <w:rPr>
              <w:rFonts w:hint="eastAsia" w:ascii="仿宋" w:hAnsi="仿宋" w:eastAsia="仿宋" w:cs="仿宋"/>
              <w:b/>
              <w:bCs/>
              <w:lang w:val="zh-CN"/>
            </w:rPr>
            <w:fldChar w:fldCharType="end"/>
          </w:r>
          <w:bookmarkStart w:id="0" w:name="_Toc182228499"/>
        </w:p>
      </w:sdtContent>
    </w:sdt>
    <w:p w14:paraId="402C2238">
      <w:pPr>
        <w:pStyle w:val="2"/>
        <w:rPr>
          <w:rFonts w:hint="eastAsia" w:ascii="仿宋" w:hAnsi="仿宋" w:eastAsia="仿宋" w:cs="仿宋"/>
          <w:sz w:val="30"/>
          <w:szCs w:val="30"/>
        </w:rPr>
      </w:pPr>
      <w:r>
        <w:rPr>
          <w:rFonts w:hint="eastAsia" w:ascii="仿宋" w:hAnsi="仿宋" w:eastAsia="仿宋" w:cs="仿宋"/>
          <w:sz w:val="30"/>
          <w:szCs w:val="30"/>
        </w:rPr>
        <w:t>第一章   总则</w:t>
      </w:r>
      <w:bookmarkEnd w:id="0"/>
    </w:p>
    <w:p w14:paraId="5E1A3E08">
      <w:pPr>
        <w:pStyle w:val="3"/>
        <w:rPr>
          <w:rFonts w:hint="eastAsia" w:ascii="仿宋" w:hAnsi="仿宋" w:eastAsia="仿宋" w:cs="仿宋"/>
          <w:sz w:val="30"/>
          <w:szCs w:val="30"/>
        </w:rPr>
      </w:pPr>
      <w:bookmarkStart w:id="1" w:name="_Toc182228500"/>
      <w:r>
        <w:rPr>
          <w:rFonts w:hint="eastAsia" w:ascii="仿宋" w:hAnsi="仿宋" w:eastAsia="仿宋" w:cs="仿宋"/>
          <w:sz w:val="30"/>
          <w:szCs w:val="30"/>
        </w:rPr>
        <w:t>1.1规划背景</w:t>
      </w:r>
      <w:bookmarkEnd w:id="1"/>
    </w:p>
    <w:p w14:paraId="60453D8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2017年10月18日在党的十九大报告中</w:t>
      </w:r>
      <w:r>
        <w:rPr>
          <w:rFonts w:hint="eastAsia" w:ascii="仿宋" w:hAnsi="仿宋" w:eastAsia="仿宋" w:cs="仿宋"/>
          <w:sz w:val="28"/>
          <w:szCs w:val="28"/>
          <w:lang w:eastAsia="zh-CN"/>
        </w:rPr>
        <w:t>，</w:t>
      </w:r>
      <w:r>
        <w:rPr>
          <w:rFonts w:hint="eastAsia" w:ascii="仿宋" w:hAnsi="仿宋" w:eastAsia="仿宋" w:cs="仿宋"/>
          <w:sz w:val="28"/>
          <w:szCs w:val="28"/>
        </w:rPr>
        <w:t>习近平同志提出了乡村振兴战略。2018年1月2日</w:t>
      </w:r>
      <w:r>
        <w:rPr>
          <w:rFonts w:hint="eastAsia" w:ascii="仿宋" w:hAnsi="仿宋" w:eastAsia="仿宋" w:cs="仿宋"/>
          <w:sz w:val="28"/>
          <w:szCs w:val="28"/>
          <w:lang w:eastAsia="zh-CN"/>
        </w:rPr>
        <w:t>，</w:t>
      </w:r>
      <w:r>
        <w:rPr>
          <w:rFonts w:hint="eastAsia" w:ascii="仿宋" w:hAnsi="仿宋" w:eastAsia="仿宋" w:cs="仿宋"/>
          <w:sz w:val="28"/>
          <w:szCs w:val="28"/>
        </w:rPr>
        <w:t>国务院公布了2018年中央一号文件</w:t>
      </w:r>
      <w:r>
        <w:rPr>
          <w:rFonts w:hint="eastAsia" w:ascii="仿宋" w:hAnsi="仿宋" w:eastAsia="仿宋" w:cs="仿宋"/>
          <w:sz w:val="28"/>
          <w:szCs w:val="28"/>
          <w:lang w:eastAsia="zh-CN"/>
        </w:rPr>
        <w:t>，</w:t>
      </w:r>
      <w:r>
        <w:rPr>
          <w:rFonts w:hint="eastAsia" w:ascii="仿宋" w:hAnsi="仿宋" w:eastAsia="仿宋" w:cs="仿宋"/>
          <w:sz w:val="28"/>
          <w:szCs w:val="28"/>
        </w:rPr>
        <w:t>即《中共中央国务院关于实施乡村振兴战略的意见》。《意见》中提出</w:t>
      </w:r>
      <w:r>
        <w:rPr>
          <w:rFonts w:hint="eastAsia" w:ascii="仿宋" w:hAnsi="仿宋" w:eastAsia="仿宋" w:cs="仿宋"/>
          <w:sz w:val="28"/>
          <w:szCs w:val="28"/>
          <w:lang w:eastAsia="zh-CN"/>
        </w:rPr>
        <w:t>，</w:t>
      </w:r>
      <w:r>
        <w:rPr>
          <w:rFonts w:hint="eastAsia" w:ascii="仿宋" w:hAnsi="仿宋" w:eastAsia="仿宋" w:cs="仿宋"/>
          <w:sz w:val="28"/>
          <w:szCs w:val="28"/>
        </w:rPr>
        <w:t>改善农村人居环境</w:t>
      </w:r>
      <w:r>
        <w:rPr>
          <w:rFonts w:hint="eastAsia" w:ascii="仿宋" w:hAnsi="仿宋" w:eastAsia="仿宋" w:cs="仿宋"/>
          <w:sz w:val="28"/>
          <w:szCs w:val="28"/>
          <w:lang w:eastAsia="zh-CN"/>
        </w:rPr>
        <w:t>，</w:t>
      </w:r>
      <w:r>
        <w:rPr>
          <w:rFonts w:hint="eastAsia" w:ascii="仿宋" w:hAnsi="仿宋" w:eastAsia="仿宋" w:cs="仿宋"/>
          <w:sz w:val="28"/>
          <w:szCs w:val="28"/>
        </w:rPr>
        <w:t>建设美丽宜居乡村</w:t>
      </w:r>
      <w:r>
        <w:rPr>
          <w:rFonts w:hint="eastAsia" w:ascii="仿宋" w:hAnsi="仿宋" w:eastAsia="仿宋" w:cs="仿宋"/>
          <w:sz w:val="28"/>
          <w:szCs w:val="28"/>
          <w:lang w:eastAsia="zh-CN"/>
        </w:rPr>
        <w:t>，</w:t>
      </w:r>
      <w:r>
        <w:rPr>
          <w:rFonts w:hint="eastAsia" w:ascii="仿宋" w:hAnsi="仿宋" w:eastAsia="仿宋" w:cs="仿宋"/>
          <w:sz w:val="28"/>
          <w:szCs w:val="28"/>
        </w:rPr>
        <w:t>是实施乡村振兴战略的一项重要任务。2018年2月</w:t>
      </w:r>
      <w:r>
        <w:rPr>
          <w:rFonts w:hint="eastAsia" w:ascii="仿宋" w:hAnsi="仿宋" w:eastAsia="仿宋" w:cs="仿宋"/>
          <w:sz w:val="28"/>
          <w:szCs w:val="28"/>
          <w:lang w:eastAsia="zh-CN"/>
        </w:rPr>
        <w:t>，</w:t>
      </w:r>
      <w:r>
        <w:rPr>
          <w:rFonts w:hint="eastAsia" w:ascii="仿宋" w:hAnsi="仿宋" w:eastAsia="仿宋" w:cs="仿宋"/>
          <w:sz w:val="28"/>
          <w:szCs w:val="28"/>
        </w:rPr>
        <w:t>中共中央办公厅、国务院办公厅印发了《农村人居环境整治三年行动方案》</w:t>
      </w:r>
      <w:r>
        <w:rPr>
          <w:rFonts w:hint="eastAsia" w:ascii="仿宋" w:hAnsi="仿宋" w:eastAsia="仿宋" w:cs="仿宋"/>
          <w:sz w:val="28"/>
          <w:szCs w:val="28"/>
          <w:lang w:eastAsia="zh-CN"/>
        </w:rPr>
        <w:t>，</w:t>
      </w:r>
      <w:r>
        <w:rPr>
          <w:rFonts w:hint="eastAsia" w:ascii="仿宋" w:hAnsi="仿宋" w:eastAsia="仿宋" w:cs="仿宋"/>
          <w:sz w:val="28"/>
          <w:szCs w:val="28"/>
        </w:rPr>
        <w:t>该《方案》的主要目的是实现农村人居环境明显改善</w:t>
      </w:r>
      <w:r>
        <w:rPr>
          <w:rFonts w:hint="eastAsia" w:ascii="仿宋" w:hAnsi="仿宋" w:eastAsia="仿宋" w:cs="仿宋"/>
          <w:sz w:val="28"/>
          <w:szCs w:val="28"/>
          <w:lang w:eastAsia="zh-CN"/>
        </w:rPr>
        <w:t>，</w:t>
      </w:r>
      <w:r>
        <w:rPr>
          <w:rFonts w:hint="eastAsia" w:ascii="仿宋" w:hAnsi="仿宋" w:eastAsia="仿宋" w:cs="仿宋"/>
          <w:sz w:val="28"/>
          <w:szCs w:val="28"/>
        </w:rPr>
        <w:t>村庄环境基本干净整洁有序</w:t>
      </w:r>
      <w:r>
        <w:rPr>
          <w:rFonts w:hint="eastAsia" w:ascii="仿宋" w:hAnsi="仿宋" w:eastAsia="仿宋" w:cs="仿宋"/>
          <w:sz w:val="28"/>
          <w:szCs w:val="28"/>
          <w:lang w:eastAsia="zh-CN"/>
        </w:rPr>
        <w:t>，</w:t>
      </w:r>
      <w:r>
        <w:rPr>
          <w:rFonts w:hint="eastAsia" w:ascii="仿宋" w:hAnsi="仿宋" w:eastAsia="仿宋" w:cs="仿宋"/>
          <w:sz w:val="28"/>
          <w:szCs w:val="28"/>
        </w:rPr>
        <w:t>村民环境与健康意识普遍增强。2021年12月</w:t>
      </w:r>
      <w:r>
        <w:rPr>
          <w:rFonts w:hint="eastAsia" w:ascii="仿宋" w:hAnsi="仿宋" w:eastAsia="仿宋" w:cs="仿宋"/>
          <w:sz w:val="28"/>
          <w:szCs w:val="28"/>
          <w:lang w:eastAsia="zh-CN"/>
        </w:rPr>
        <w:t>，</w:t>
      </w:r>
      <w:r>
        <w:rPr>
          <w:rFonts w:hint="eastAsia" w:ascii="仿宋" w:hAnsi="仿宋" w:eastAsia="仿宋" w:cs="仿宋"/>
          <w:sz w:val="28"/>
          <w:szCs w:val="28"/>
        </w:rPr>
        <w:t>中共中央办公厅、国务院办公厅印发了《农村人居环境整治提升五年行动方案（2021-2025年）》</w:t>
      </w:r>
      <w:r>
        <w:rPr>
          <w:rFonts w:hint="eastAsia" w:ascii="仿宋" w:hAnsi="仿宋" w:eastAsia="仿宋" w:cs="仿宋"/>
          <w:sz w:val="28"/>
          <w:szCs w:val="28"/>
          <w:lang w:eastAsia="zh-CN"/>
        </w:rPr>
        <w:t>，</w:t>
      </w:r>
      <w:r>
        <w:rPr>
          <w:rFonts w:hint="eastAsia" w:ascii="仿宋" w:hAnsi="仿宋" w:eastAsia="仿宋" w:cs="仿宋"/>
          <w:sz w:val="28"/>
          <w:szCs w:val="28"/>
        </w:rPr>
        <w:t>该《方案》中对农村人居环境整治工作提出了具体的措施、方向及目标要求。党的二十大报告强调坚持农业农村优先发展</w:t>
      </w:r>
      <w:r>
        <w:rPr>
          <w:rFonts w:hint="eastAsia" w:ascii="仿宋" w:hAnsi="仿宋" w:eastAsia="仿宋" w:cs="仿宋"/>
          <w:sz w:val="28"/>
          <w:szCs w:val="28"/>
          <w:lang w:eastAsia="zh-CN"/>
        </w:rPr>
        <w:t>，</w:t>
      </w:r>
      <w:r>
        <w:rPr>
          <w:rFonts w:hint="eastAsia" w:ascii="仿宋" w:hAnsi="仿宋" w:eastAsia="仿宋" w:cs="仿宋"/>
          <w:sz w:val="28"/>
          <w:szCs w:val="28"/>
        </w:rPr>
        <w:t>对全面推进乡村振兴作出重要部署</w:t>
      </w:r>
      <w:r>
        <w:rPr>
          <w:rFonts w:hint="eastAsia" w:ascii="仿宋" w:hAnsi="仿宋" w:eastAsia="仿宋" w:cs="仿宋"/>
          <w:sz w:val="28"/>
          <w:szCs w:val="28"/>
          <w:lang w:eastAsia="zh-CN"/>
        </w:rPr>
        <w:t>，</w:t>
      </w:r>
      <w:r>
        <w:rPr>
          <w:rFonts w:hint="eastAsia" w:ascii="仿宋" w:hAnsi="仿宋" w:eastAsia="仿宋" w:cs="仿宋"/>
          <w:sz w:val="28"/>
          <w:szCs w:val="28"/>
        </w:rPr>
        <w:t>提出加快建设农业强国</w:t>
      </w:r>
      <w:r>
        <w:rPr>
          <w:rFonts w:hint="eastAsia" w:ascii="仿宋" w:hAnsi="仿宋" w:eastAsia="仿宋" w:cs="仿宋"/>
          <w:sz w:val="28"/>
          <w:szCs w:val="28"/>
          <w:lang w:eastAsia="zh-CN"/>
        </w:rPr>
        <w:t>，</w:t>
      </w:r>
      <w:r>
        <w:rPr>
          <w:rFonts w:hint="eastAsia" w:ascii="仿宋" w:hAnsi="仿宋" w:eastAsia="仿宋" w:cs="仿宋"/>
          <w:sz w:val="28"/>
          <w:szCs w:val="28"/>
        </w:rPr>
        <w:t>明确了新时代新征程上推进农业农村现代化的重大任务。党的二十大报告指出</w:t>
      </w:r>
      <w:r>
        <w:rPr>
          <w:rFonts w:hint="eastAsia" w:ascii="仿宋" w:hAnsi="仿宋" w:eastAsia="仿宋" w:cs="仿宋"/>
          <w:sz w:val="28"/>
          <w:szCs w:val="28"/>
          <w:lang w:eastAsia="zh-CN"/>
        </w:rPr>
        <w:t>，</w:t>
      </w:r>
      <w:r>
        <w:rPr>
          <w:rFonts w:hint="eastAsia" w:ascii="仿宋" w:hAnsi="仿宋" w:eastAsia="仿宋" w:cs="仿宋"/>
          <w:sz w:val="28"/>
          <w:szCs w:val="28"/>
        </w:rPr>
        <w:t>统筹乡村基础设施和公共服务布局</w:t>
      </w:r>
      <w:r>
        <w:rPr>
          <w:rFonts w:hint="eastAsia" w:ascii="仿宋" w:hAnsi="仿宋" w:eastAsia="仿宋" w:cs="仿宋"/>
          <w:sz w:val="28"/>
          <w:szCs w:val="28"/>
          <w:lang w:eastAsia="zh-CN"/>
        </w:rPr>
        <w:t>，</w:t>
      </w:r>
      <w:r>
        <w:rPr>
          <w:rFonts w:hint="eastAsia" w:ascii="仿宋" w:hAnsi="仿宋" w:eastAsia="仿宋" w:cs="仿宋"/>
          <w:sz w:val="28"/>
          <w:szCs w:val="28"/>
        </w:rPr>
        <w:t>建设宜居宜业和美乡村。农村人居环境事关广大农民群众生活幸福指数</w:t>
      </w:r>
      <w:r>
        <w:rPr>
          <w:rFonts w:hint="eastAsia" w:ascii="仿宋" w:hAnsi="仿宋" w:eastAsia="仿宋" w:cs="仿宋"/>
          <w:sz w:val="28"/>
          <w:szCs w:val="28"/>
          <w:lang w:eastAsia="zh-CN"/>
        </w:rPr>
        <w:t>，</w:t>
      </w:r>
      <w:r>
        <w:rPr>
          <w:rFonts w:hint="eastAsia" w:ascii="仿宋" w:hAnsi="仿宋" w:eastAsia="仿宋" w:cs="仿宋"/>
          <w:sz w:val="28"/>
          <w:szCs w:val="28"/>
        </w:rPr>
        <w:t>乡村建设要坚持尊重规律、稳扎稳打</w:t>
      </w:r>
      <w:r>
        <w:rPr>
          <w:rFonts w:hint="eastAsia" w:ascii="仿宋" w:hAnsi="仿宋" w:eastAsia="仿宋" w:cs="仿宋"/>
          <w:sz w:val="28"/>
          <w:szCs w:val="28"/>
          <w:lang w:eastAsia="zh-CN"/>
        </w:rPr>
        <w:t>，</w:t>
      </w:r>
      <w:r>
        <w:rPr>
          <w:rFonts w:hint="eastAsia" w:ascii="仿宋" w:hAnsi="仿宋" w:eastAsia="仿宋" w:cs="仿宋"/>
          <w:sz w:val="28"/>
          <w:szCs w:val="28"/>
        </w:rPr>
        <w:t>因地制宜、分类指导</w:t>
      </w:r>
      <w:r>
        <w:rPr>
          <w:rFonts w:hint="eastAsia" w:ascii="仿宋" w:hAnsi="仿宋" w:eastAsia="仿宋" w:cs="仿宋"/>
          <w:sz w:val="28"/>
          <w:szCs w:val="28"/>
          <w:lang w:eastAsia="zh-CN"/>
        </w:rPr>
        <w:t>，</w:t>
      </w:r>
      <w:r>
        <w:rPr>
          <w:rFonts w:hint="eastAsia" w:ascii="仿宋" w:hAnsi="仿宋" w:eastAsia="仿宋" w:cs="仿宋"/>
          <w:sz w:val="28"/>
          <w:szCs w:val="28"/>
        </w:rPr>
        <w:t>注重保护、体现特色。</w:t>
      </w:r>
    </w:p>
    <w:p w14:paraId="3B5085A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农村生活污水治理是农村人居环境整治的重要内容</w:t>
      </w:r>
      <w:r>
        <w:rPr>
          <w:rFonts w:hint="eastAsia" w:ascii="仿宋" w:hAnsi="仿宋" w:eastAsia="仿宋" w:cs="仿宋"/>
          <w:sz w:val="28"/>
          <w:szCs w:val="28"/>
          <w:lang w:eastAsia="zh-CN"/>
        </w:rPr>
        <w:t>，</w:t>
      </w:r>
      <w:r>
        <w:rPr>
          <w:rFonts w:hint="eastAsia" w:ascii="仿宋" w:hAnsi="仿宋" w:eastAsia="仿宋" w:cs="仿宋"/>
          <w:sz w:val="28"/>
          <w:szCs w:val="28"/>
        </w:rPr>
        <w:t>是实施乡村振兴战略的重要举措</w:t>
      </w:r>
      <w:r>
        <w:rPr>
          <w:rFonts w:hint="eastAsia" w:ascii="仿宋" w:hAnsi="仿宋" w:eastAsia="仿宋" w:cs="仿宋"/>
          <w:sz w:val="28"/>
          <w:szCs w:val="28"/>
          <w:lang w:eastAsia="zh-CN"/>
        </w:rPr>
        <w:t>，</w:t>
      </w:r>
      <w:r>
        <w:rPr>
          <w:rFonts w:hint="eastAsia" w:ascii="仿宋" w:hAnsi="仿宋" w:eastAsia="仿宋" w:cs="仿宋"/>
          <w:sz w:val="28"/>
          <w:szCs w:val="28"/>
        </w:rPr>
        <w:t>多年来</w:t>
      </w:r>
      <w:r>
        <w:rPr>
          <w:rFonts w:hint="eastAsia" w:ascii="仿宋" w:hAnsi="仿宋" w:eastAsia="仿宋" w:cs="仿宋"/>
          <w:sz w:val="28"/>
          <w:szCs w:val="28"/>
          <w:lang w:eastAsia="zh-CN"/>
        </w:rPr>
        <w:t>，</w:t>
      </w:r>
      <w:r>
        <w:rPr>
          <w:rFonts w:hint="eastAsia" w:ascii="仿宋" w:hAnsi="仿宋" w:eastAsia="仿宋" w:cs="仿宋"/>
          <w:sz w:val="28"/>
          <w:szCs w:val="28"/>
        </w:rPr>
        <w:t>为深入贯彻落实《中共中央国务院关于实施乡村振兴战略的意见》</w:t>
      </w:r>
      <w:r>
        <w:rPr>
          <w:rFonts w:hint="eastAsia" w:ascii="仿宋" w:hAnsi="仿宋" w:eastAsia="仿宋" w:cs="仿宋"/>
          <w:sz w:val="28"/>
          <w:szCs w:val="28"/>
          <w:lang w:eastAsia="zh-CN"/>
        </w:rPr>
        <w:t>，</w:t>
      </w:r>
      <w:r>
        <w:rPr>
          <w:rFonts w:hint="eastAsia" w:ascii="仿宋" w:hAnsi="仿宋" w:eastAsia="仿宋" w:cs="仿宋"/>
          <w:sz w:val="28"/>
          <w:szCs w:val="28"/>
        </w:rPr>
        <w:t>中共中央、国务院《乡村振兴战略规划（2018－2022年）》</w:t>
      </w:r>
      <w:r>
        <w:rPr>
          <w:rFonts w:hint="eastAsia" w:ascii="仿宋" w:hAnsi="仿宋" w:eastAsia="仿宋" w:cs="仿宋"/>
          <w:sz w:val="28"/>
          <w:szCs w:val="28"/>
          <w:lang w:eastAsia="zh-CN"/>
        </w:rPr>
        <w:t>，</w:t>
      </w:r>
      <w:r>
        <w:rPr>
          <w:rFonts w:hint="eastAsia" w:ascii="仿宋" w:hAnsi="仿宋" w:eastAsia="仿宋" w:cs="仿宋"/>
          <w:sz w:val="28"/>
          <w:szCs w:val="28"/>
        </w:rPr>
        <w:t>结合农业农村污染防治攻坚战和《农村人居环境整治三年行动方案》</w:t>
      </w:r>
      <w:r>
        <w:rPr>
          <w:rFonts w:hint="eastAsia" w:ascii="仿宋" w:hAnsi="仿宋" w:eastAsia="仿宋" w:cs="仿宋"/>
          <w:sz w:val="28"/>
          <w:szCs w:val="28"/>
          <w:lang w:eastAsia="zh-CN"/>
        </w:rPr>
        <w:t>，蛟河市</w:t>
      </w:r>
      <w:r>
        <w:rPr>
          <w:rFonts w:hint="eastAsia" w:ascii="仿宋" w:hAnsi="仿宋" w:eastAsia="仿宋" w:cs="仿宋"/>
          <w:sz w:val="28"/>
          <w:szCs w:val="28"/>
        </w:rPr>
        <w:t>人民政府于2020年6月制定并实施了《</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农村生活污水治理专项规划（2020</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2035）》。随着乡村振兴、生态文明建设的深入开展</w:t>
      </w:r>
      <w:r>
        <w:rPr>
          <w:rFonts w:hint="eastAsia" w:ascii="仿宋" w:hAnsi="仿宋" w:eastAsia="仿宋" w:cs="仿宋"/>
          <w:sz w:val="28"/>
          <w:szCs w:val="28"/>
          <w:lang w:eastAsia="zh-CN"/>
        </w:rPr>
        <w:t>，</w:t>
      </w:r>
      <w:r>
        <w:rPr>
          <w:rFonts w:hint="eastAsia" w:ascii="仿宋" w:hAnsi="仿宋" w:eastAsia="仿宋" w:cs="仿宋"/>
          <w:sz w:val="28"/>
          <w:szCs w:val="28"/>
        </w:rPr>
        <w:t>为全面贯彻党的十九大、二十大精神</w:t>
      </w:r>
      <w:r>
        <w:rPr>
          <w:rFonts w:hint="eastAsia" w:ascii="仿宋" w:hAnsi="仿宋" w:eastAsia="仿宋" w:cs="仿宋"/>
          <w:sz w:val="28"/>
          <w:szCs w:val="28"/>
          <w:lang w:eastAsia="zh-CN"/>
        </w:rPr>
        <w:t>，</w:t>
      </w:r>
      <w:r>
        <w:rPr>
          <w:rFonts w:hint="eastAsia" w:ascii="仿宋" w:hAnsi="仿宋" w:eastAsia="仿宋" w:cs="仿宋"/>
          <w:sz w:val="28"/>
          <w:szCs w:val="28"/>
        </w:rPr>
        <w:t>加快解决农村生活污水突出问题</w:t>
      </w:r>
      <w:r>
        <w:rPr>
          <w:rFonts w:hint="eastAsia" w:ascii="仿宋" w:hAnsi="仿宋" w:eastAsia="仿宋" w:cs="仿宋"/>
          <w:sz w:val="28"/>
          <w:szCs w:val="28"/>
          <w:lang w:eastAsia="zh-CN"/>
        </w:rPr>
        <w:t>，</w:t>
      </w:r>
      <w:r>
        <w:rPr>
          <w:rFonts w:hint="eastAsia" w:ascii="仿宋" w:hAnsi="仿宋" w:eastAsia="仿宋" w:cs="仿宋"/>
          <w:sz w:val="28"/>
          <w:szCs w:val="28"/>
        </w:rPr>
        <w:t>推进农村生活污水基础设施建设和城乡基本公共服务均等化</w:t>
      </w:r>
      <w:r>
        <w:rPr>
          <w:rFonts w:hint="eastAsia" w:ascii="仿宋" w:hAnsi="仿宋" w:eastAsia="仿宋" w:cs="仿宋"/>
          <w:sz w:val="28"/>
          <w:szCs w:val="28"/>
          <w:lang w:eastAsia="zh-CN"/>
        </w:rPr>
        <w:t>，</w:t>
      </w:r>
      <w:r>
        <w:rPr>
          <w:rFonts w:hint="eastAsia" w:ascii="仿宋" w:hAnsi="仿宋" w:eastAsia="仿宋" w:cs="仿宋"/>
          <w:sz w:val="28"/>
          <w:szCs w:val="28"/>
        </w:rPr>
        <w:t>实现农村生活污水有效处理</w:t>
      </w:r>
      <w:r>
        <w:rPr>
          <w:rFonts w:hint="eastAsia" w:ascii="仿宋" w:hAnsi="仿宋" w:eastAsia="仿宋" w:cs="仿宋"/>
          <w:sz w:val="28"/>
          <w:szCs w:val="28"/>
          <w:lang w:eastAsia="zh-CN"/>
        </w:rPr>
        <w:t>，</w:t>
      </w:r>
      <w:r>
        <w:rPr>
          <w:rFonts w:hint="eastAsia" w:ascii="仿宋" w:hAnsi="仿宋" w:eastAsia="仿宋" w:cs="仿宋"/>
          <w:sz w:val="28"/>
          <w:szCs w:val="28"/>
        </w:rPr>
        <w:t>有效改善农村人居环境</w:t>
      </w:r>
      <w:r>
        <w:rPr>
          <w:rFonts w:hint="eastAsia" w:ascii="仿宋" w:hAnsi="仿宋" w:eastAsia="仿宋" w:cs="仿宋"/>
          <w:sz w:val="28"/>
          <w:szCs w:val="28"/>
          <w:lang w:eastAsia="zh-CN"/>
        </w:rPr>
        <w:t>，</w:t>
      </w:r>
      <w:r>
        <w:rPr>
          <w:rFonts w:hint="eastAsia" w:ascii="仿宋" w:hAnsi="仿宋" w:eastAsia="仿宋" w:cs="仿宋"/>
          <w:sz w:val="28"/>
          <w:szCs w:val="28"/>
        </w:rPr>
        <w:t>打造生态宜居美丽乡村</w:t>
      </w:r>
      <w:r>
        <w:rPr>
          <w:rFonts w:hint="eastAsia" w:ascii="仿宋" w:hAnsi="仿宋" w:eastAsia="仿宋" w:cs="仿宋"/>
          <w:sz w:val="28"/>
          <w:szCs w:val="28"/>
          <w:lang w:eastAsia="zh-CN"/>
        </w:rPr>
        <w:t>，</w:t>
      </w:r>
      <w:r>
        <w:rPr>
          <w:rFonts w:hint="eastAsia" w:ascii="仿宋" w:hAnsi="仿宋" w:eastAsia="仿宋" w:cs="仿宋"/>
          <w:sz w:val="28"/>
          <w:szCs w:val="28"/>
        </w:rPr>
        <w:t>结合吉林省委、省政府统一工作部署开展美丽乡村创建行动、农村环境综合整治行动等专项行动</w:t>
      </w:r>
      <w:r>
        <w:rPr>
          <w:rFonts w:hint="eastAsia" w:ascii="仿宋" w:hAnsi="仿宋" w:eastAsia="仿宋" w:cs="仿宋"/>
          <w:sz w:val="28"/>
          <w:szCs w:val="28"/>
          <w:lang w:eastAsia="zh-CN"/>
        </w:rPr>
        <w:t>，蛟河市</w:t>
      </w:r>
      <w:r>
        <w:rPr>
          <w:rFonts w:hint="eastAsia" w:ascii="仿宋" w:hAnsi="仿宋" w:eastAsia="仿宋" w:cs="仿宋"/>
          <w:sz w:val="28"/>
          <w:szCs w:val="28"/>
        </w:rPr>
        <w:t>农业农村局、各乡镇等相关部门结合自身实际情况针对本市</w:t>
      </w:r>
      <w:r>
        <w:rPr>
          <w:rFonts w:hint="eastAsia" w:ascii="仿宋" w:hAnsi="仿宋" w:eastAsia="仿宋" w:cs="仿宋"/>
          <w:sz w:val="28"/>
          <w:szCs w:val="28"/>
          <w:lang w:val="en-US" w:eastAsia="zh-CN"/>
        </w:rPr>
        <w:t>10</w:t>
      </w:r>
      <w:r>
        <w:rPr>
          <w:rFonts w:hint="eastAsia" w:ascii="仿宋" w:hAnsi="仿宋" w:eastAsia="仿宋" w:cs="仿宋"/>
          <w:sz w:val="28"/>
          <w:szCs w:val="28"/>
        </w:rPr>
        <w:t>个乡镇以及</w:t>
      </w:r>
      <w:r>
        <w:rPr>
          <w:rFonts w:hint="eastAsia" w:ascii="仿宋" w:hAnsi="仿宋" w:eastAsia="仿宋" w:cs="仿宋"/>
          <w:sz w:val="28"/>
          <w:szCs w:val="28"/>
          <w:lang w:val="en-US" w:eastAsia="zh-CN"/>
        </w:rPr>
        <w:t>7</w:t>
      </w:r>
      <w:r>
        <w:rPr>
          <w:rFonts w:hint="eastAsia" w:ascii="仿宋" w:hAnsi="仿宋" w:eastAsia="仿宋" w:cs="仿宋"/>
          <w:sz w:val="28"/>
          <w:szCs w:val="28"/>
        </w:rPr>
        <w:t>个街道持续实施农村旱厕改造、污水管网建设等工程</w:t>
      </w:r>
      <w:r>
        <w:rPr>
          <w:rFonts w:hint="eastAsia" w:ascii="仿宋" w:hAnsi="仿宋" w:eastAsia="仿宋" w:cs="仿宋"/>
          <w:sz w:val="28"/>
          <w:szCs w:val="28"/>
          <w:lang w:eastAsia="zh-CN"/>
        </w:rPr>
        <w:t>，</w:t>
      </w:r>
      <w:r>
        <w:rPr>
          <w:rFonts w:hint="eastAsia" w:ascii="仿宋" w:hAnsi="仿宋" w:eastAsia="仿宋" w:cs="仿宋"/>
          <w:sz w:val="28"/>
          <w:szCs w:val="28"/>
        </w:rPr>
        <w:t>完善农村生活污水的收集与治理</w:t>
      </w:r>
      <w:r>
        <w:rPr>
          <w:rFonts w:hint="eastAsia" w:ascii="仿宋" w:hAnsi="仿宋" w:eastAsia="仿宋" w:cs="仿宋"/>
          <w:sz w:val="28"/>
          <w:szCs w:val="28"/>
          <w:lang w:eastAsia="zh-CN"/>
        </w:rPr>
        <w:t>，</w:t>
      </w:r>
      <w:r>
        <w:rPr>
          <w:rFonts w:hint="eastAsia" w:ascii="仿宋" w:hAnsi="仿宋" w:eastAsia="仿宋" w:cs="仿宋"/>
          <w:sz w:val="28"/>
          <w:szCs w:val="28"/>
        </w:rPr>
        <w:t>本市农村生活污水治理工作取得了一定的成果。</w:t>
      </w:r>
    </w:p>
    <w:p w14:paraId="58CDFAE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近年来</w:t>
      </w:r>
      <w:r>
        <w:rPr>
          <w:rFonts w:hint="eastAsia" w:ascii="仿宋" w:hAnsi="仿宋" w:eastAsia="仿宋" w:cs="仿宋"/>
          <w:sz w:val="28"/>
          <w:szCs w:val="28"/>
          <w:lang w:eastAsia="zh-CN"/>
        </w:rPr>
        <w:t>，</w:t>
      </w:r>
      <w:r>
        <w:rPr>
          <w:rFonts w:hint="eastAsia" w:ascii="仿宋" w:hAnsi="仿宋" w:eastAsia="仿宋" w:cs="仿宋"/>
          <w:sz w:val="28"/>
          <w:szCs w:val="28"/>
        </w:rPr>
        <w:t>国家、省针对乡村建设陆续出台了《农村人居环境整治提升五年行动方案（2021-2025年）》、《吉林省乡村建设行动实施方案》及《吉林省美丽乡村建设实施方案》等方案</w:t>
      </w:r>
      <w:r>
        <w:rPr>
          <w:rFonts w:hint="eastAsia" w:ascii="仿宋" w:hAnsi="仿宋" w:eastAsia="仿宋" w:cs="仿宋"/>
          <w:sz w:val="28"/>
          <w:szCs w:val="28"/>
          <w:lang w:eastAsia="zh-CN"/>
        </w:rPr>
        <w:t>，</w:t>
      </w:r>
      <w:r>
        <w:rPr>
          <w:rFonts w:hint="eastAsia" w:ascii="仿宋" w:hAnsi="仿宋" w:eastAsia="仿宋" w:cs="仿宋"/>
          <w:sz w:val="28"/>
          <w:szCs w:val="28"/>
        </w:rPr>
        <w:t>2023年12月生态环境部发布了《关于进一步推进农村生活污水治理的指导意见》</w:t>
      </w:r>
      <w:r>
        <w:rPr>
          <w:rFonts w:hint="eastAsia" w:ascii="仿宋" w:hAnsi="仿宋" w:eastAsia="仿宋" w:cs="仿宋"/>
          <w:sz w:val="28"/>
          <w:szCs w:val="28"/>
          <w:lang w:eastAsia="zh-CN"/>
        </w:rPr>
        <w:t>，</w:t>
      </w:r>
      <w:r>
        <w:rPr>
          <w:rFonts w:hint="eastAsia" w:ascii="仿宋" w:hAnsi="仿宋" w:eastAsia="仿宋" w:cs="仿宋"/>
          <w:sz w:val="28"/>
          <w:szCs w:val="28"/>
        </w:rPr>
        <w:t>关于农村生活污水治理工作提出了新方向、新思路、新目标</w:t>
      </w:r>
      <w:r>
        <w:rPr>
          <w:rFonts w:hint="eastAsia" w:ascii="仿宋" w:hAnsi="仿宋" w:eastAsia="仿宋" w:cs="仿宋"/>
          <w:sz w:val="28"/>
          <w:szCs w:val="28"/>
          <w:lang w:eastAsia="zh-CN"/>
        </w:rPr>
        <w:t>，</w:t>
      </w:r>
      <w:r>
        <w:rPr>
          <w:rFonts w:hint="eastAsia" w:ascii="仿宋" w:hAnsi="仿宋" w:eastAsia="仿宋" w:cs="仿宋"/>
          <w:sz w:val="28"/>
          <w:szCs w:val="28"/>
        </w:rPr>
        <w:t>2024年4月吉林市生态安全工作暨生态环境保护委员会办公室发布了《吉林市农村生活污水治理（管控）三年（2024-2026年）行动方案》</w:t>
      </w:r>
      <w:r>
        <w:rPr>
          <w:rFonts w:hint="eastAsia" w:ascii="仿宋" w:hAnsi="仿宋" w:eastAsia="仿宋" w:cs="仿宋"/>
          <w:sz w:val="28"/>
          <w:szCs w:val="28"/>
          <w:lang w:eastAsia="zh-CN"/>
        </w:rPr>
        <w:t>，</w:t>
      </w:r>
      <w:r>
        <w:rPr>
          <w:rFonts w:hint="eastAsia" w:ascii="仿宋" w:hAnsi="仿宋" w:eastAsia="仿宋" w:cs="仿宋"/>
          <w:sz w:val="28"/>
          <w:szCs w:val="28"/>
        </w:rPr>
        <w:t>明确了吉林市农村生活污水的具体治理思路及目标</w:t>
      </w:r>
      <w:r>
        <w:rPr>
          <w:rFonts w:hint="eastAsia" w:ascii="仿宋" w:hAnsi="仿宋" w:eastAsia="仿宋" w:cs="仿宋"/>
          <w:sz w:val="28"/>
          <w:szCs w:val="28"/>
          <w:lang w:eastAsia="zh-CN"/>
        </w:rPr>
        <w:t>，</w:t>
      </w:r>
      <w:r>
        <w:rPr>
          <w:rFonts w:hint="eastAsia" w:ascii="仿宋" w:hAnsi="仿宋" w:eastAsia="仿宋" w:cs="仿宋"/>
          <w:sz w:val="28"/>
          <w:szCs w:val="28"/>
        </w:rPr>
        <w:t>2024年9月</w:t>
      </w:r>
      <w:r>
        <w:rPr>
          <w:rFonts w:hint="eastAsia" w:ascii="仿宋" w:hAnsi="仿宋" w:eastAsia="仿宋" w:cs="仿宋"/>
          <w:sz w:val="28"/>
          <w:szCs w:val="28"/>
          <w:lang w:eastAsia="zh-CN"/>
        </w:rPr>
        <w:t>蛟河市</w:t>
      </w:r>
      <w:r>
        <w:rPr>
          <w:rFonts w:hint="eastAsia" w:ascii="仿宋" w:hAnsi="仿宋" w:eastAsia="仿宋" w:cs="仿宋"/>
          <w:sz w:val="28"/>
          <w:szCs w:val="28"/>
        </w:rPr>
        <w:t>生态安全工作暨生态环境保护委员会办公室发布了《</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农村生活污水治理（管控）三年（2024-2026年）行动工作方案》</w:t>
      </w:r>
      <w:r>
        <w:rPr>
          <w:rFonts w:hint="eastAsia" w:ascii="仿宋" w:hAnsi="仿宋" w:eastAsia="仿宋" w:cs="仿宋"/>
          <w:sz w:val="28"/>
          <w:szCs w:val="28"/>
          <w:lang w:eastAsia="zh-CN"/>
        </w:rPr>
        <w:t>，</w:t>
      </w:r>
      <w:r>
        <w:rPr>
          <w:rFonts w:hint="eastAsia" w:ascii="仿宋" w:hAnsi="仿宋" w:eastAsia="仿宋" w:cs="仿宋"/>
          <w:sz w:val="28"/>
          <w:szCs w:val="28"/>
        </w:rPr>
        <w:t>进一步明确了</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农村生活污水治理工作的开展路线及目标。根据</w:t>
      </w:r>
      <w:r>
        <w:rPr>
          <w:rFonts w:hint="eastAsia" w:ascii="仿宋" w:hAnsi="仿宋" w:eastAsia="仿宋" w:cs="仿宋"/>
          <w:sz w:val="28"/>
          <w:szCs w:val="28"/>
          <w:lang w:eastAsia="zh-CN"/>
        </w:rPr>
        <w:t>蛟河市</w:t>
      </w:r>
      <w:r>
        <w:rPr>
          <w:rFonts w:hint="eastAsia" w:ascii="仿宋" w:hAnsi="仿宋" w:eastAsia="仿宋" w:cs="仿宋"/>
          <w:sz w:val="28"/>
          <w:szCs w:val="28"/>
        </w:rPr>
        <w:t>的实际情况</w:t>
      </w:r>
      <w:r>
        <w:rPr>
          <w:rFonts w:hint="eastAsia" w:ascii="仿宋" w:hAnsi="仿宋" w:eastAsia="仿宋" w:cs="仿宋"/>
          <w:sz w:val="28"/>
          <w:szCs w:val="28"/>
          <w:lang w:eastAsia="zh-CN"/>
        </w:rPr>
        <w:t>，</w:t>
      </w:r>
      <w:r>
        <w:rPr>
          <w:rFonts w:hint="eastAsia" w:ascii="仿宋" w:hAnsi="仿宋" w:eastAsia="仿宋" w:cs="仿宋"/>
          <w:sz w:val="28"/>
          <w:szCs w:val="28"/>
        </w:rPr>
        <w:t>随着</w:t>
      </w:r>
      <w:r>
        <w:rPr>
          <w:rFonts w:hint="eastAsia" w:ascii="仿宋" w:hAnsi="仿宋" w:eastAsia="仿宋" w:cs="仿宋"/>
          <w:sz w:val="28"/>
          <w:szCs w:val="28"/>
          <w:lang w:val="en-US" w:eastAsia="zh-CN"/>
        </w:rPr>
        <w:t>蛟河</w:t>
      </w:r>
      <w:r>
        <w:rPr>
          <w:rFonts w:hint="eastAsia" w:ascii="仿宋" w:hAnsi="仿宋" w:eastAsia="仿宋" w:cs="仿宋"/>
          <w:sz w:val="28"/>
          <w:szCs w:val="28"/>
        </w:rPr>
        <w:t>地区社会的不断发展</w:t>
      </w:r>
      <w:r>
        <w:rPr>
          <w:rFonts w:hint="eastAsia" w:ascii="仿宋" w:hAnsi="仿宋" w:eastAsia="仿宋" w:cs="仿宋"/>
          <w:sz w:val="28"/>
          <w:szCs w:val="28"/>
          <w:lang w:eastAsia="zh-CN"/>
        </w:rPr>
        <w:t>，</w:t>
      </w:r>
      <w:r>
        <w:rPr>
          <w:rFonts w:hint="eastAsia" w:ascii="仿宋" w:hAnsi="仿宋" w:eastAsia="仿宋" w:cs="仿宋"/>
          <w:sz w:val="28"/>
          <w:szCs w:val="28"/>
        </w:rPr>
        <w:t>年轻一代走出农村</w:t>
      </w:r>
      <w:r>
        <w:rPr>
          <w:rFonts w:hint="eastAsia" w:ascii="仿宋" w:hAnsi="仿宋" w:eastAsia="仿宋" w:cs="仿宋"/>
          <w:sz w:val="28"/>
          <w:szCs w:val="28"/>
          <w:lang w:eastAsia="zh-CN"/>
        </w:rPr>
        <w:t>，</w:t>
      </w:r>
      <w:r>
        <w:rPr>
          <w:rFonts w:hint="eastAsia" w:ascii="仿宋" w:hAnsi="仿宋" w:eastAsia="仿宋" w:cs="仿宋"/>
          <w:sz w:val="28"/>
          <w:szCs w:val="28"/>
        </w:rPr>
        <w:t>老人追随儿女到城市养老趋势明显</w:t>
      </w:r>
      <w:r>
        <w:rPr>
          <w:rFonts w:hint="eastAsia" w:ascii="仿宋" w:hAnsi="仿宋" w:eastAsia="仿宋" w:cs="仿宋"/>
          <w:sz w:val="28"/>
          <w:szCs w:val="28"/>
          <w:lang w:eastAsia="zh-CN"/>
        </w:rPr>
        <w:t>，</w:t>
      </w:r>
      <w:r>
        <w:rPr>
          <w:rFonts w:hint="eastAsia" w:ascii="仿宋" w:hAnsi="仿宋" w:eastAsia="仿宋" w:cs="仿宋"/>
          <w:sz w:val="28"/>
          <w:szCs w:val="28"/>
        </w:rPr>
        <w:t>农村地区空心化程度日益显现</w:t>
      </w:r>
      <w:r>
        <w:rPr>
          <w:rFonts w:hint="eastAsia" w:ascii="仿宋" w:hAnsi="仿宋" w:eastAsia="仿宋" w:cs="仿宋"/>
          <w:sz w:val="28"/>
          <w:szCs w:val="28"/>
          <w:lang w:eastAsia="zh-CN"/>
        </w:rPr>
        <w:t>，</w:t>
      </w:r>
      <w:r>
        <w:rPr>
          <w:rFonts w:hint="eastAsia" w:ascii="仿宋" w:hAnsi="仿宋" w:eastAsia="仿宋" w:cs="仿宋"/>
          <w:sz w:val="28"/>
          <w:szCs w:val="28"/>
        </w:rPr>
        <w:t>农村人口数量下降情况明显</w:t>
      </w:r>
      <w:r>
        <w:rPr>
          <w:rFonts w:hint="eastAsia" w:ascii="仿宋" w:hAnsi="仿宋" w:eastAsia="仿宋" w:cs="仿宋"/>
          <w:sz w:val="28"/>
          <w:szCs w:val="28"/>
          <w:lang w:eastAsia="zh-CN"/>
        </w:rPr>
        <w:t>，</w:t>
      </w:r>
      <w:r>
        <w:rPr>
          <w:rFonts w:hint="eastAsia" w:ascii="仿宋" w:hAnsi="仿宋" w:eastAsia="仿宋" w:cs="仿宋"/>
          <w:sz w:val="28"/>
          <w:szCs w:val="28"/>
        </w:rPr>
        <w:t>但由于乡村旅游业的发展</w:t>
      </w:r>
      <w:r>
        <w:rPr>
          <w:rFonts w:hint="eastAsia" w:ascii="仿宋" w:hAnsi="仿宋" w:eastAsia="仿宋" w:cs="仿宋"/>
          <w:sz w:val="28"/>
          <w:szCs w:val="28"/>
          <w:lang w:eastAsia="zh-CN"/>
        </w:rPr>
        <w:t>，蛟河市</w:t>
      </w:r>
      <w:r>
        <w:rPr>
          <w:rFonts w:hint="eastAsia" w:ascii="仿宋" w:hAnsi="仿宋" w:eastAsia="仿宋" w:cs="仿宋"/>
          <w:sz w:val="28"/>
          <w:szCs w:val="28"/>
        </w:rPr>
        <w:t>农村人口呈季节性波动</w:t>
      </w:r>
      <w:r>
        <w:rPr>
          <w:rFonts w:hint="eastAsia" w:ascii="仿宋" w:hAnsi="仿宋" w:eastAsia="仿宋" w:cs="仿宋"/>
          <w:sz w:val="28"/>
          <w:szCs w:val="28"/>
          <w:lang w:eastAsia="zh-CN"/>
        </w:rPr>
        <w:t>，</w:t>
      </w:r>
      <w:r>
        <w:rPr>
          <w:rFonts w:hint="eastAsia" w:ascii="仿宋" w:hAnsi="仿宋" w:eastAsia="仿宋" w:cs="仿宋"/>
          <w:sz w:val="28"/>
          <w:szCs w:val="28"/>
        </w:rPr>
        <w:t>因此为了更好的指导</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农村生活污水专项治理工作的开展</w:t>
      </w:r>
      <w:r>
        <w:rPr>
          <w:rFonts w:hint="eastAsia" w:ascii="仿宋" w:hAnsi="仿宋" w:eastAsia="仿宋" w:cs="仿宋"/>
          <w:sz w:val="28"/>
          <w:szCs w:val="28"/>
          <w:lang w:eastAsia="zh-CN"/>
        </w:rPr>
        <w:t>，</w:t>
      </w:r>
      <w:r>
        <w:rPr>
          <w:rFonts w:hint="eastAsia" w:ascii="仿宋" w:hAnsi="仿宋" w:eastAsia="仿宋" w:cs="仿宋"/>
          <w:sz w:val="28"/>
          <w:szCs w:val="28"/>
        </w:rPr>
        <w:t>因地制宜的选择治理方式</w:t>
      </w:r>
      <w:r>
        <w:rPr>
          <w:rFonts w:hint="eastAsia" w:ascii="仿宋" w:hAnsi="仿宋" w:eastAsia="仿宋" w:cs="仿宋"/>
          <w:sz w:val="28"/>
          <w:szCs w:val="28"/>
          <w:lang w:eastAsia="zh-CN"/>
        </w:rPr>
        <w:t>，</w:t>
      </w:r>
      <w:r>
        <w:rPr>
          <w:rFonts w:hint="eastAsia" w:ascii="仿宋" w:hAnsi="仿宋" w:eastAsia="仿宋" w:cs="仿宋"/>
          <w:sz w:val="28"/>
          <w:szCs w:val="28"/>
        </w:rPr>
        <w:t>切合实际的确定治理目标</w:t>
      </w:r>
      <w:r>
        <w:rPr>
          <w:rFonts w:hint="eastAsia" w:ascii="仿宋" w:hAnsi="仿宋" w:eastAsia="仿宋" w:cs="仿宋"/>
          <w:sz w:val="28"/>
          <w:szCs w:val="28"/>
          <w:lang w:eastAsia="zh-CN"/>
        </w:rPr>
        <w:t>，</w:t>
      </w:r>
      <w:r>
        <w:rPr>
          <w:rFonts w:hint="eastAsia" w:ascii="仿宋" w:hAnsi="仿宋" w:eastAsia="仿宋" w:cs="仿宋"/>
          <w:sz w:val="28"/>
          <w:szCs w:val="28"/>
        </w:rPr>
        <w:t>故提出本次生活污水治理专项规划修编工作。</w:t>
      </w:r>
    </w:p>
    <w:p w14:paraId="562B22B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本次修编工作在充分调查</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农村生活污水治理现状、分析</w:t>
      </w:r>
      <w:r>
        <w:rPr>
          <w:rFonts w:hint="eastAsia" w:ascii="仿宋" w:hAnsi="仿宋" w:eastAsia="仿宋" w:cs="仿宋"/>
          <w:sz w:val="28"/>
          <w:szCs w:val="28"/>
          <w:lang w:eastAsia="zh-CN"/>
        </w:rPr>
        <w:t>蛟河市</w:t>
      </w:r>
      <w:r>
        <w:rPr>
          <w:rFonts w:hint="eastAsia" w:ascii="仿宋" w:hAnsi="仿宋" w:eastAsia="仿宋" w:cs="仿宋"/>
          <w:sz w:val="28"/>
          <w:szCs w:val="28"/>
        </w:rPr>
        <w:t>农村社会发展趋势的基础上</w:t>
      </w:r>
      <w:r>
        <w:rPr>
          <w:rFonts w:hint="eastAsia" w:ascii="仿宋" w:hAnsi="仿宋" w:eastAsia="仿宋" w:cs="仿宋"/>
          <w:sz w:val="28"/>
          <w:szCs w:val="28"/>
          <w:lang w:eastAsia="zh-CN"/>
        </w:rPr>
        <w:t>，</w:t>
      </w:r>
      <w:r>
        <w:rPr>
          <w:rFonts w:hint="eastAsia" w:ascii="仿宋" w:hAnsi="仿宋" w:eastAsia="仿宋" w:cs="仿宋"/>
          <w:sz w:val="28"/>
          <w:szCs w:val="28"/>
        </w:rPr>
        <w:t>结合上级部门对</w:t>
      </w:r>
      <w:r>
        <w:rPr>
          <w:rFonts w:hint="eastAsia" w:ascii="仿宋" w:hAnsi="仿宋" w:eastAsia="仿宋" w:cs="仿宋"/>
          <w:sz w:val="28"/>
          <w:szCs w:val="28"/>
          <w:lang w:eastAsia="zh-CN"/>
        </w:rPr>
        <w:t>蛟河市</w:t>
      </w:r>
      <w:r>
        <w:rPr>
          <w:rFonts w:hint="eastAsia" w:ascii="仿宋" w:hAnsi="仿宋" w:eastAsia="仿宋" w:cs="仿宋"/>
          <w:sz w:val="28"/>
          <w:szCs w:val="28"/>
        </w:rPr>
        <w:t>下达的农村生活污水治理目标</w:t>
      </w:r>
      <w:r>
        <w:rPr>
          <w:rFonts w:hint="eastAsia" w:ascii="仿宋" w:hAnsi="仿宋" w:eastAsia="仿宋" w:cs="仿宋"/>
          <w:sz w:val="28"/>
          <w:szCs w:val="28"/>
          <w:lang w:eastAsia="zh-CN"/>
        </w:rPr>
        <w:t>，</w:t>
      </w:r>
      <w:r>
        <w:rPr>
          <w:rFonts w:hint="eastAsia" w:ascii="仿宋" w:hAnsi="仿宋" w:eastAsia="仿宋" w:cs="仿宋"/>
          <w:sz w:val="28"/>
          <w:szCs w:val="28"/>
        </w:rPr>
        <w:t>明确了重点治理范围、完善了治理思路、修订了治理规划内容。此次农村生活污水治理专项规划修编工作对于进一步科学指导本区今后农村生活污水治理工作的开展</w:t>
      </w:r>
      <w:r>
        <w:rPr>
          <w:rFonts w:hint="eastAsia" w:ascii="仿宋" w:hAnsi="仿宋" w:eastAsia="仿宋" w:cs="仿宋"/>
          <w:sz w:val="28"/>
          <w:szCs w:val="28"/>
          <w:lang w:eastAsia="zh-CN"/>
        </w:rPr>
        <w:t>，</w:t>
      </w:r>
      <w:r>
        <w:rPr>
          <w:rFonts w:hint="eastAsia" w:ascii="仿宋" w:hAnsi="仿宋" w:eastAsia="仿宋" w:cs="仿宋"/>
          <w:sz w:val="28"/>
          <w:szCs w:val="28"/>
        </w:rPr>
        <w:t>建立生态宜居农村和高水平小康社会有着重要的意义。</w:t>
      </w:r>
    </w:p>
    <w:p w14:paraId="588F80A9">
      <w:pPr>
        <w:pStyle w:val="3"/>
        <w:rPr>
          <w:rFonts w:hint="eastAsia" w:ascii="仿宋" w:hAnsi="仿宋" w:eastAsia="仿宋" w:cs="仿宋"/>
          <w:sz w:val="30"/>
          <w:szCs w:val="30"/>
        </w:rPr>
      </w:pPr>
      <w:bookmarkStart w:id="2" w:name="_Toc182228501"/>
      <w:r>
        <w:rPr>
          <w:rFonts w:hint="eastAsia" w:ascii="仿宋" w:hAnsi="仿宋" w:eastAsia="仿宋" w:cs="仿宋"/>
          <w:sz w:val="30"/>
          <w:szCs w:val="30"/>
        </w:rPr>
        <w:t>1.2编制依据</w:t>
      </w:r>
      <w:bookmarkEnd w:id="2"/>
    </w:p>
    <w:p w14:paraId="49C8E44B">
      <w:pPr>
        <w:pStyle w:val="4"/>
        <w:rPr>
          <w:rFonts w:hint="eastAsia" w:ascii="仿宋" w:hAnsi="仿宋" w:eastAsia="仿宋" w:cs="仿宋"/>
          <w:sz w:val="30"/>
          <w:szCs w:val="30"/>
        </w:rPr>
      </w:pPr>
      <w:bookmarkStart w:id="3" w:name="_Toc182228502"/>
      <w:r>
        <w:rPr>
          <w:rFonts w:hint="eastAsia" w:ascii="仿宋" w:hAnsi="仿宋" w:eastAsia="仿宋" w:cs="仿宋"/>
          <w:sz w:val="30"/>
          <w:szCs w:val="30"/>
        </w:rPr>
        <w:t>1.2.1法律法规</w:t>
      </w:r>
      <w:bookmarkEnd w:id="3"/>
    </w:p>
    <w:p w14:paraId="491BF4D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（1）《中华人民共和国城乡规划法》（2019年修正）；</w:t>
      </w:r>
    </w:p>
    <w:p w14:paraId="42A6016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（2）《中华人民共和国环境保护法》（2015.1.1起实施）；</w:t>
      </w:r>
    </w:p>
    <w:p w14:paraId="666830A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（3）《中华人民共和国水法》（2016年7月2日修正）；</w:t>
      </w:r>
    </w:p>
    <w:p w14:paraId="1C71E4A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（4）《中华人民共和国水污染防治法》（2018年1月1日修订）；</w:t>
      </w:r>
    </w:p>
    <w:p w14:paraId="3676AE9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（5）《中华人民共和国乡村振兴促进法》（2021年6月1日施行）；</w:t>
      </w:r>
    </w:p>
    <w:p w14:paraId="79DE919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（6）《城市规划编制办法》（建设部令第146号）。</w:t>
      </w:r>
    </w:p>
    <w:p w14:paraId="77E90C09">
      <w:pPr>
        <w:pStyle w:val="4"/>
        <w:rPr>
          <w:rFonts w:hint="eastAsia" w:ascii="仿宋" w:hAnsi="仿宋" w:eastAsia="仿宋" w:cs="仿宋"/>
          <w:sz w:val="30"/>
          <w:szCs w:val="30"/>
        </w:rPr>
      </w:pPr>
      <w:bookmarkStart w:id="4" w:name="_Toc182228503"/>
      <w:r>
        <w:rPr>
          <w:rFonts w:hint="eastAsia" w:ascii="仿宋" w:hAnsi="仿宋" w:eastAsia="仿宋" w:cs="仿宋"/>
          <w:sz w:val="30"/>
          <w:szCs w:val="30"/>
        </w:rPr>
        <w:t>1.2.2相关政策规章</w:t>
      </w:r>
      <w:bookmarkEnd w:id="4"/>
    </w:p>
    <w:p w14:paraId="67957E1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（1）《中共中央国务院关于实施乡村振兴战略的意见》；</w:t>
      </w:r>
    </w:p>
    <w:p w14:paraId="1B6C847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（2）《中共中央国务院关于加快推进生态文明建设的指导意见》；</w:t>
      </w:r>
    </w:p>
    <w:p w14:paraId="67BEB7A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（3）《关于全面推进乡村振兴 加快农业农村现代化的意见》（中发〔2021〕1号）； </w:t>
      </w:r>
    </w:p>
    <w:p w14:paraId="717A156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（4）《农村人居环境整治提升五年行动方案（2021-2025年）》；</w:t>
      </w:r>
    </w:p>
    <w:p w14:paraId="4643517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（5）《关于进一步推进农村生活污水治理的指导意见》（环办土壤〔2023〕24号）；</w:t>
      </w:r>
    </w:p>
    <w:p w14:paraId="085A145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（6）《农村生活污染防治技术政策》（环发【2010】20号）；</w:t>
      </w:r>
    </w:p>
    <w:p w14:paraId="243434B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（7）《关于印发分地区农村生活污水处理技术指南的通知》（建村〔2010〕149号）；</w:t>
      </w:r>
    </w:p>
    <w:p w14:paraId="035A168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（8）《关于进一步加强村庄建设规划工作的通知》（住建部2018年9月）；</w:t>
      </w:r>
    </w:p>
    <w:p w14:paraId="701B283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（9）《全国农村环境连片整治工作指南》（环办【2010】178号）；</w:t>
      </w:r>
    </w:p>
    <w:p w14:paraId="4F0304A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（10）《东北地区农村生活污水处理技术指南》；</w:t>
      </w:r>
    </w:p>
    <w:p w14:paraId="403E419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（11）《集中式饮用水水源环境保护指南（试行）》（环办【2012】50号）；</w:t>
      </w:r>
    </w:p>
    <w:p w14:paraId="0DC6433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（12）《分散式饮用水水源地环境保护指南》（环办【2010】132号）；</w:t>
      </w:r>
    </w:p>
    <w:p w14:paraId="300F4BD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（13）《农村生活污水处理项目建设与投资指南》（环发【2013】130号）；</w:t>
      </w:r>
    </w:p>
    <w:p w14:paraId="44390CA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（14）《关于印发&lt;全国集中式饮用水水源地环境保护专项行动方案&gt;的通知》（环环监【2018】25号）；</w:t>
      </w:r>
    </w:p>
    <w:p w14:paraId="17EB48E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（15）《关于进一步加强农业农村生态环境工作的指导意见》（环办土壤【2019】24号）；</w:t>
      </w:r>
    </w:p>
    <w:p w14:paraId="5D6A2BA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（16）《农村生活污水处理设施水污染物排放控制规范编制工作指南（试行）》（环办土壤函【2019】403号）；</w:t>
      </w:r>
    </w:p>
    <w:p w14:paraId="0807510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（17）《关于印发&lt;县域农村生活污水治理专项规划编制指南（试行）&gt;的通知》（环办土壤函【2019】756号）；</w:t>
      </w:r>
    </w:p>
    <w:p w14:paraId="3A01B9D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（18）《中央农村工作领导小组办公室农业农村部生态环境部住房城乡建设部水利部科技部国家发展改革委财政部银保监会关于推进农村生活污水治理的指导意见》（中农发【2019】14号）；</w:t>
      </w:r>
    </w:p>
    <w:p w14:paraId="2376E51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（19）《中共吉林省委、吉林省人民政府关于实施乡村振兴战略的意见》（吉发【2018】1号）；</w:t>
      </w:r>
    </w:p>
    <w:p w14:paraId="3A10FFA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（20）《农村人居环境整治提升五年行动方案（2021-2025年）》（中共中央办公厅、国务院办公厅 2021.12）；</w:t>
      </w:r>
    </w:p>
    <w:p w14:paraId="5A3B737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（21）《吉林省生态环境厅关于开展县域农村生活污水治理专项规划（方案）编制工作的通知》（吉环土壤字【2019】14号）；</w:t>
      </w:r>
    </w:p>
    <w:p w14:paraId="58FC543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（22）《吉林省推进农村生活污水治理行动方案》（吉环发〔2020〕3号）；</w:t>
      </w:r>
    </w:p>
    <w:p w14:paraId="3B2A8FD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（23）《吉林省水环境质量巩固提升行动方案》；</w:t>
      </w:r>
    </w:p>
    <w:p w14:paraId="2BD145C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（24）《吉林省美丽乡村建设实施方案》；</w:t>
      </w:r>
    </w:p>
    <w:p w14:paraId="363C592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（25）《吉林省乡村建设行动实施方案》；</w:t>
      </w:r>
    </w:p>
    <w:p w14:paraId="5353464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（26）吉林省农村人居环境整治提升五年行动方案（2021—2025年）；</w:t>
      </w:r>
    </w:p>
    <w:p w14:paraId="02FE53B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（27）《关于印发&lt;2023年吉林市农村人居环境整治提升工作要点&gt;的通知》（吉市农居办﹝2023﹞1号）；</w:t>
      </w:r>
    </w:p>
    <w:p w14:paraId="576B6C4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（28）《关于印发&lt;2023年全市土壤、地下水和农村生态环境工作要点&gt;的通知》（吉市环发﹝2023﹞57号）；</w:t>
      </w:r>
    </w:p>
    <w:p w14:paraId="61C0FFA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（29）《吉林省农村生活污水治理（管控）三年行动方案（2024-2026年）》（吉环领综办﹝2024﹞6号）；</w:t>
      </w:r>
    </w:p>
    <w:p w14:paraId="0348747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（30）《关于印发&lt;吉林市农村生活污水治理（管控）三年（2024-2026年）行动方案&gt;的通知》（吉市生环委发﹝2024﹞15号）；</w:t>
      </w:r>
    </w:p>
    <w:p w14:paraId="696823FB">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（31）《关于印发&lt;</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农村生活污水治理（管控）三年（2024-2026年）行动工作方案&gt;的通知》</w:t>
      </w:r>
      <w:r>
        <w:rPr>
          <w:rFonts w:hint="eastAsia" w:ascii="仿宋" w:hAnsi="仿宋" w:eastAsia="仿宋" w:cs="仿宋"/>
          <w:sz w:val="28"/>
          <w:szCs w:val="28"/>
          <w:lang w:eastAsia="zh-CN"/>
        </w:rPr>
        <w:t>；</w:t>
      </w:r>
    </w:p>
    <w:p w14:paraId="722719EE">
      <w:pPr>
        <w:spacing w:line="360" w:lineRule="auto"/>
        <w:ind w:firstLine="560" w:firstLineChars="200"/>
        <w:rPr>
          <w:rFonts w:hint="eastAsia" w:ascii="仿宋" w:hAnsi="仿宋" w:eastAsia="仿宋" w:cs="仿宋"/>
          <w:sz w:val="30"/>
          <w:szCs w:val="30"/>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32</w:t>
      </w:r>
      <w:r>
        <w:rPr>
          <w:rFonts w:hint="eastAsia" w:ascii="仿宋" w:hAnsi="仿宋" w:eastAsia="仿宋" w:cs="仿宋"/>
          <w:sz w:val="28"/>
          <w:szCs w:val="28"/>
          <w:lang w:eastAsia="zh-CN"/>
        </w:rPr>
        <w:t>）《关于报送2025年农村生活污水治理(管控)任务清单的函》（吉市环函(2024)428号）。</w:t>
      </w:r>
    </w:p>
    <w:p w14:paraId="15873101">
      <w:pPr>
        <w:pStyle w:val="4"/>
        <w:rPr>
          <w:rFonts w:hint="eastAsia" w:ascii="仿宋" w:hAnsi="仿宋" w:eastAsia="仿宋" w:cs="仿宋"/>
          <w:sz w:val="30"/>
          <w:szCs w:val="30"/>
        </w:rPr>
      </w:pPr>
      <w:bookmarkStart w:id="5" w:name="_Toc182228504"/>
      <w:r>
        <w:rPr>
          <w:rFonts w:hint="eastAsia" w:ascii="仿宋" w:hAnsi="仿宋" w:eastAsia="仿宋" w:cs="仿宋"/>
          <w:sz w:val="30"/>
          <w:szCs w:val="30"/>
        </w:rPr>
        <w:t>1.2.3国家及地方标准规范</w:t>
      </w:r>
      <w:bookmarkEnd w:id="5"/>
    </w:p>
    <w:p w14:paraId="332636D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（1）《地表水环境质量标准》GB 3838-2002；</w:t>
      </w:r>
    </w:p>
    <w:p w14:paraId="0AF0251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（2）《城市水系规划规范》GB 50513-2009；</w:t>
      </w:r>
    </w:p>
    <w:p w14:paraId="3496740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（3）《城市给水工程规划规范》GB 50282-2016；</w:t>
      </w:r>
    </w:p>
    <w:p w14:paraId="4153C38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（4）《城市排水工程规划规范》GB 50318-2017；</w:t>
      </w:r>
    </w:p>
    <w:p w14:paraId="7B19D42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（5）《室外排水设计规范》GB 50014-2021；</w:t>
      </w:r>
    </w:p>
    <w:p w14:paraId="31885CF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（6）《室外给水设计规范》GB 50013-2018；</w:t>
      </w:r>
    </w:p>
    <w:p w14:paraId="7E30C4D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（7）《村庄整治技术标准》GB/T 50445-2019；</w:t>
      </w:r>
    </w:p>
    <w:p w14:paraId="05BF7C9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（8）《镇（乡）村排水工程技术规程》CJJ 124-2008；</w:t>
      </w:r>
    </w:p>
    <w:p w14:paraId="3968E20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（9）《农村环境连片整治技术指南》HJ 2031-2013；</w:t>
      </w:r>
    </w:p>
    <w:p w14:paraId="637B583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（10）《农村户厕卫生规范》GB 19379-2012；</w:t>
      </w:r>
    </w:p>
    <w:p w14:paraId="6AFB162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（11）《村庄污水处理设施技术规程》CJJT 163-2011；</w:t>
      </w:r>
    </w:p>
    <w:p w14:paraId="1745167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（12）《户用生活污水处理装置》CJ/T 441-2013；</w:t>
      </w:r>
    </w:p>
    <w:p w14:paraId="17B2B5D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（13）《污水综合排放标准》GB 8978-2002；</w:t>
      </w:r>
    </w:p>
    <w:p w14:paraId="29B90B4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（14）《城镇污水处理厂污染物排放标准》GB 18918-2002；</w:t>
      </w:r>
    </w:p>
    <w:p w14:paraId="58CB8B7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（15）《污水排入城镇下水道水质标准》GB/T 31962-2015；</w:t>
      </w:r>
    </w:p>
    <w:p w14:paraId="01F154F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（16）《农村生活污水处理工程技术标准》GB/T 51347-2019；</w:t>
      </w:r>
    </w:p>
    <w:p w14:paraId="0D47D1B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（17）《城镇污水处理厂污泥处置-农用泥质》CJT 309-2009；</w:t>
      </w:r>
    </w:p>
    <w:p w14:paraId="35826D2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（18）《农田灌溉水质标准》GB 5084-2021；</w:t>
      </w:r>
    </w:p>
    <w:p w14:paraId="2D64C99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（19）《农村生活污水处理设施水污染物排放标准》DB 22/3094-2020</w:t>
      </w:r>
    </w:p>
    <w:p w14:paraId="3887A185">
      <w:pPr>
        <w:pStyle w:val="4"/>
        <w:rPr>
          <w:rFonts w:hint="eastAsia" w:ascii="仿宋" w:hAnsi="仿宋" w:eastAsia="仿宋" w:cs="仿宋"/>
          <w:sz w:val="30"/>
          <w:szCs w:val="30"/>
        </w:rPr>
      </w:pPr>
      <w:bookmarkStart w:id="6" w:name="_Toc182228505"/>
      <w:r>
        <w:rPr>
          <w:rFonts w:hint="eastAsia" w:ascii="仿宋" w:hAnsi="仿宋" w:eastAsia="仿宋" w:cs="仿宋"/>
          <w:sz w:val="30"/>
          <w:szCs w:val="30"/>
        </w:rPr>
        <w:t>1.2.4相关规划、方案</w:t>
      </w:r>
      <w:bookmarkEnd w:id="6"/>
    </w:p>
    <w:p w14:paraId="31A4B7D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（1）《“十四五”土壤、地下水和农村生态环境保护规划》；</w:t>
      </w:r>
    </w:p>
    <w:p w14:paraId="1F90B5D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（2）《吉林省地表水功能区》（DB 22/388</w:t>
      </w:r>
      <w:r>
        <w:rPr>
          <w:rFonts w:hint="eastAsia" w:ascii="仿宋" w:hAnsi="仿宋" w:eastAsia="仿宋" w:cs="仿宋"/>
          <w:sz w:val="28"/>
          <w:szCs w:val="28"/>
          <w:lang w:val="en-US" w:eastAsia="zh-CN"/>
        </w:rPr>
        <w:t>-</w:t>
      </w:r>
      <w:r>
        <w:rPr>
          <w:rFonts w:hint="eastAsia" w:ascii="仿宋" w:hAnsi="仿宋" w:eastAsia="仿宋" w:cs="仿宋"/>
          <w:sz w:val="28"/>
          <w:szCs w:val="28"/>
        </w:rPr>
        <w:t>2004）；</w:t>
      </w:r>
    </w:p>
    <w:p w14:paraId="51F8371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（3）《吉林市“十四五”土壤、地下水和农村生态环境保护规划（征求意见稿）》；</w:t>
      </w:r>
    </w:p>
    <w:p w14:paraId="2D65C84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eastAsia="zh-CN"/>
        </w:rPr>
        <w:t>蛟河市</w:t>
      </w:r>
      <w:r>
        <w:rPr>
          <w:rFonts w:hint="eastAsia" w:ascii="仿宋" w:hAnsi="仿宋" w:eastAsia="仿宋" w:cs="仿宋"/>
          <w:sz w:val="28"/>
          <w:szCs w:val="28"/>
        </w:rPr>
        <w:t>城市总体规划（2010-2030）》；</w:t>
      </w:r>
    </w:p>
    <w:p w14:paraId="04A83F0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eastAsia="zh-CN"/>
        </w:rPr>
        <w:t>蛟河市</w:t>
      </w:r>
      <w:r>
        <w:rPr>
          <w:rFonts w:hint="eastAsia" w:ascii="仿宋" w:hAnsi="仿宋" w:eastAsia="仿宋" w:cs="仿宋"/>
          <w:sz w:val="28"/>
          <w:szCs w:val="28"/>
        </w:rPr>
        <w:t>国土空间总体规划（2021-2035年）；</w:t>
      </w:r>
    </w:p>
    <w:p w14:paraId="280FCDD5">
      <w:pPr>
        <w:spacing w:line="360" w:lineRule="auto"/>
        <w:ind w:firstLine="560" w:firstLineChars="200"/>
        <w:rPr>
          <w:rFonts w:hint="eastAsia" w:ascii="仿宋" w:hAnsi="仿宋" w:eastAsia="仿宋" w:cs="仿宋"/>
          <w:sz w:val="30"/>
          <w:szCs w:val="30"/>
        </w:rPr>
      </w:pPr>
      <w:r>
        <w:rPr>
          <w:rFonts w:hint="eastAsia" w:ascii="仿宋" w:hAnsi="仿宋" w:eastAsia="仿宋" w:cs="仿宋"/>
          <w:sz w:val="28"/>
          <w:szCs w:val="28"/>
        </w:rPr>
        <w:t>（6）《</w:t>
      </w:r>
      <w:r>
        <w:rPr>
          <w:rFonts w:hint="eastAsia" w:ascii="仿宋" w:hAnsi="仿宋" w:eastAsia="仿宋" w:cs="仿宋"/>
          <w:sz w:val="28"/>
          <w:szCs w:val="28"/>
          <w:lang w:eastAsia="zh-CN"/>
        </w:rPr>
        <w:t>蛟河市</w:t>
      </w:r>
      <w:r>
        <w:rPr>
          <w:rFonts w:hint="eastAsia" w:ascii="仿宋" w:hAnsi="仿宋" w:eastAsia="仿宋" w:cs="仿宋"/>
          <w:sz w:val="28"/>
          <w:szCs w:val="28"/>
          <w:lang w:val="en-US" w:eastAsia="zh-CN"/>
        </w:rPr>
        <w:t>生态环境保护“十四五”规划</w:t>
      </w:r>
      <w:r>
        <w:rPr>
          <w:rFonts w:hint="eastAsia" w:ascii="仿宋" w:hAnsi="仿宋" w:eastAsia="仿宋" w:cs="仿宋"/>
          <w:sz w:val="28"/>
          <w:szCs w:val="28"/>
        </w:rPr>
        <w:t>》</w:t>
      </w:r>
      <w:r>
        <w:rPr>
          <w:rFonts w:hint="eastAsia" w:ascii="仿宋" w:hAnsi="仿宋" w:eastAsia="仿宋" w:cs="仿宋"/>
          <w:sz w:val="28"/>
          <w:szCs w:val="28"/>
          <w:lang w:val="en-US" w:eastAsia="zh-CN"/>
        </w:rPr>
        <w:t>及中期评估报告</w:t>
      </w:r>
      <w:r>
        <w:rPr>
          <w:rFonts w:hint="eastAsia" w:ascii="仿宋" w:hAnsi="仿宋" w:eastAsia="仿宋" w:cs="仿宋"/>
          <w:sz w:val="28"/>
          <w:szCs w:val="28"/>
        </w:rPr>
        <w:t>。</w:t>
      </w:r>
    </w:p>
    <w:p w14:paraId="74F5A5CE">
      <w:pPr>
        <w:pStyle w:val="3"/>
        <w:rPr>
          <w:rFonts w:hint="eastAsia" w:ascii="仿宋" w:hAnsi="仿宋" w:eastAsia="仿宋" w:cs="仿宋"/>
          <w:sz w:val="30"/>
          <w:szCs w:val="30"/>
        </w:rPr>
      </w:pPr>
      <w:bookmarkStart w:id="7" w:name="_Toc182228506"/>
      <w:r>
        <w:rPr>
          <w:rFonts w:hint="eastAsia" w:ascii="仿宋" w:hAnsi="仿宋" w:eastAsia="仿宋" w:cs="仿宋"/>
          <w:sz w:val="30"/>
          <w:szCs w:val="30"/>
        </w:rPr>
        <w:t>1.3编制过程</w:t>
      </w:r>
      <w:bookmarkEnd w:id="7"/>
    </w:p>
    <w:p w14:paraId="5CD9D35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本次规划调整根据</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农村生活污水治理现状和存在问题</w:t>
      </w:r>
      <w:r>
        <w:rPr>
          <w:rFonts w:hint="eastAsia" w:ascii="仿宋" w:hAnsi="仿宋" w:eastAsia="仿宋" w:cs="仿宋"/>
          <w:sz w:val="28"/>
          <w:szCs w:val="28"/>
          <w:lang w:eastAsia="zh-CN"/>
        </w:rPr>
        <w:t>，</w:t>
      </w:r>
      <w:r>
        <w:rPr>
          <w:rFonts w:hint="eastAsia" w:ascii="仿宋" w:hAnsi="仿宋" w:eastAsia="仿宋" w:cs="仿宋"/>
          <w:sz w:val="28"/>
          <w:szCs w:val="28"/>
        </w:rPr>
        <w:t>在现行的《</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农村生活污水治理专项规划（2020</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2035）》的基础上</w:t>
      </w:r>
      <w:r>
        <w:rPr>
          <w:rFonts w:hint="eastAsia" w:ascii="仿宋" w:hAnsi="仿宋" w:eastAsia="仿宋" w:cs="仿宋"/>
          <w:sz w:val="28"/>
          <w:szCs w:val="28"/>
          <w:lang w:eastAsia="zh-CN"/>
        </w:rPr>
        <w:t>，</w:t>
      </w:r>
      <w:r>
        <w:rPr>
          <w:rFonts w:hint="eastAsia" w:ascii="仿宋" w:hAnsi="仿宋" w:eastAsia="仿宋" w:cs="仿宋"/>
          <w:sz w:val="28"/>
          <w:szCs w:val="28"/>
        </w:rPr>
        <w:t>结合区域发展趋势、吉林省农村生活污水治理范围及上级下达的治理工作目标</w:t>
      </w:r>
      <w:r>
        <w:rPr>
          <w:rFonts w:hint="eastAsia" w:ascii="仿宋" w:hAnsi="仿宋" w:eastAsia="仿宋" w:cs="仿宋"/>
          <w:sz w:val="28"/>
          <w:szCs w:val="28"/>
          <w:lang w:eastAsia="zh-CN"/>
        </w:rPr>
        <w:t>，</w:t>
      </w:r>
      <w:r>
        <w:rPr>
          <w:rFonts w:hint="eastAsia" w:ascii="仿宋" w:hAnsi="仿宋" w:eastAsia="仿宋" w:cs="仿宋"/>
          <w:sz w:val="28"/>
          <w:szCs w:val="28"/>
        </w:rPr>
        <w:t>通过对区域农村现状特征分析和已有规划的分析</w:t>
      </w:r>
      <w:r>
        <w:rPr>
          <w:rFonts w:hint="eastAsia" w:ascii="仿宋" w:hAnsi="仿宋" w:eastAsia="仿宋" w:cs="仿宋"/>
          <w:sz w:val="28"/>
          <w:szCs w:val="28"/>
          <w:lang w:eastAsia="zh-CN"/>
        </w:rPr>
        <w:t>，</w:t>
      </w:r>
      <w:r>
        <w:rPr>
          <w:rFonts w:hint="eastAsia" w:ascii="仿宋" w:hAnsi="仿宋" w:eastAsia="仿宋" w:cs="仿宋"/>
          <w:sz w:val="28"/>
          <w:szCs w:val="28"/>
        </w:rPr>
        <w:t>在多系统融合分析的前提下</w:t>
      </w:r>
      <w:r>
        <w:rPr>
          <w:rFonts w:hint="eastAsia" w:ascii="仿宋" w:hAnsi="仿宋" w:eastAsia="仿宋" w:cs="仿宋"/>
          <w:sz w:val="28"/>
          <w:szCs w:val="28"/>
          <w:lang w:eastAsia="zh-CN"/>
        </w:rPr>
        <w:t>，</w:t>
      </w:r>
      <w:r>
        <w:rPr>
          <w:rFonts w:hint="eastAsia" w:ascii="仿宋" w:hAnsi="仿宋" w:eastAsia="仿宋" w:cs="仿宋"/>
          <w:sz w:val="28"/>
          <w:szCs w:val="28"/>
        </w:rPr>
        <w:t>完成本次规划修编工作。具体编制过程及技术路线如下：</w:t>
      </w:r>
    </w:p>
    <w:p w14:paraId="48CBB1F4">
      <w:pPr>
        <w:spacing w:line="360" w:lineRule="auto"/>
        <w:jc w:val="center"/>
        <w:rPr>
          <w:rFonts w:hint="eastAsia" w:ascii="仿宋" w:hAnsi="仿宋" w:eastAsia="仿宋" w:cs="仿宋"/>
          <w:sz w:val="32"/>
          <w:szCs w:val="32"/>
        </w:rPr>
      </w:pPr>
      <w:r>
        <w:rPr>
          <w:rFonts w:hint="eastAsia" w:ascii="仿宋" w:hAnsi="仿宋" w:eastAsia="仿宋" w:cs="仿宋"/>
          <w:sz w:val="32"/>
          <w:szCs w:val="32"/>
        </w:rPr>
        <w:object>
          <v:shape id="_x0000_i1025" o:spt="75" type="#_x0000_t75" style="height:333pt;width:313.5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14:paraId="1408784A">
      <w:pPr>
        <w:pStyle w:val="3"/>
        <w:rPr>
          <w:rFonts w:hint="eastAsia" w:ascii="仿宋" w:hAnsi="仿宋" w:eastAsia="仿宋" w:cs="仿宋"/>
          <w:sz w:val="32"/>
          <w:szCs w:val="32"/>
        </w:rPr>
      </w:pPr>
      <w:bookmarkStart w:id="8" w:name="_Toc182228507"/>
      <w:r>
        <w:rPr>
          <w:rFonts w:hint="eastAsia" w:ascii="仿宋" w:hAnsi="仿宋" w:eastAsia="仿宋" w:cs="仿宋"/>
          <w:sz w:val="32"/>
          <w:szCs w:val="32"/>
        </w:rPr>
        <w:t>1.4规划范围</w:t>
      </w:r>
      <w:bookmarkEnd w:id="8"/>
    </w:p>
    <w:p w14:paraId="215A5E4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本规划范围为</w:t>
      </w:r>
      <w:r>
        <w:rPr>
          <w:rFonts w:hint="eastAsia" w:ascii="仿宋" w:hAnsi="仿宋" w:eastAsia="仿宋" w:cs="仿宋"/>
          <w:sz w:val="28"/>
          <w:szCs w:val="28"/>
          <w:lang w:eastAsia="zh-CN"/>
        </w:rPr>
        <w:t>蛟河市</w:t>
      </w:r>
      <w:r>
        <w:rPr>
          <w:rFonts w:hint="eastAsia" w:ascii="仿宋" w:hAnsi="仿宋" w:eastAsia="仿宋" w:cs="仿宋"/>
          <w:sz w:val="28"/>
          <w:szCs w:val="28"/>
        </w:rPr>
        <w:t>下辖1</w:t>
      </w:r>
      <w:r>
        <w:rPr>
          <w:rFonts w:hint="eastAsia" w:ascii="仿宋" w:hAnsi="仿宋" w:eastAsia="仿宋" w:cs="仿宋"/>
          <w:sz w:val="28"/>
          <w:szCs w:val="28"/>
          <w:lang w:val="en-US" w:eastAsia="zh-CN"/>
        </w:rPr>
        <w:t>0</w:t>
      </w:r>
      <w:r>
        <w:rPr>
          <w:rFonts w:hint="eastAsia" w:ascii="仿宋" w:hAnsi="仿宋" w:eastAsia="仿宋" w:cs="仿宋"/>
          <w:sz w:val="28"/>
          <w:szCs w:val="28"/>
        </w:rPr>
        <w:t>个乡镇及</w:t>
      </w:r>
      <w:r>
        <w:rPr>
          <w:rFonts w:hint="eastAsia" w:ascii="仿宋" w:hAnsi="仿宋" w:eastAsia="仿宋" w:cs="仿宋"/>
          <w:sz w:val="28"/>
          <w:szCs w:val="28"/>
          <w:lang w:val="en-US" w:eastAsia="zh-CN"/>
        </w:rPr>
        <w:t>7</w:t>
      </w:r>
      <w:r>
        <w:rPr>
          <w:rFonts w:hint="eastAsia" w:ascii="仿宋" w:hAnsi="仿宋" w:eastAsia="仿宋" w:cs="仿宋"/>
          <w:sz w:val="28"/>
          <w:szCs w:val="28"/>
        </w:rPr>
        <w:t>个街道（</w:t>
      </w:r>
      <w:r>
        <w:rPr>
          <w:rFonts w:hint="eastAsia" w:ascii="仿宋" w:hAnsi="仿宋" w:eastAsia="仿宋" w:cs="仿宋"/>
          <w:sz w:val="28"/>
          <w:szCs w:val="28"/>
          <w:lang w:val="en-US" w:eastAsia="zh-CN"/>
        </w:rPr>
        <w:t>新站镇、天岗镇、白石山镇、漂河镇、黄松甸镇、天北镇、松江镇、庆岭镇、乌林朝鲜族乡、前进乡、民主街道、长安街道、河南街道、奶子山街道、拉法街道、河北街道、新农街道</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共涉及行政村共2</w:t>
      </w:r>
      <w:r>
        <w:rPr>
          <w:rFonts w:hint="eastAsia" w:ascii="仿宋" w:hAnsi="仿宋" w:eastAsia="仿宋" w:cs="仿宋"/>
          <w:sz w:val="28"/>
          <w:szCs w:val="28"/>
          <w:lang w:val="en-US" w:eastAsia="zh-CN"/>
        </w:rPr>
        <w:t>56</w:t>
      </w:r>
      <w:r>
        <w:rPr>
          <w:rFonts w:hint="eastAsia" w:ascii="仿宋" w:hAnsi="仿宋" w:eastAsia="仿宋" w:cs="仿宋"/>
          <w:sz w:val="28"/>
          <w:szCs w:val="28"/>
        </w:rPr>
        <w:t>个。</w:t>
      </w:r>
    </w:p>
    <w:p w14:paraId="5F14F23C">
      <w:pPr>
        <w:spacing w:line="360" w:lineRule="auto"/>
        <w:jc w:val="center"/>
        <w:rPr>
          <w:rFonts w:hint="eastAsia" w:ascii="仿宋" w:hAnsi="仿宋" w:eastAsia="仿宋" w:cs="仿宋"/>
          <w:sz w:val="28"/>
          <w:szCs w:val="28"/>
        </w:rPr>
      </w:pPr>
      <w:r>
        <w:rPr>
          <w:rFonts w:hint="eastAsia" w:ascii="仿宋" w:hAnsi="仿宋" w:eastAsia="仿宋" w:cs="仿宋"/>
          <w:b/>
          <w:sz w:val="24"/>
          <w:szCs w:val="24"/>
        </w:rPr>
        <w:t>表1-1      规划涉及乡镇、村庄范围</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210"/>
        <w:gridCol w:w="1021"/>
        <w:gridCol w:w="6958"/>
      </w:tblGrid>
      <w:tr w14:paraId="06F0B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29" w:type="pct"/>
            <w:vAlign w:val="center"/>
          </w:tcPr>
          <w:p w14:paraId="62E11A72">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602" w:type="pct"/>
            <w:vAlign w:val="center"/>
          </w:tcPr>
          <w:p w14:paraId="1999C4FF">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乡镇名称</w:t>
            </w:r>
          </w:p>
        </w:tc>
        <w:tc>
          <w:tcPr>
            <w:tcW w:w="508" w:type="pct"/>
            <w:vAlign w:val="center"/>
          </w:tcPr>
          <w:p w14:paraId="69B81FAC">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行政村数量</w:t>
            </w:r>
          </w:p>
        </w:tc>
        <w:tc>
          <w:tcPr>
            <w:tcW w:w="6956" w:type="dxa"/>
            <w:vAlign w:val="center"/>
          </w:tcPr>
          <w:p w14:paraId="208C0CCA">
            <w:pPr>
              <w:keepNext w:val="0"/>
              <w:keepLines w:val="0"/>
              <w:widowControl/>
              <w:suppressLineNumbers w:val="0"/>
              <w:jc w:val="center"/>
              <w:textAlignment w:val="center"/>
              <w:rPr>
                <w:rFonts w:hint="eastAsia" w:ascii="仿宋" w:hAnsi="仿宋" w:eastAsia="仿宋" w:cs="仿宋"/>
                <w:b/>
                <w:sz w:val="24"/>
                <w:szCs w:val="24"/>
              </w:rPr>
            </w:pPr>
            <w:r>
              <w:rPr>
                <w:rFonts w:hint="eastAsia" w:ascii="仿宋" w:hAnsi="仿宋" w:eastAsia="仿宋" w:cs="仿宋"/>
                <w:b/>
                <w:bCs/>
                <w:i w:val="0"/>
                <w:iCs w:val="0"/>
                <w:color w:val="000000"/>
                <w:kern w:val="0"/>
                <w:sz w:val="24"/>
                <w:szCs w:val="24"/>
                <w:u w:val="none"/>
                <w:lang w:val="en-US" w:eastAsia="zh-CN" w:bidi="ar"/>
              </w:rPr>
              <w:t>行政村情况</w:t>
            </w:r>
          </w:p>
        </w:tc>
      </w:tr>
      <w:tr w14:paraId="47267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53975DB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602" w:type="pct"/>
            <w:vAlign w:val="center"/>
          </w:tcPr>
          <w:p w14:paraId="32931B03">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新站镇</w:t>
            </w:r>
          </w:p>
        </w:tc>
        <w:tc>
          <w:tcPr>
            <w:tcW w:w="508" w:type="pct"/>
            <w:vAlign w:val="center"/>
          </w:tcPr>
          <w:p w14:paraId="566B4288">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31</w:t>
            </w:r>
            <w:r>
              <w:rPr>
                <w:rFonts w:hint="eastAsia" w:ascii="仿宋" w:hAnsi="仿宋" w:eastAsia="仿宋" w:cs="仿宋"/>
                <w:sz w:val="24"/>
                <w:szCs w:val="24"/>
              </w:rPr>
              <w:t>个</w:t>
            </w:r>
          </w:p>
        </w:tc>
        <w:tc>
          <w:tcPr>
            <w:tcW w:w="6956" w:type="dxa"/>
            <w:vAlign w:val="center"/>
          </w:tcPr>
          <w:p w14:paraId="3F5C12B1">
            <w:pPr>
              <w:keepNext w:val="0"/>
              <w:keepLines w:val="0"/>
              <w:widowControl/>
              <w:suppressLineNumbers w:val="0"/>
              <w:jc w:val="both"/>
              <w:textAlignment w:val="center"/>
              <w:rPr>
                <w:rFonts w:hint="eastAsia" w:ascii="仿宋" w:hAnsi="仿宋" w:eastAsia="仿宋" w:cs="仿宋"/>
                <w:color w:val="000000"/>
                <w:sz w:val="24"/>
                <w:szCs w:val="24"/>
              </w:rPr>
            </w:pPr>
            <w:r>
              <w:rPr>
                <w:rFonts w:hint="eastAsia" w:ascii="仿宋" w:hAnsi="仿宋" w:eastAsia="仿宋" w:cs="仿宋"/>
                <w:i w:val="0"/>
                <w:iCs w:val="0"/>
                <w:color w:val="000000"/>
                <w:kern w:val="0"/>
                <w:sz w:val="24"/>
                <w:szCs w:val="24"/>
                <w:u w:val="none"/>
                <w:lang w:val="en-US" w:eastAsia="zh-CN" w:bidi="ar"/>
              </w:rPr>
              <w:t>东沟村、五家子村、珍珠村、保安村、蔬菜村、文化村、小姑家村、北安村、老爷岭村、双顶子村、双旺村、基良村、长有村、养鱼村、石门子村、朝阳沟村、河南村、东靠山村、复兴村、大利村、龙凤村、冷风口村、爱河村、平原村、仁和村、吉祥村、新站村、宝山村、六家子村、富安村、新鲜村</w:t>
            </w:r>
          </w:p>
        </w:tc>
      </w:tr>
      <w:tr w14:paraId="0FEAB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3CE4696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602" w:type="pct"/>
            <w:vAlign w:val="center"/>
          </w:tcPr>
          <w:p w14:paraId="519BA85C">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天岗镇</w:t>
            </w:r>
          </w:p>
        </w:tc>
        <w:tc>
          <w:tcPr>
            <w:tcW w:w="508" w:type="pct"/>
            <w:vAlign w:val="center"/>
          </w:tcPr>
          <w:p w14:paraId="57106F0E">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21</w:t>
            </w:r>
            <w:r>
              <w:rPr>
                <w:rFonts w:hint="eastAsia" w:ascii="仿宋" w:hAnsi="仿宋" w:eastAsia="仿宋" w:cs="仿宋"/>
                <w:sz w:val="24"/>
                <w:szCs w:val="24"/>
              </w:rPr>
              <w:t>个</w:t>
            </w:r>
          </w:p>
        </w:tc>
        <w:tc>
          <w:tcPr>
            <w:tcW w:w="6956" w:type="dxa"/>
            <w:vAlign w:val="center"/>
          </w:tcPr>
          <w:p w14:paraId="1C61292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永胜村、永丰村、东光村、罗圈村、两家子村、春江村、大桥村、太平山村、天岗村、鲜光村、尚仪村、岗子村、窝集口村、七道河村、六道河村、五道河村、红丰村、红星村、横山子村、保林村、香水河村</w:t>
            </w:r>
          </w:p>
        </w:tc>
      </w:tr>
      <w:tr w14:paraId="3051F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1C3BF55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602" w:type="pct"/>
            <w:vAlign w:val="center"/>
          </w:tcPr>
          <w:p w14:paraId="1EAEEBCB">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白石山镇</w:t>
            </w:r>
          </w:p>
        </w:tc>
        <w:tc>
          <w:tcPr>
            <w:tcW w:w="508" w:type="pct"/>
            <w:vAlign w:val="center"/>
          </w:tcPr>
          <w:p w14:paraId="6D52430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个</w:t>
            </w:r>
          </w:p>
        </w:tc>
        <w:tc>
          <w:tcPr>
            <w:tcW w:w="6956" w:type="dxa"/>
            <w:vAlign w:val="center"/>
          </w:tcPr>
          <w:p w14:paraId="30C66C1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平岗村、友好村、永青村、白石山村、夹皮沟村、同青村、富强村、新发村、后柳村、育青村、琵河村、头道河村、常胜村、东桥村、二道河村、前柳村</w:t>
            </w:r>
          </w:p>
        </w:tc>
      </w:tr>
      <w:tr w14:paraId="4F051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7FD40DC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602" w:type="pct"/>
            <w:vAlign w:val="center"/>
          </w:tcPr>
          <w:p w14:paraId="077DF3FA">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漂河镇</w:t>
            </w:r>
          </w:p>
        </w:tc>
        <w:tc>
          <w:tcPr>
            <w:tcW w:w="508" w:type="pct"/>
            <w:vAlign w:val="center"/>
          </w:tcPr>
          <w:p w14:paraId="74D98E6F">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23</w:t>
            </w:r>
            <w:r>
              <w:rPr>
                <w:rFonts w:hint="eastAsia" w:ascii="仿宋" w:hAnsi="仿宋" w:eastAsia="仿宋" w:cs="仿宋"/>
                <w:sz w:val="24"/>
                <w:szCs w:val="24"/>
              </w:rPr>
              <w:t>个</w:t>
            </w:r>
          </w:p>
        </w:tc>
        <w:tc>
          <w:tcPr>
            <w:tcW w:w="6956" w:type="dxa"/>
            <w:vAlign w:val="center"/>
          </w:tcPr>
          <w:p w14:paraId="18A7D22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星村、胜利村、二道村、半拉撮落村、横道子村、寒上村、寒葱沟村、蛇岭沟村、头道沟村、桦皮甸子村、下崴子村、二十家子村、梨树村、新春村、先进村、富江村、二道沟村、青背村、小南沟村、永安村、顺利村、农林村、东升村</w:t>
            </w:r>
          </w:p>
        </w:tc>
      </w:tr>
      <w:tr w14:paraId="0E1E7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2DA991B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602" w:type="pct"/>
            <w:vAlign w:val="center"/>
          </w:tcPr>
          <w:p w14:paraId="3BE57F97">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黄松甸镇</w:t>
            </w:r>
          </w:p>
        </w:tc>
        <w:tc>
          <w:tcPr>
            <w:tcW w:w="508" w:type="pct"/>
            <w:vAlign w:val="center"/>
          </w:tcPr>
          <w:p w14:paraId="3C7364B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2</w:t>
            </w:r>
            <w:r>
              <w:rPr>
                <w:rFonts w:hint="eastAsia" w:ascii="仿宋" w:hAnsi="仿宋" w:eastAsia="仿宋" w:cs="仿宋"/>
                <w:sz w:val="24"/>
                <w:szCs w:val="24"/>
              </w:rPr>
              <w:t>个</w:t>
            </w:r>
          </w:p>
        </w:tc>
        <w:tc>
          <w:tcPr>
            <w:tcW w:w="6956" w:type="dxa"/>
            <w:vAlign w:val="center"/>
          </w:tcPr>
          <w:p w14:paraId="41D1B34C">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长青村、沙河掌村、伟光村、前河村、南顶子村、花园村、黄松甸村、金丰村、育林村、进步站村、双山村、三合村</w:t>
            </w:r>
          </w:p>
        </w:tc>
      </w:tr>
      <w:tr w14:paraId="2A0FA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7054C61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602" w:type="pct"/>
            <w:vAlign w:val="center"/>
          </w:tcPr>
          <w:p w14:paraId="541AF95F">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天北镇</w:t>
            </w:r>
          </w:p>
        </w:tc>
        <w:tc>
          <w:tcPr>
            <w:tcW w:w="508" w:type="pct"/>
            <w:vAlign w:val="center"/>
          </w:tcPr>
          <w:p w14:paraId="58C64E70">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3个</w:t>
            </w:r>
          </w:p>
        </w:tc>
        <w:tc>
          <w:tcPr>
            <w:tcW w:w="6956" w:type="dxa"/>
            <w:shd w:val="clear" w:color="auto" w:fill="auto"/>
            <w:vAlign w:val="top"/>
          </w:tcPr>
          <w:p w14:paraId="11BA7A43">
            <w:pPr>
              <w:keepNext w:val="0"/>
              <w:keepLines w:val="0"/>
              <w:widowControl/>
              <w:suppressLineNumbers w:val="0"/>
              <w:jc w:val="both"/>
              <w:textAlignment w:val="top"/>
              <w:rPr>
                <w:rFonts w:hint="eastAsia" w:ascii="仿宋" w:hAnsi="仿宋" w:eastAsia="仿宋" w:cs="仿宋"/>
                <w:kern w:val="0"/>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牛心村、于家村、庆丰村、新丰村、曙光村、高家屯村、劳动村、永进村、富岗村、白石村、桦皮甸子村、三道沟村、四道沟村、横道河子村、长岭子村、岭东村、高台沟村、兴隆川村、土顶子村、光荣村、光鲜村、三个顶子村、马鹿沟村</w:t>
            </w:r>
          </w:p>
        </w:tc>
      </w:tr>
      <w:tr w14:paraId="30F7E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4C2F480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602" w:type="pct"/>
            <w:vAlign w:val="center"/>
          </w:tcPr>
          <w:p w14:paraId="23A01E15">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松江</w:t>
            </w:r>
            <w:r>
              <w:rPr>
                <w:rFonts w:hint="eastAsia" w:ascii="仿宋" w:hAnsi="仿宋" w:eastAsia="仿宋" w:cs="仿宋"/>
                <w:sz w:val="24"/>
                <w:szCs w:val="24"/>
              </w:rPr>
              <w:t>镇</w:t>
            </w:r>
          </w:p>
        </w:tc>
        <w:tc>
          <w:tcPr>
            <w:tcW w:w="508" w:type="pct"/>
            <w:vAlign w:val="center"/>
          </w:tcPr>
          <w:p w14:paraId="54FF2B2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3</w:t>
            </w:r>
            <w:r>
              <w:rPr>
                <w:rFonts w:hint="eastAsia" w:ascii="仿宋" w:hAnsi="仿宋" w:eastAsia="仿宋" w:cs="仿宋"/>
                <w:sz w:val="24"/>
                <w:szCs w:val="24"/>
              </w:rPr>
              <w:t>个</w:t>
            </w:r>
          </w:p>
        </w:tc>
        <w:tc>
          <w:tcPr>
            <w:tcW w:w="6956" w:type="dxa"/>
            <w:vAlign w:val="center"/>
          </w:tcPr>
          <w:p w14:paraId="39C97A10">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松江村、靠山村、四合村、永兴村、沿湖村、代露河村、炮手沟村、车背沟村、沿江村、南台子村、爱林村、插树岭村、临江村</w:t>
            </w:r>
          </w:p>
        </w:tc>
      </w:tr>
      <w:tr w14:paraId="48908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143579B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602" w:type="pct"/>
            <w:vAlign w:val="center"/>
          </w:tcPr>
          <w:p w14:paraId="115E5CE5">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庆岭</w:t>
            </w:r>
            <w:r>
              <w:rPr>
                <w:rFonts w:hint="eastAsia" w:ascii="仿宋" w:hAnsi="仿宋" w:eastAsia="仿宋" w:cs="仿宋"/>
                <w:sz w:val="24"/>
                <w:szCs w:val="24"/>
              </w:rPr>
              <w:t>镇</w:t>
            </w:r>
          </w:p>
        </w:tc>
        <w:tc>
          <w:tcPr>
            <w:tcW w:w="508" w:type="pct"/>
            <w:vAlign w:val="center"/>
          </w:tcPr>
          <w:p w14:paraId="451F445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13个</w:t>
            </w:r>
          </w:p>
        </w:tc>
        <w:tc>
          <w:tcPr>
            <w:tcW w:w="6956" w:type="dxa"/>
            <w:vAlign w:val="center"/>
          </w:tcPr>
          <w:p w14:paraId="60D327C7">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新开河村、伙棚沟村、中兴村、联江村、新华村、丰收村、杨木沟村、葡萄沟村、靠江村、庆岭村、解放村、和平村、五丰村</w:t>
            </w:r>
          </w:p>
        </w:tc>
      </w:tr>
      <w:tr w14:paraId="2F0A9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3A7F896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602" w:type="pct"/>
            <w:vAlign w:val="center"/>
          </w:tcPr>
          <w:p w14:paraId="7C0A4170">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乌林朝鲜族</w:t>
            </w:r>
            <w:r>
              <w:rPr>
                <w:rFonts w:hint="eastAsia" w:ascii="仿宋" w:hAnsi="仿宋" w:eastAsia="仿宋" w:cs="仿宋"/>
                <w:sz w:val="24"/>
                <w:szCs w:val="24"/>
              </w:rPr>
              <w:t>乡</w:t>
            </w:r>
          </w:p>
        </w:tc>
        <w:tc>
          <w:tcPr>
            <w:tcW w:w="508" w:type="pct"/>
            <w:vAlign w:val="center"/>
          </w:tcPr>
          <w:p w14:paraId="0859D470">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20</w:t>
            </w:r>
            <w:r>
              <w:rPr>
                <w:rFonts w:hint="eastAsia" w:ascii="仿宋" w:hAnsi="仿宋" w:eastAsia="仿宋" w:cs="仿宋"/>
                <w:sz w:val="24"/>
                <w:szCs w:val="24"/>
              </w:rPr>
              <w:t>个</w:t>
            </w:r>
          </w:p>
        </w:tc>
        <w:tc>
          <w:tcPr>
            <w:tcW w:w="6956" w:type="dxa"/>
            <w:vAlign w:val="center"/>
          </w:tcPr>
          <w:p w14:paraId="1B8C445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友谊村、八家子村、太平村、乌林村、春光村、厂沟村、乌林沟村、罗圈崴子村、刘家店村、南岗子村、东岗村、新安村、鲜丰村、亮子村、小富太村、马安山村、马场村、高家村、靠林村、青顶子村</w:t>
            </w:r>
          </w:p>
        </w:tc>
      </w:tr>
      <w:tr w14:paraId="18E22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660AC89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602" w:type="pct"/>
            <w:vAlign w:val="center"/>
          </w:tcPr>
          <w:p w14:paraId="40897A3B">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前进乡</w:t>
            </w:r>
          </w:p>
        </w:tc>
        <w:tc>
          <w:tcPr>
            <w:tcW w:w="508" w:type="pct"/>
            <w:vAlign w:val="center"/>
          </w:tcPr>
          <w:p w14:paraId="5E1F489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7</w:t>
            </w:r>
            <w:r>
              <w:rPr>
                <w:rFonts w:hint="eastAsia" w:ascii="仿宋" w:hAnsi="仿宋" w:eastAsia="仿宋" w:cs="仿宋"/>
                <w:sz w:val="24"/>
                <w:szCs w:val="24"/>
              </w:rPr>
              <w:t>个</w:t>
            </w:r>
          </w:p>
        </w:tc>
        <w:tc>
          <w:tcPr>
            <w:tcW w:w="6956" w:type="dxa"/>
            <w:vAlign w:val="center"/>
          </w:tcPr>
          <w:p w14:paraId="664A9B1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前进村、二河村、三河村、民主村、平地沟村、静安村、八里堡村、额勒赫村、荣光村、北沟村、太阳村、城阳村、团山子村、梨树沟村、义气岗子村、新光村、兴隆村</w:t>
            </w:r>
          </w:p>
        </w:tc>
      </w:tr>
      <w:tr w14:paraId="7DD44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3B78130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602" w:type="pct"/>
            <w:vAlign w:val="center"/>
          </w:tcPr>
          <w:p w14:paraId="5F05CC9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民主街道</w:t>
            </w:r>
          </w:p>
        </w:tc>
        <w:tc>
          <w:tcPr>
            <w:tcW w:w="508" w:type="pct"/>
            <w:vAlign w:val="center"/>
          </w:tcPr>
          <w:p w14:paraId="6A5FA73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1个</w:t>
            </w:r>
          </w:p>
        </w:tc>
        <w:tc>
          <w:tcPr>
            <w:tcW w:w="6956" w:type="dxa"/>
            <w:vAlign w:val="center"/>
          </w:tcPr>
          <w:p w14:paraId="566FC974">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金星村</w:t>
            </w:r>
          </w:p>
        </w:tc>
      </w:tr>
      <w:tr w14:paraId="4659D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3650F08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602" w:type="pct"/>
            <w:vAlign w:val="center"/>
          </w:tcPr>
          <w:p w14:paraId="0A27FE1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长安街道</w:t>
            </w:r>
          </w:p>
        </w:tc>
        <w:tc>
          <w:tcPr>
            <w:tcW w:w="508" w:type="pct"/>
            <w:vAlign w:val="center"/>
          </w:tcPr>
          <w:p w14:paraId="127DF7BC">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个</w:t>
            </w:r>
          </w:p>
        </w:tc>
        <w:tc>
          <w:tcPr>
            <w:tcW w:w="6956" w:type="dxa"/>
            <w:vAlign w:val="center"/>
          </w:tcPr>
          <w:p w14:paraId="1737DB7E">
            <w:pPr>
              <w:keepNext w:val="0"/>
              <w:keepLines w:val="0"/>
              <w:widowControl/>
              <w:suppressLineNumbers w:val="0"/>
              <w:jc w:val="center"/>
              <w:textAlignment w:val="center"/>
              <w:rPr>
                <w:rFonts w:hint="eastAsia" w:ascii="仿宋" w:hAnsi="仿宋" w:eastAsia="仿宋" w:cs="仿宋"/>
                <w:sz w:val="24"/>
                <w:szCs w:val="24"/>
                <w:lang w:val="en-US" w:eastAsia="zh-CN"/>
              </w:rPr>
            </w:pPr>
            <w:r>
              <w:rPr>
                <w:rFonts w:hint="eastAsia" w:ascii="仿宋" w:hAnsi="仿宋" w:eastAsia="仿宋" w:cs="仿宋"/>
                <w:i w:val="0"/>
                <w:iCs w:val="0"/>
                <w:color w:val="000000"/>
                <w:kern w:val="0"/>
                <w:sz w:val="24"/>
                <w:szCs w:val="24"/>
                <w:u w:val="none"/>
                <w:lang w:val="en-US" w:eastAsia="zh-CN" w:bidi="ar"/>
              </w:rPr>
              <w:t>进步村、小八家子村</w:t>
            </w:r>
          </w:p>
        </w:tc>
      </w:tr>
      <w:tr w14:paraId="6BCC4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497F1F4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13</w:t>
            </w:r>
          </w:p>
        </w:tc>
        <w:tc>
          <w:tcPr>
            <w:tcW w:w="602" w:type="pct"/>
            <w:vAlign w:val="center"/>
          </w:tcPr>
          <w:p w14:paraId="025B49A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河南街道</w:t>
            </w:r>
          </w:p>
        </w:tc>
        <w:tc>
          <w:tcPr>
            <w:tcW w:w="508" w:type="pct"/>
            <w:vAlign w:val="center"/>
          </w:tcPr>
          <w:p w14:paraId="1FD15F7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6</w:t>
            </w:r>
            <w:r>
              <w:rPr>
                <w:rFonts w:hint="eastAsia" w:ascii="仿宋" w:hAnsi="仿宋" w:eastAsia="仿宋" w:cs="仿宋"/>
                <w:sz w:val="24"/>
                <w:szCs w:val="24"/>
              </w:rPr>
              <w:t>个</w:t>
            </w:r>
          </w:p>
        </w:tc>
        <w:tc>
          <w:tcPr>
            <w:tcW w:w="6956" w:type="dxa"/>
            <w:vAlign w:val="center"/>
          </w:tcPr>
          <w:p w14:paraId="3E99CAD8">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西荒地村、振兴村、安乐村、牤牛河村、直属村、德河沟村、碾子沟村、先锋村、南小蛟河村、东小蛟河村、南甸子村、万宝村、新胜村、八垧地村、口钦村、红胜村、新屯村、池水村、保家村、新立村、新民村、柳树林子村、黄花村、东荒地村、登场村、杨木林子村</w:t>
            </w:r>
          </w:p>
        </w:tc>
      </w:tr>
      <w:tr w14:paraId="70143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4E9B31A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14</w:t>
            </w:r>
          </w:p>
        </w:tc>
        <w:tc>
          <w:tcPr>
            <w:tcW w:w="602" w:type="pct"/>
            <w:vAlign w:val="center"/>
          </w:tcPr>
          <w:p w14:paraId="3D80C36C">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奶子山街道</w:t>
            </w:r>
          </w:p>
        </w:tc>
        <w:tc>
          <w:tcPr>
            <w:tcW w:w="508" w:type="pct"/>
            <w:vAlign w:val="center"/>
          </w:tcPr>
          <w:p w14:paraId="1CBB37B7">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个</w:t>
            </w:r>
          </w:p>
        </w:tc>
        <w:tc>
          <w:tcPr>
            <w:tcW w:w="6956" w:type="dxa"/>
            <w:vAlign w:val="center"/>
          </w:tcPr>
          <w:p w14:paraId="50C95946">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工业村、友联村、建设村</w:t>
            </w:r>
          </w:p>
        </w:tc>
      </w:tr>
      <w:tr w14:paraId="70A0A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3DD0D5A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15</w:t>
            </w:r>
          </w:p>
        </w:tc>
        <w:tc>
          <w:tcPr>
            <w:tcW w:w="602" w:type="pct"/>
            <w:vAlign w:val="center"/>
          </w:tcPr>
          <w:p w14:paraId="1BE8F51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拉法街道</w:t>
            </w:r>
          </w:p>
        </w:tc>
        <w:tc>
          <w:tcPr>
            <w:tcW w:w="508" w:type="pct"/>
            <w:vAlign w:val="center"/>
          </w:tcPr>
          <w:p w14:paraId="666F6DF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8</w:t>
            </w:r>
            <w:r>
              <w:rPr>
                <w:rFonts w:hint="eastAsia" w:ascii="仿宋" w:hAnsi="仿宋" w:eastAsia="仿宋" w:cs="仿宋"/>
                <w:sz w:val="24"/>
                <w:szCs w:val="24"/>
              </w:rPr>
              <w:t>个</w:t>
            </w:r>
          </w:p>
        </w:tc>
        <w:tc>
          <w:tcPr>
            <w:tcW w:w="6956" w:type="dxa"/>
            <w:vAlign w:val="center"/>
          </w:tcPr>
          <w:p w14:paraId="3739C16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拉法村、新兴村、大甸子村、自强村、新乡村、十八垧地村、常家村、公安村、永新村、北大村、山嘴村、爱国村、义合村、宋家村、海青村、大坡村、向阳村、田宝村</w:t>
            </w:r>
          </w:p>
        </w:tc>
      </w:tr>
      <w:tr w14:paraId="3716F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5095F17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16</w:t>
            </w:r>
          </w:p>
        </w:tc>
        <w:tc>
          <w:tcPr>
            <w:tcW w:w="602" w:type="pct"/>
            <w:vAlign w:val="center"/>
          </w:tcPr>
          <w:p w14:paraId="6EDFE2E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河北街道</w:t>
            </w:r>
          </w:p>
        </w:tc>
        <w:tc>
          <w:tcPr>
            <w:tcW w:w="508" w:type="pct"/>
            <w:vAlign w:val="center"/>
          </w:tcPr>
          <w:p w14:paraId="0230F052">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个</w:t>
            </w:r>
          </w:p>
        </w:tc>
        <w:tc>
          <w:tcPr>
            <w:tcW w:w="6956" w:type="dxa"/>
            <w:vAlign w:val="center"/>
          </w:tcPr>
          <w:p w14:paraId="64859E79">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团结村、新立村</w:t>
            </w:r>
          </w:p>
        </w:tc>
      </w:tr>
      <w:tr w14:paraId="5A28E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vAlign w:val="center"/>
          </w:tcPr>
          <w:p w14:paraId="02D1015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17</w:t>
            </w:r>
          </w:p>
        </w:tc>
        <w:tc>
          <w:tcPr>
            <w:tcW w:w="602" w:type="pct"/>
            <w:vAlign w:val="center"/>
          </w:tcPr>
          <w:p w14:paraId="02EB8307">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新农街道</w:t>
            </w:r>
          </w:p>
        </w:tc>
        <w:tc>
          <w:tcPr>
            <w:tcW w:w="508" w:type="pct"/>
            <w:vAlign w:val="center"/>
          </w:tcPr>
          <w:p w14:paraId="4777A18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5</w:t>
            </w:r>
            <w:r>
              <w:rPr>
                <w:rFonts w:hint="eastAsia" w:ascii="仿宋" w:hAnsi="仿宋" w:eastAsia="仿宋" w:cs="仿宋"/>
                <w:sz w:val="24"/>
                <w:szCs w:val="24"/>
              </w:rPr>
              <w:t>个</w:t>
            </w:r>
          </w:p>
        </w:tc>
        <w:tc>
          <w:tcPr>
            <w:tcW w:w="6956" w:type="dxa"/>
            <w:vAlign w:val="center"/>
          </w:tcPr>
          <w:p w14:paraId="1F5C0D71">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南大村、法河沿村、巴虎村、关门村、兴农村、井沿村、北沟村、永丰村、西山村、五一村、法河沟村、下洼子村、石头河村、南荒地村、红光村</w:t>
            </w:r>
          </w:p>
        </w:tc>
      </w:tr>
    </w:tbl>
    <w:p w14:paraId="14BB5E75">
      <w:pPr>
        <w:pStyle w:val="3"/>
        <w:rPr>
          <w:rFonts w:hint="eastAsia" w:ascii="仿宋" w:hAnsi="仿宋" w:eastAsia="仿宋" w:cs="仿宋"/>
          <w:sz w:val="32"/>
          <w:szCs w:val="32"/>
        </w:rPr>
      </w:pPr>
      <w:bookmarkStart w:id="9" w:name="_Toc182228508"/>
      <w:r>
        <w:rPr>
          <w:rFonts w:hint="eastAsia" w:ascii="仿宋" w:hAnsi="仿宋" w:eastAsia="仿宋" w:cs="仿宋"/>
          <w:sz w:val="32"/>
          <w:szCs w:val="32"/>
        </w:rPr>
        <w:t>1.5规划期限</w:t>
      </w:r>
      <w:bookmarkEnd w:id="9"/>
    </w:p>
    <w:p w14:paraId="7621665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本次规划修编的基准年为2023年。</w:t>
      </w:r>
    </w:p>
    <w:p w14:paraId="0D0080C0">
      <w:pPr>
        <w:spacing w:line="360" w:lineRule="auto"/>
        <w:ind w:firstLine="560" w:firstLineChars="200"/>
        <w:rPr>
          <w:rFonts w:hint="eastAsia" w:ascii="仿宋" w:hAnsi="仿宋" w:eastAsia="仿宋" w:cs="仿宋"/>
          <w:sz w:val="32"/>
          <w:szCs w:val="32"/>
          <w:lang w:val="en-US" w:eastAsia="zh-CN"/>
        </w:rPr>
      </w:pPr>
      <w:r>
        <w:rPr>
          <w:rFonts w:hint="eastAsia" w:ascii="仿宋" w:hAnsi="仿宋" w:eastAsia="仿宋" w:cs="仿宋"/>
          <w:sz w:val="28"/>
          <w:szCs w:val="28"/>
        </w:rPr>
        <w:t>根据吉林省、吉林市及</w:t>
      </w:r>
      <w:r>
        <w:rPr>
          <w:rFonts w:hint="eastAsia" w:ascii="仿宋" w:hAnsi="仿宋" w:eastAsia="仿宋" w:cs="仿宋"/>
          <w:sz w:val="28"/>
          <w:szCs w:val="28"/>
          <w:lang w:eastAsia="zh-CN"/>
        </w:rPr>
        <w:t>蛟河市</w:t>
      </w:r>
      <w:r>
        <w:rPr>
          <w:rFonts w:hint="eastAsia" w:ascii="仿宋" w:hAnsi="仿宋" w:eastAsia="仿宋" w:cs="仿宋"/>
          <w:sz w:val="28"/>
          <w:szCs w:val="28"/>
        </w:rPr>
        <w:t>的农村生活污水治理工作方案</w:t>
      </w:r>
      <w:r>
        <w:rPr>
          <w:rFonts w:hint="eastAsia" w:ascii="仿宋" w:hAnsi="仿宋" w:eastAsia="仿宋" w:cs="仿宋"/>
          <w:sz w:val="28"/>
          <w:szCs w:val="28"/>
          <w:lang w:eastAsia="zh-CN"/>
        </w:rPr>
        <w:t>，</w:t>
      </w:r>
      <w:r>
        <w:rPr>
          <w:rFonts w:hint="eastAsia" w:ascii="仿宋" w:hAnsi="仿宋" w:eastAsia="仿宋" w:cs="仿宋"/>
          <w:sz w:val="28"/>
          <w:szCs w:val="28"/>
        </w:rPr>
        <w:t>本次调整规划期限为2024</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2026年。</w:t>
      </w:r>
    </w:p>
    <w:p w14:paraId="77CD8868">
      <w:pPr>
        <w:pStyle w:val="3"/>
        <w:rPr>
          <w:rFonts w:hint="eastAsia" w:ascii="仿宋" w:hAnsi="仿宋" w:eastAsia="仿宋" w:cs="仿宋"/>
          <w:sz w:val="32"/>
          <w:szCs w:val="32"/>
        </w:rPr>
      </w:pPr>
      <w:bookmarkStart w:id="10" w:name="_Toc182228509"/>
      <w:r>
        <w:rPr>
          <w:rFonts w:hint="eastAsia" w:ascii="仿宋" w:hAnsi="仿宋" w:eastAsia="仿宋" w:cs="仿宋"/>
          <w:sz w:val="32"/>
          <w:szCs w:val="32"/>
        </w:rPr>
        <w:t>1.6规划指标</w:t>
      </w:r>
      <w:bookmarkEnd w:id="10"/>
    </w:p>
    <w:p w14:paraId="1C161EDD">
      <w:pPr>
        <w:spacing w:line="360" w:lineRule="auto"/>
        <w:ind w:firstLine="560" w:firstLineChars="200"/>
        <w:rPr>
          <w:rFonts w:hint="eastAsia" w:ascii="仿宋" w:hAnsi="仿宋" w:eastAsia="仿宋" w:cs="仿宋"/>
          <w:sz w:val="30"/>
          <w:szCs w:val="30"/>
        </w:rPr>
      </w:pPr>
      <w:r>
        <w:rPr>
          <w:rFonts w:hint="eastAsia" w:ascii="仿宋" w:hAnsi="仿宋" w:eastAsia="仿宋" w:cs="仿宋"/>
          <w:sz w:val="28"/>
          <w:szCs w:val="28"/>
        </w:rPr>
        <w:t>根据《农村人居环境整治提升五年行动方案（2021-2025年）》、《吉林省美丽乡村建设实施方案》、《吉林省农村生活污水治理（管控）三年行动方案（2024-2026年）》、《吉林市农村生活污水治理（管控）三年（2024-2026年）行动方案》、《</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农村生活污水治理（管控）三年（2024-2026年）行动工作方案》、《县域农村生活污水治理专项规划编制指南（试行）》</w:t>
      </w:r>
      <w:r>
        <w:rPr>
          <w:rFonts w:hint="eastAsia" w:ascii="仿宋" w:hAnsi="仿宋" w:eastAsia="仿宋" w:cs="仿宋"/>
          <w:sz w:val="28"/>
          <w:szCs w:val="28"/>
          <w:lang w:eastAsia="zh-CN"/>
        </w:rPr>
        <w:t>，</w:t>
      </w:r>
      <w:r>
        <w:rPr>
          <w:rFonts w:hint="eastAsia" w:ascii="仿宋" w:hAnsi="仿宋" w:eastAsia="仿宋" w:cs="仿宋"/>
          <w:sz w:val="28"/>
          <w:szCs w:val="28"/>
        </w:rPr>
        <w:t>确定本规划指标包括：农村生活污水治理的治理率及治理覆盖度。</w:t>
      </w:r>
    </w:p>
    <w:p w14:paraId="5FEDF83D">
      <w:pPr>
        <w:pStyle w:val="4"/>
        <w:rPr>
          <w:rFonts w:hint="eastAsia" w:ascii="仿宋" w:hAnsi="仿宋" w:eastAsia="仿宋" w:cs="仿宋"/>
          <w:sz w:val="32"/>
          <w:szCs w:val="32"/>
        </w:rPr>
      </w:pPr>
      <w:bookmarkStart w:id="11" w:name="_Toc182228510"/>
      <w:r>
        <w:rPr>
          <w:rFonts w:hint="eastAsia" w:ascii="仿宋" w:hAnsi="仿宋" w:eastAsia="仿宋" w:cs="仿宋"/>
          <w:sz w:val="32"/>
          <w:szCs w:val="32"/>
        </w:rPr>
        <w:t>1.6.1基准年规划指标现状</w:t>
      </w:r>
      <w:bookmarkEnd w:id="11"/>
    </w:p>
    <w:p w14:paraId="4D250220">
      <w:pPr>
        <w:spacing w:line="360" w:lineRule="auto"/>
        <w:ind w:firstLine="560" w:firstLineChars="200"/>
        <w:rPr>
          <w:rFonts w:hint="eastAsia" w:ascii="仿宋" w:hAnsi="仿宋" w:eastAsia="仿宋" w:cs="仿宋"/>
          <w:sz w:val="30"/>
          <w:szCs w:val="30"/>
        </w:rPr>
      </w:pPr>
      <w:r>
        <w:rPr>
          <w:rFonts w:hint="eastAsia" w:ascii="仿宋" w:hAnsi="仿宋" w:eastAsia="仿宋" w:cs="仿宋"/>
          <w:sz w:val="28"/>
          <w:szCs w:val="28"/>
        </w:rPr>
        <w:t>至基准年</w:t>
      </w:r>
      <w:r>
        <w:rPr>
          <w:rFonts w:hint="eastAsia" w:ascii="仿宋" w:hAnsi="仿宋" w:eastAsia="仿宋" w:cs="仿宋"/>
          <w:sz w:val="28"/>
          <w:szCs w:val="28"/>
          <w:lang w:eastAsia="zh-CN"/>
        </w:rPr>
        <w:t>，蛟河市</w:t>
      </w:r>
      <w:r>
        <w:rPr>
          <w:rFonts w:hint="eastAsia" w:ascii="仿宋" w:hAnsi="仿宋" w:eastAsia="仿宋" w:cs="仿宋"/>
          <w:sz w:val="28"/>
          <w:szCs w:val="28"/>
        </w:rPr>
        <w:t>辖区内完成农村生活污水治理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管控</w:t>
      </w:r>
      <w:r>
        <w:rPr>
          <w:rFonts w:hint="eastAsia" w:ascii="仿宋" w:hAnsi="仿宋" w:eastAsia="仿宋" w:cs="仿宋"/>
          <w:sz w:val="28"/>
          <w:szCs w:val="28"/>
          <w:lang w:eastAsia="zh-CN"/>
        </w:rPr>
        <w:t>）</w:t>
      </w:r>
      <w:r>
        <w:rPr>
          <w:rFonts w:hint="eastAsia" w:ascii="仿宋" w:hAnsi="仿宋" w:eastAsia="仿宋" w:cs="仿宋"/>
          <w:sz w:val="28"/>
          <w:szCs w:val="28"/>
        </w:rPr>
        <w:t>的行政村共</w:t>
      </w:r>
      <w:r>
        <w:rPr>
          <w:rFonts w:hint="eastAsia" w:ascii="仿宋" w:hAnsi="仿宋" w:eastAsia="仿宋" w:cs="仿宋"/>
          <w:sz w:val="28"/>
          <w:szCs w:val="28"/>
          <w:lang w:val="en-US" w:eastAsia="zh-CN"/>
        </w:rPr>
        <w:t>50</w:t>
      </w:r>
      <w:r>
        <w:rPr>
          <w:rFonts w:hint="eastAsia" w:ascii="仿宋" w:hAnsi="仿宋" w:eastAsia="仿宋" w:cs="仿宋"/>
          <w:sz w:val="28"/>
          <w:szCs w:val="28"/>
        </w:rPr>
        <w:t>个</w:t>
      </w:r>
      <w:r>
        <w:rPr>
          <w:rFonts w:hint="eastAsia" w:ascii="仿宋" w:hAnsi="仿宋" w:eastAsia="仿宋" w:cs="仿宋"/>
          <w:sz w:val="28"/>
          <w:szCs w:val="28"/>
          <w:lang w:eastAsia="zh-CN"/>
        </w:rPr>
        <w:t>，</w:t>
      </w:r>
      <w:r>
        <w:rPr>
          <w:rFonts w:hint="eastAsia" w:ascii="仿宋" w:hAnsi="仿宋" w:eastAsia="仿宋" w:cs="仿宋"/>
          <w:sz w:val="28"/>
          <w:szCs w:val="28"/>
        </w:rPr>
        <w:t>治理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管控</w:t>
      </w:r>
      <w:r>
        <w:rPr>
          <w:rFonts w:hint="eastAsia" w:ascii="仿宋" w:hAnsi="仿宋" w:eastAsia="仿宋" w:cs="仿宋"/>
          <w:sz w:val="28"/>
          <w:szCs w:val="28"/>
          <w:lang w:eastAsia="zh-CN"/>
        </w:rPr>
        <w:t>）</w:t>
      </w:r>
      <w:r>
        <w:rPr>
          <w:rFonts w:hint="eastAsia" w:ascii="仿宋" w:hAnsi="仿宋" w:eastAsia="仿宋" w:cs="仿宋"/>
          <w:sz w:val="28"/>
          <w:szCs w:val="28"/>
        </w:rPr>
        <w:t>率</w:t>
      </w:r>
      <w:r>
        <w:rPr>
          <w:rFonts w:hint="eastAsia" w:ascii="仿宋" w:hAnsi="仿宋" w:eastAsia="仿宋" w:cs="仿宋"/>
          <w:sz w:val="28"/>
          <w:szCs w:val="28"/>
          <w:lang w:val="en-US" w:eastAsia="zh-CN"/>
        </w:rPr>
        <w:t>19.5</w:t>
      </w:r>
      <w:r>
        <w:rPr>
          <w:rFonts w:hint="eastAsia" w:ascii="仿宋" w:hAnsi="仿宋" w:eastAsia="仿宋" w:cs="仿宋"/>
          <w:sz w:val="28"/>
          <w:szCs w:val="28"/>
        </w:rPr>
        <w:t>%。</w:t>
      </w:r>
    </w:p>
    <w:p w14:paraId="4B16C120">
      <w:pPr>
        <w:pStyle w:val="3"/>
        <w:rPr>
          <w:rFonts w:hint="eastAsia" w:ascii="仿宋" w:hAnsi="仿宋" w:eastAsia="仿宋" w:cs="仿宋"/>
          <w:sz w:val="32"/>
          <w:szCs w:val="32"/>
        </w:rPr>
      </w:pPr>
      <w:bookmarkStart w:id="12" w:name="_Toc182228511"/>
      <w:r>
        <w:rPr>
          <w:rFonts w:hint="eastAsia" w:ascii="仿宋" w:hAnsi="仿宋" w:eastAsia="仿宋" w:cs="仿宋"/>
          <w:sz w:val="32"/>
          <w:szCs w:val="32"/>
        </w:rPr>
        <w:t>1.7规划目标</w:t>
      </w:r>
      <w:bookmarkEnd w:id="12"/>
    </w:p>
    <w:p w14:paraId="3DB002F1">
      <w:pPr>
        <w:pStyle w:val="4"/>
        <w:rPr>
          <w:rFonts w:hint="eastAsia" w:ascii="仿宋" w:hAnsi="仿宋" w:eastAsia="仿宋" w:cs="仿宋"/>
          <w:sz w:val="32"/>
          <w:szCs w:val="32"/>
        </w:rPr>
      </w:pPr>
      <w:bookmarkStart w:id="13" w:name="_Toc182228512"/>
      <w:r>
        <w:rPr>
          <w:rFonts w:hint="eastAsia" w:ascii="仿宋" w:hAnsi="仿宋" w:eastAsia="仿宋" w:cs="仿宋"/>
          <w:sz w:val="32"/>
          <w:szCs w:val="32"/>
        </w:rPr>
        <w:t>1.7.1 2024年目标</w:t>
      </w:r>
      <w:bookmarkEnd w:id="13"/>
    </w:p>
    <w:p w14:paraId="77B663B3">
      <w:pPr>
        <w:spacing w:line="360" w:lineRule="auto"/>
        <w:ind w:firstLine="560" w:firstLineChars="200"/>
        <w:rPr>
          <w:rFonts w:hint="eastAsia" w:ascii="仿宋" w:hAnsi="仿宋" w:eastAsia="仿宋" w:cs="仿宋"/>
          <w:sz w:val="28"/>
          <w:szCs w:val="28"/>
        </w:rPr>
      </w:pPr>
      <w:r>
        <w:rPr>
          <w:rFonts w:hint="eastAsia" w:ascii="仿宋" w:hAnsi="仿宋" w:eastAsia="仿宋" w:cs="仿宋"/>
          <w:b w:val="0"/>
          <w:bCs/>
          <w:i w:val="0"/>
          <w:iCs/>
          <w:sz w:val="28"/>
          <w:szCs w:val="28"/>
        </w:rPr>
        <w:t>结合《吉林市农村生活污水治理（管控）三年（2024-2026年）行动方案》中制定的目标</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明确本次规划于2024年度</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辖区内完成</w:t>
      </w:r>
      <w:r>
        <w:rPr>
          <w:rFonts w:hint="eastAsia" w:ascii="仿宋" w:hAnsi="仿宋" w:eastAsia="仿宋" w:cs="仿宋"/>
          <w:b w:val="0"/>
          <w:bCs/>
          <w:i w:val="0"/>
          <w:iCs/>
          <w:sz w:val="28"/>
          <w:szCs w:val="28"/>
          <w:lang w:val="en-US" w:eastAsia="zh-CN"/>
        </w:rPr>
        <w:t>71</w:t>
      </w:r>
      <w:r>
        <w:rPr>
          <w:rFonts w:hint="eastAsia" w:ascii="仿宋" w:hAnsi="仿宋" w:eastAsia="仿宋" w:cs="仿宋"/>
          <w:b w:val="0"/>
          <w:bCs/>
          <w:i w:val="0"/>
          <w:iCs/>
          <w:sz w:val="28"/>
          <w:szCs w:val="28"/>
        </w:rPr>
        <w:t>个行政村的治理</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管控</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。至2024年末全市农村生活污水治理（管控）率达到4</w:t>
      </w:r>
      <w:r>
        <w:rPr>
          <w:rFonts w:hint="eastAsia" w:ascii="仿宋" w:hAnsi="仿宋" w:eastAsia="仿宋" w:cs="仿宋"/>
          <w:b w:val="0"/>
          <w:bCs/>
          <w:i w:val="0"/>
          <w:iCs/>
          <w:sz w:val="28"/>
          <w:szCs w:val="28"/>
          <w:lang w:val="en-US" w:eastAsia="zh-CN"/>
        </w:rPr>
        <w:t>7</w:t>
      </w:r>
      <w:r>
        <w:rPr>
          <w:rFonts w:hint="eastAsia" w:ascii="仿宋" w:hAnsi="仿宋" w:eastAsia="仿宋" w:cs="仿宋"/>
          <w:b w:val="0"/>
          <w:bCs/>
          <w:i w:val="0"/>
          <w:iCs/>
          <w:sz w:val="28"/>
          <w:szCs w:val="28"/>
        </w:rPr>
        <w:t>.3%。</w:t>
      </w:r>
    </w:p>
    <w:p w14:paraId="40084144">
      <w:pPr>
        <w:pStyle w:val="4"/>
        <w:rPr>
          <w:rFonts w:hint="eastAsia" w:ascii="仿宋" w:hAnsi="仿宋" w:eastAsia="仿宋" w:cs="仿宋"/>
          <w:sz w:val="32"/>
          <w:szCs w:val="32"/>
        </w:rPr>
      </w:pPr>
      <w:bookmarkStart w:id="14" w:name="_Toc182228513"/>
      <w:r>
        <w:rPr>
          <w:rFonts w:hint="eastAsia" w:ascii="仿宋" w:hAnsi="仿宋" w:eastAsia="仿宋" w:cs="仿宋"/>
          <w:sz w:val="32"/>
          <w:szCs w:val="32"/>
        </w:rPr>
        <w:t>1.7.2 2025年目标</w:t>
      </w:r>
      <w:bookmarkEnd w:id="14"/>
    </w:p>
    <w:p w14:paraId="58F5559F">
      <w:pPr>
        <w:spacing w:line="360" w:lineRule="auto"/>
        <w:ind w:firstLine="560" w:firstLineChars="200"/>
        <w:rPr>
          <w:rFonts w:hint="eastAsia" w:ascii="仿宋" w:hAnsi="仿宋" w:eastAsia="仿宋" w:cs="仿宋"/>
          <w:b/>
          <w:i/>
          <w:sz w:val="30"/>
          <w:szCs w:val="30"/>
        </w:rPr>
      </w:pPr>
      <w:r>
        <w:rPr>
          <w:rFonts w:hint="eastAsia" w:ascii="仿宋" w:hAnsi="仿宋" w:eastAsia="仿宋" w:cs="仿宋"/>
          <w:b w:val="0"/>
          <w:bCs/>
          <w:i w:val="0"/>
          <w:iCs/>
          <w:sz w:val="28"/>
          <w:szCs w:val="28"/>
        </w:rPr>
        <w:t>结合《吉林市农村生活污水治理（管控）三年（2024-2026年）行动方案》中制定的目标</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本次规划于2025年度</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辖区内完成</w:t>
      </w:r>
      <w:r>
        <w:rPr>
          <w:rFonts w:hint="eastAsia" w:ascii="仿宋" w:hAnsi="仿宋" w:eastAsia="仿宋" w:cs="仿宋"/>
          <w:b w:val="0"/>
          <w:bCs/>
          <w:i w:val="0"/>
          <w:iCs/>
          <w:sz w:val="28"/>
          <w:szCs w:val="28"/>
          <w:lang w:val="en-US" w:eastAsia="zh-CN"/>
        </w:rPr>
        <w:t>21</w:t>
      </w:r>
      <w:r>
        <w:rPr>
          <w:rFonts w:hint="eastAsia" w:ascii="仿宋" w:hAnsi="仿宋" w:eastAsia="仿宋" w:cs="仿宋"/>
          <w:b w:val="0"/>
          <w:bCs/>
          <w:i w:val="0"/>
          <w:iCs/>
          <w:sz w:val="28"/>
          <w:szCs w:val="28"/>
        </w:rPr>
        <w:t>个行政村的治理</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完成</w:t>
      </w:r>
      <w:r>
        <w:rPr>
          <w:rFonts w:hint="eastAsia" w:ascii="仿宋" w:hAnsi="仿宋" w:eastAsia="仿宋" w:cs="仿宋"/>
          <w:b w:val="0"/>
          <w:bCs/>
          <w:i w:val="0"/>
          <w:iCs/>
          <w:sz w:val="28"/>
          <w:szCs w:val="28"/>
          <w:lang w:val="en-US" w:eastAsia="zh-CN"/>
        </w:rPr>
        <w:t>50</w:t>
      </w:r>
      <w:r>
        <w:rPr>
          <w:rFonts w:hint="eastAsia" w:ascii="仿宋" w:hAnsi="仿宋" w:eastAsia="仿宋" w:cs="仿宋"/>
          <w:b w:val="0"/>
          <w:bCs/>
          <w:i w:val="0"/>
          <w:iCs/>
          <w:sz w:val="28"/>
          <w:szCs w:val="28"/>
        </w:rPr>
        <w:t>个行政村的管控。至2025年末全市农村生活污水治理（管控）率达到7</w:t>
      </w:r>
      <w:r>
        <w:rPr>
          <w:rFonts w:hint="eastAsia" w:ascii="仿宋" w:hAnsi="仿宋" w:eastAsia="仿宋" w:cs="仿宋"/>
          <w:b w:val="0"/>
          <w:bCs/>
          <w:i w:val="0"/>
          <w:iCs/>
          <w:sz w:val="28"/>
          <w:szCs w:val="28"/>
          <w:lang w:val="en-US" w:eastAsia="zh-CN"/>
        </w:rPr>
        <w:t>5</w:t>
      </w:r>
      <w:r>
        <w:rPr>
          <w:rFonts w:hint="eastAsia" w:ascii="仿宋" w:hAnsi="仿宋" w:eastAsia="仿宋" w:cs="仿宋"/>
          <w:b w:val="0"/>
          <w:bCs/>
          <w:i w:val="0"/>
          <w:iCs/>
          <w:sz w:val="28"/>
          <w:szCs w:val="28"/>
        </w:rPr>
        <w:t>%。</w:t>
      </w:r>
    </w:p>
    <w:p w14:paraId="2D3BE628">
      <w:pPr>
        <w:pStyle w:val="4"/>
        <w:rPr>
          <w:rFonts w:hint="eastAsia" w:ascii="仿宋" w:hAnsi="仿宋" w:eastAsia="仿宋" w:cs="仿宋"/>
          <w:sz w:val="30"/>
          <w:szCs w:val="30"/>
        </w:rPr>
      </w:pPr>
      <w:bookmarkStart w:id="15" w:name="_Toc182228514"/>
      <w:r>
        <w:rPr>
          <w:rFonts w:hint="eastAsia" w:ascii="仿宋" w:hAnsi="仿宋" w:eastAsia="仿宋" w:cs="仿宋"/>
          <w:sz w:val="30"/>
          <w:szCs w:val="30"/>
        </w:rPr>
        <w:t>1.7.3 2026年目标</w:t>
      </w:r>
      <w:bookmarkEnd w:id="15"/>
    </w:p>
    <w:p w14:paraId="701926DF">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结合《吉林市农村生活污水治理（管控）三年（2024-2026年）行动方案》中制定的目标</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本次规划于2026年度</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辖区内完成</w:t>
      </w:r>
      <w:r>
        <w:rPr>
          <w:rFonts w:hint="eastAsia" w:ascii="仿宋" w:hAnsi="仿宋" w:eastAsia="仿宋" w:cs="仿宋"/>
          <w:b w:val="0"/>
          <w:bCs/>
          <w:i w:val="0"/>
          <w:iCs/>
          <w:sz w:val="28"/>
          <w:szCs w:val="28"/>
          <w:lang w:val="en-US" w:eastAsia="zh-CN"/>
        </w:rPr>
        <w:t>21</w:t>
      </w:r>
      <w:r>
        <w:rPr>
          <w:rFonts w:hint="eastAsia" w:ascii="仿宋" w:hAnsi="仿宋" w:eastAsia="仿宋" w:cs="仿宋"/>
          <w:b w:val="0"/>
          <w:bCs/>
          <w:i w:val="0"/>
          <w:iCs/>
          <w:sz w:val="28"/>
          <w:szCs w:val="28"/>
        </w:rPr>
        <w:t>个行政村的治理</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完成</w:t>
      </w:r>
      <w:r>
        <w:rPr>
          <w:rFonts w:hint="eastAsia" w:ascii="仿宋" w:hAnsi="仿宋" w:eastAsia="仿宋" w:cs="仿宋"/>
          <w:b w:val="0"/>
          <w:bCs/>
          <w:i w:val="0"/>
          <w:iCs/>
          <w:sz w:val="28"/>
          <w:szCs w:val="28"/>
          <w:lang w:val="en-US" w:eastAsia="zh-CN"/>
        </w:rPr>
        <w:t>43</w:t>
      </w:r>
      <w:r>
        <w:rPr>
          <w:rFonts w:hint="eastAsia" w:ascii="仿宋" w:hAnsi="仿宋" w:eastAsia="仿宋" w:cs="仿宋"/>
          <w:b w:val="0"/>
          <w:bCs/>
          <w:i w:val="0"/>
          <w:iCs/>
          <w:sz w:val="28"/>
          <w:szCs w:val="28"/>
        </w:rPr>
        <w:t>个行政村的管控。至2026年末全市农村生活污水治理（管控）率达到100%</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即完成全部</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农村生活污水治理</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管控</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工作。</w:t>
      </w:r>
    </w:p>
    <w:p w14:paraId="426EFC64">
      <w:pPr>
        <w:pStyle w:val="2"/>
        <w:rPr>
          <w:rFonts w:hint="eastAsia" w:ascii="仿宋" w:hAnsi="仿宋" w:eastAsia="仿宋" w:cs="仿宋"/>
          <w:sz w:val="32"/>
          <w:szCs w:val="32"/>
        </w:rPr>
      </w:pPr>
      <w:bookmarkStart w:id="16" w:name="_Toc182228515"/>
    </w:p>
    <w:p w14:paraId="22CB7FF7">
      <w:pPr>
        <w:pStyle w:val="2"/>
        <w:rPr>
          <w:rFonts w:hint="eastAsia" w:ascii="仿宋" w:hAnsi="仿宋" w:eastAsia="仿宋" w:cs="仿宋"/>
          <w:sz w:val="32"/>
          <w:szCs w:val="32"/>
        </w:rPr>
      </w:pPr>
    </w:p>
    <w:p w14:paraId="084F72E5">
      <w:pPr>
        <w:pStyle w:val="2"/>
        <w:rPr>
          <w:rFonts w:hint="eastAsia" w:ascii="仿宋" w:hAnsi="仿宋" w:eastAsia="仿宋" w:cs="仿宋"/>
          <w:sz w:val="24"/>
          <w:szCs w:val="24"/>
        </w:rPr>
      </w:pPr>
    </w:p>
    <w:p w14:paraId="0486B543">
      <w:pPr>
        <w:rPr>
          <w:rFonts w:hint="eastAsia" w:ascii="仿宋" w:hAnsi="仿宋" w:eastAsia="仿宋" w:cs="仿宋"/>
          <w:sz w:val="24"/>
          <w:szCs w:val="24"/>
        </w:rPr>
      </w:pPr>
    </w:p>
    <w:p w14:paraId="3B8316B3">
      <w:pPr>
        <w:rPr>
          <w:rFonts w:hint="eastAsia" w:ascii="仿宋" w:hAnsi="仿宋" w:eastAsia="仿宋" w:cs="仿宋"/>
          <w:sz w:val="24"/>
          <w:szCs w:val="24"/>
        </w:rPr>
      </w:pPr>
    </w:p>
    <w:p w14:paraId="18A4013A">
      <w:pPr>
        <w:rPr>
          <w:rFonts w:hint="eastAsia" w:ascii="仿宋" w:hAnsi="仿宋" w:eastAsia="仿宋" w:cs="仿宋"/>
          <w:sz w:val="24"/>
          <w:szCs w:val="24"/>
        </w:rPr>
      </w:pPr>
    </w:p>
    <w:p w14:paraId="5139B1A6">
      <w:pPr>
        <w:rPr>
          <w:rFonts w:hint="eastAsia" w:ascii="仿宋" w:hAnsi="仿宋" w:eastAsia="仿宋" w:cs="仿宋"/>
          <w:sz w:val="24"/>
          <w:szCs w:val="24"/>
        </w:rPr>
      </w:pPr>
    </w:p>
    <w:p w14:paraId="721FE8FF">
      <w:pPr>
        <w:rPr>
          <w:rFonts w:hint="eastAsia" w:ascii="仿宋" w:hAnsi="仿宋" w:eastAsia="仿宋" w:cs="仿宋"/>
          <w:sz w:val="24"/>
          <w:szCs w:val="24"/>
        </w:rPr>
      </w:pPr>
    </w:p>
    <w:p w14:paraId="7B611888">
      <w:pPr>
        <w:rPr>
          <w:rFonts w:hint="eastAsia" w:ascii="仿宋" w:hAnsi="仿宋" w:eastAsia="仿宋" w:cs="仿宋"/>
          <w:sz w:val="24"/>
          <w:szCs w:val="24"/>
        </w:rPr>
      </w:pPr>
    </w:p>
    <w:p w14:paraId="5AFD28D7">
      <w:pPr>
        <w:rPr>
          <w:rFonts w:hint="eastAsia" w:ascii="仿宋" w:hAnsi="仿宋" w:eastAsia="仿宋" w:cs="仿宋"/>
          <w:sz w:val="24"/>
          <w:szCs w:val="24"/>
        </w:rPr>
      </w:pPr>
    </w:p>
    <w:p w14:paraId="387940D4">
      <w:pPr>
        <w:rPr>
          <w:rFonts w:hint="eastAsia" w:ascii="仿宋" w:hAnsi="仿宋" w:eastAsia="仿宋" w:cs="仿宋"/>
          <w:sz w:val="24"/>
          <w:szCs w:val="24"/>
        </w:rPr>
      </w:pPr>
    </w:p>
    <w:p w14:paraId="4D264533">
      <w:pPr>
        <w:rPr>
          <w:rFonts w:hint="eastAsia" w:ascii="仿宋" w:hAnsi="仿宋" w:eastAsia="仿宋" w:cs="仿宋"/>
          <w:sz w:val="24"/>
          <w:szCs w:val="24"/>
        </w:rPr>
      </w:pPr>
    </w:p>
    <w:p w14:paraId="355B69B2">
      <w:pPr>
        <w:rPr>
          <w:rFonts w:hint="eastAsia" w:ascii="仿宋" w:hAnsi="仿宋" w:eastAsia="仿宋" w:cs="仿宋"/>
          <w:sz w:val="24"/>
          <w:szCs w:val="24"/>
        </w:rPr>
      </w:pPr>
    </w:p>
    <w:p w14:paraId="71C67F62">
      <w:pPr>
        <w:rPr>
          <w:rFonts w:hint="eastAsia" w:ascii="仿宋" w:hAnsi="仿宋" w:eastAsia="仿宋" w:cs="仿宋"/>
          <w:sz w:val="24"/>
          <w:szCs w:val="24"/>
        </w:rPr>
      </w:pPr>
    </w:p>
    <w:p w14:paraId="6863F13B">
      <w:pPr>
        <w:rPr>
          <w:rFonts w:hint="eastAsia" w:ascii="仿宋" w:hAnsi="仿宋" w:eastAsia="仿宋" w:cs="仿宋"/>
          <w:sz w:val="24"/>
          <w:szCs w:val="24"/>
        </w:rPr>
      </w:pPr>
    </w:p>
    <w:p w14:paraId="3B3377DC">
      <w:pPr>
        <w:rPr>
          <w:rFonts w:hint="eastAsia" w:ascii="仿宋" w:hAnsi="仿宋" w:eastAsia="仿宋" w:cs="仿宋"/>
          <w:sz w:val="24"/>
          <w:szCs w:val="24"/>
        </w:rPr>
      </w:pPr>
    </w:p>
    <w:p w14:paraId="7CAAC881">
      <w:pPr>
        <w:rPr>
          <w:rFonts w:hint="eastAsia" w:ascii="仿宋" w:hAnsi="仿宋" w:eastAsia="仿宋" w:cs="仿宋"/>
          <w:sz w:val="24"/>
          <w:szCs w:val="24"/>
        </w:rPr>
      </w:pPr>
    </w:p>
    <w:p w14:paraId="3AEEEC5F">
      <w:pPr>
        <w:rPr>
          <w:rFonts w:hint="eastAsia" w:ascii="仿宋" w:hAnsi="仿宋" w:eastAsia="仿宋" w:cs="仿宋"/>
          <w:sz w:val="24"/>
          <w:szCs w:val="24"/>
        </w:rPr>
      </w:pPr>
    </w:p>
    <w:p w14:paraId="3EEF06A3">
      <w:pPr>
        <w:rPr>
          <w:rFonts w:hint="eastAsia" w:ascii="仿宋" w:hAnsi="仿宋" w:eastAsia="仿宋" w:cs="仿宋"/>
          <w:sz w:val="24"/>
          <w:szCs w:val="24"/>
        </w:rPr>
      </w:pPr>
    </w:p>
    <w:p w14:paraId="498536A8">
      <w:pPr>
        <w:rPr>
          <w:rFonts w:hint="eastAsia" w:ascii="仿宋" w:hAnsi="仿宋" w:eastAsia="仿宋" w:cs="仿宋"/>
          <w:sz w:val="24"/>
          <w:szCs w:val="24"/>
        </w:rPr>
      </w:pPr>
    </w:p>
    <w:p w14:paraId="68DA5185">
      <w:pPr>
        <w:rPr>
          <w:rFonts w:hint="eastAsia" w:ascii="仿宋" w:hAnsi="仿宋" w:eastAsia="仿宋" w:cs="仿宋"/>
          <w:sz w:val="24"/>
          <w:szCs w:val="24"/>
        </w:rPr>
      </w:pPr>
    </w:p>
    <w:p w14:paraId="1E0E18CE">
      <w:pPr>
        <w:pStyle w:val="2"/>
        <w:rPr>
          <w:rFonts w:hint="eastAsia" w:ascii="仿宋" w:hAnsi="仿宋" w:eastAsia="仿宋" w:cs="仿宋"/>
          <w:sz w:val="24"/>
          <w:szCs w:val="24"/>
        </w:rPr>
      </w:pPr>
    </w:p>
    <w:p w14:paraId="53476F57">
      <w:pPr>
        <w:rPr>
          <w:rFonts w:hint="eastAsia"/>
        </w:rPr>
      </w:pPr>
    </w:p>
    <w:p w14:paraId="0352A931">
      <w:pPr>
        <w:pStyle w:val="2"/>
        <w:rPr>
          <w:rFonts w:hint="eastAsia" w:ascii="仿宋" w:hAnsi="仿宋" w:eastAsia="仿宋" w:cs="仿宋"/>
          <w:sz w:val="32"/>
          <w:szCs w:val="32"/>
        </w:rPr>
      </w:pPr>
      <w:r>
        <w:rPr>
          <w:rFonts w:hint="eastAsia" w:ascii="仿宋" w:hAnsi="仿宋" w:eastAsia="仿宋" w:cs="仿宋"/>
          <w:sz w:val="32"/>
          <w:szCs w:val="32"/>
        </w:rPr>
        <w:t>第二章   区域概况</w:t>
      </w:r>
      <w:bookmarkEnd w:id="16"/>
    </w:p>
    <w:p w14:paraId="32CBAE26">
      <w:pPr>
        <w:pStyle w:val="3"/>
        <w:rPr>
          <w:rFonts w:hint="eastAsia" w:ascii="仿宋" w:hAnsi="仿宋" w:eastAsia="仿宋" w:cs="仿宋"/>
          <w:sz w:val="32"/>
          <w:szCs w:val="32"/>
        </w:rPr>
      </w:pPr>
      <w:bookmarkStart w:id="17" w:name="_Toc182228516"/>
      <w:r>
        <w:rPr>
          <w:rFonts w:hint="eastAsia" w:ascii="仿宋" w:hAnsi="仿宋" w:eastAsia="仿宋" w:cs="仿宋"/>
          <w:sz w:val="32"/>
          <w:szCs w:val="32"/>
        </w:rPr>
        <w:t>2.1区域自然概况</w:t>
      </w:r>
      <w:bookmarkEnd w:id="17"/>
    </w:p>
    <w:p w14:paraId="494D86C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1、地理位置</w:t>
      </w:r>
    </w:p>
    <w:p w14:paraId="0E36327C">
      <w:pPr>
        <w:pStyle w:val="14"/>
        <w:shd w:val="clear" w:color="auto" w:fill="FFFFFF"/>
        <w:spacing w:before="0" w:beforeAutospacing="0" w:after="0" w:afterAutospacing="0" w:line="24" w:lineRule="atLeast"/>
        <w:ind w:firstLine="560" w:firstLineChars="200"/>
        <w:jc w:val="both"/>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shd w:val="clear" w:color="auto" w:fill="FFFFFF"/>
        </w:rPr>
        <w:t>蛟河市地处吉林省东部、长白山西麓、松花湖畔</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位于长吉图开发开放先导区中间节点</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辖区面积6429平方公里</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辖8镇2乡7街1个省级开发区（蛟河经济开发区（天岗石材产业园区））</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总人口44万</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其中农业人口27万</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耕地面积11.3万公顷</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先后获得中国优秀旅游城市、全国文化先进市、全国科普示范市、全国食用菌优秀基地十强市、国家电子商务进农村综合示范县、全国休闲农业与乡村旅游示范县和全国中医药先进县等10余项国家级荣誉称号。 </w:t>
      </w:r>
    </w:p>
    <w:p w14:paraId="503B7632">
      <w:pPr>
        <w:pStyle w:val="14"/>
        <w:shd w:val="clear" w:color="auto" w:fill="FFFFFF"/>
        <w:spacing w:before="0" w:beforeAutospacing="0" w:after="0" w:afterAutospacing="0" w:line="24" w:lineRule="atLeast"/>
        <w:jc w:val="both"/>
        <w:rPr>
          <w:rFonts w:hint="eastAsia" w:ascii="仿宋" w:hAnsi="仿宋" w:eastAsia="仿宋" w:cs="仿宋"/>
          <w:b w:val="0"/>
          <w:bCs w:val="0"/>
          <w:color w:val="333333"/>
          <w:sz w:val="28"/>
          <w:szCs w:val="28"/>
        </w:rPr>
      </w:pPr>
      <w:r>
        <w:rPr>
          <w:rFonts w:hint="eastAsia" w:ascii="仿宋" w:hAnsi="仿宋" w:eastAsia="仿宋" w:cs="仿宋"/>
          <w:b w:val="0"/>
          <w:bCs w:val="0"/>
          <w:color w:val="333333"/>
          <w:sz w:val="28"/>
          <w:szCs w:val="28"/>
          <w:shd w:val="clear" w:color="auto" w:fill="FFFFFF"/>
        </w:rPr>
        <w:t>　　蛟河物华天宝</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资源丰富</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素有“长白山立体资源宝库”之称。境内已探明花岗岩、煤炭、油母页岩、陶粒页岩、硅石等矿产43种</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其中花岗岩储量100亿立方米</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是全国七大花岗石主产区之一。辖区水网交织</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松花江、牡丹江水系贯穿其中</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松花湖三分之二水域位于境内</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地表水总量为17.52亿立方米</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水利资源开发潜力巨大。境内山高林茂</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森林覆盖率达68%</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活立木蓄积量近2781万立方米</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是全国重点木材产地之一。食用菌、山野菜、人参、蓝莓、松花湖冷水鱼、林蛙、畜产品等都以其纯天然、无污染而享誉国内外。特别是蛟河黑木耳获评“全国地理标志证明商标”</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主产地黄松甸镇享有“中国黑木耳之乡”的美誉。 </w:t>
      </w:r>
    </w:p>
    <w:p w14:paraId="7BAA3D4C">
      <w:pPr>
        <w:spacing w:line="360" w:lineRule="auto"/>
        <w:ind w:firstLine="560" w:firstLineChars="200"/>
        <w:rPr>
          <w:rFonts w:hint="eastAsia" w:ascii="仿宋" w:hAnsi="仿宋" w:eastAsia="仿宋" w:cs="仿宋"/>
          <w:b w:val="0"/>
          <w:bCs w:val="0"/>
          <w:color w:val="333333"/>
          <w:sz w:val="30"/>
          <w:szCs w:val="30"/>
          <w:shd w:val="clear" w:color="auto" w:fill="FFFFFF"/>
        </w:rPr>
      </w:pPr>
      <w:r>
        <w:rPr>
          <w:rFonts w:hint="eastAsia" w:ascii="仿宋" w:hAnsi="仿宋" w:eastAsia="仿宋" w:cs="仿宋"/>
          <w:b w:val="0"/>
          <w:bCs w:val="0"/>
          <w:color w:val="333333"/>
          <w:sz w:val="28"/>
          <w:szCs w:val="28"/>
          <w:shd w:val="clear" w:color="auto" w:fill="FFFFFF"/>
        </w:rPr>
        <w:t>蛟河山川秀美</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旅游兴旺</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拉法山、红叶岭、白石山三个国家级森林公园坐落境内。“关东奇山”拉法山、“森林浴场”庆岭、“秋天童话”红叶谷、“小长白山”老爷岭、“山水画廊”松花湖等自然景观各具特色；插树岭农家乐、乌林朝鲜族风情、富江最美村落等民俗景观独具魅力；老子学院、圣佛寺、金斗宫等文化景观韵味悠长；庆岭活鱼、亚洲第一酒窖等特色旅游家喻户晓。拉法山国家森林公园荣获“最具影响力国家森林公园称号”；连续举办2</w:t>
      </w:r>
      <w:r>
        <w:rPr>
          <w:rFonts w:hint="eastAsia" w:ascii="仿宋" w:hAnsi="仿宋" w:eastAsia="仿宋" w:cs="仿宋"/>
          <w:b w:val="0"/>
          <w:bCs w:val="0"/>
          <w:color w:val="333333"/>
          <w:sz w:val="28"/>
          <w:szCs w:val="28"/>
          <w:shd w:val="clear" w:color="auto" w:fill="FFFFFF"/>
          <w:lang w:val="en-US" w:eastAsia="zh-CN"/>
        </w:rPr>
        <w:t>3</w:t>
      </w:r>
      <w:r>
        <w:rPr>
          <w:rFonts w:hint="eastAsia" w:ascii="仿宋" w:hAnsi="仿宋" w:eastAsia="仿宋" w:cs="仿宋"/>
          <w:b w:val="0"/>
          <w:bCs w:val="0"/>
          <w:color w:val="333333"/>
          <w:sz w:val="28"/>
          <w:szCs w:val="28"/>
          <w:shd w:val="clear" w:color="auto" w:fill="FFFFFF"/>
        </w:rPr>
        <w:t>年的蛟河红叶旅游节</w:t>
      </w:r>
      <w:r>
        <w:rPr>
          <w:rFonts w:hint="eastAsia" w:ascii="仿宋" w:hAnsi="仿宋" w:eastAsia="仿宋" w:cs="仿宋"/>
          <w:b w:val="0"/>
          <w:bCs w:val="0"/>
          <w:color w:val="333333"/>
          <w:sz w:val="28"/>
          <w:szCs w:val="28"/>
          <w:shd w:val="clear" w:color="auto" w:fill="FFFFFF"/>
          <w:lang w:eastAsia="zh-CN"/>
        </w:rPr>
        <w:t>，</w:t>
      </w:r>
      <w:r>
        <w:rPr>
          <w:rFonts w:hint="eastAsia" w:ascii="仿宋" w:hAnsi="仿宋" w:eastAsia="仿宋" w:cs="仿宋"/>
          <w:b w:val="0"/>
          <w:bCs w:val="0"/>
          <w:color w:val="333333"/>
          <w:sz w:val="28"/>
          <w:szCs w:val="28"/>
          <w:shd w:val="clear" w:color="auto" w:fill="FFFFFF"/>
        </w:rPr>
        <w:t>被评为中国节庆30年著名品牌。</w:t>
      </w:r>
    </w:p>
    <w:p w14:paraId="2D7C251E">
      <w:pPr>
        <w:spacing w:line="360" w:lineRule="auto"/>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drawing>
          <wp:inline distT="0" distB="0" distL="114300" distR="114300">
            <wp:extent cx="5728970" cy="4016375"/>
            <wp:effectExtent l="0" t="0" r="1270" b="6985"/>
            <wp:docPr id="14" name="图片 14" descr="01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1区位图"/>
                    <pic:cNvPicPr>
                      <a:picLocks noChangeAspect="1"/>
                    </pic:cNvPicPr>
                  </pic:nvPicPr>
                  <pic:blipFill>
                    <a:blip r:embed="rId9"/>
                    <a:stretch>
                      <a:fillRect/>
                    </a:stretch>
                  </pic:blipFill>
                  <pic:spPr>
                    <a:xfrm>
                      <a:off x="0" y="0"/>
                      <a:ext cx="5728970" cy="4016375"/>
                    </a:xfrm>
                    <a:prstGeom prst="rect">
                      <a:avLst/>
                    </a:prstGeom>
                  </pic:spPr>
                </pic:pic>
              </a:graphicData>
            </a:graphic>
          </wp:inline>
        </w:drawing>
      </w:r>
    </w:p>
    <w:p w14:paraId="738A5936">
      <w:pPr>
        <w:spacing w:line="36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图2-1  蛟河市区位图</w:t>
      </w:r>
    </w:p>
    <w:p w14:paraId="28B520A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地质</w:t>
      </w:r>
      <w:r>
        <w:rPr>
          <w:rFonts w:hint="eastAsia" w:ascii="仿宋" w:hAnsi="仿宋" w:eastAsia="仿宋" w:cs="仿宋"/>
          <w:sz w:val="28"/>
          <w:szCs w:val="28"/>
        </w:rPr>
        <w:t>地貌</w:t>
      </w:r>
    </w:p>
    <w:p w14:paraId="5E2AE580">
      <w:pPr>
        <w:pStyle w:val="14"/>
        <w:shd w:val="clear" w:color="auto" w:fill="FFFFFF"/>
        <w:spacing w:before="0" w:beforeAutospacing="0" w:after="0" w:afterAutospacing="0"/>
        <w:ind w:firstLine="560" w:firstLineChars="200"/>
        <w:rPr>
          <w:rFonts w:ascii="仿宋" w:hAnsi="仿宋" w:eastAsia="仿宋" w:cs="仿宋"/>
          <w:b w:val="0"/>
          <w:bCs w:val="0"/>
          <w:kern w:val="2"/>
          <w:sz w:val="28"/>
          <w:szCs w:val="28"/>
        </w:rPr>
      </w:pPr>
      <w:r>
        <w:rPr>
          <w:rFonts w:hint="eastAsia" w:ascii="仿宋" w:hAnsi="仿宋" w:eastAsia="仿宋" w:cs="仿宋"/>
          <w:b w:val="0"/>
          <w:bCs w:val="0"/>
          <w:kern w:val="2"/>
          <w:sz w:val="28"/>
          <w:szCs w:val="28"/>
        </w:rPr>
        <w:t>蛟河市地处张广才岭南端、威虎岭北端</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由松辽平原向长白山区过度地带。地势东北高、西南低</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受张广才岭和老爷岭走向控制</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大体可划分为中山、低山丘陵、河谷平原和松花湖沿岸四大类型区；市域东北部群山林立为中山区</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中部以</w:t>
      </w:r>
      <w:r>
        <w:rPr>
          <w:rFonts w:hint="eastAsia" w:ascii="仿宋" w:hAnsi="仿宋" w:eastAsia="仿宋" w:cs="仿宋"/>
          <w:b w:val="0"/>
          <w:bCs w:val="0"/>
          <w:kern w:val="2"/>
          <w:sz w:val="28"/>
          <w:szCs w:val="28"/>
          <w:lang w:eastAsia="zh-CN"/>
        </w:rPr>
        <w:t>建成区</w:t>
      </w:r>
      <w:r>
        <w:rPr>
          <w:rFonts w:hint="eastAsia" w:ascii="仿宋" w:hAnsi="仿宋" w:eastAsia="仿宋" w:cs="仿宋"/>
          <w:b w:val="0"/>
          <w:bCs w:val="0"/>
          <w:kern w:val="2"/>
          <w:sz w:val="28"/>
          <w:szCs w:val="28"/>
        </w:rPr>
        <w:t>为中心为丘陵地带</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 xml:space="preserve">向西南拉法河、蛟河下游为蛟河盆地河松花湖沿岸河谷平原。 </w:t>
      </w:r>
    </w:p>
    <w:p w14:paraId="18A4FC7C">
      <w:pPr>
        <w:spacing w:line="360" w:lineRule="auto"/>
        <w:ind w:firstLine="560" w:firstLineChars="200"/>
        <w:rPr>
          <w:rFonts w:hint="eastAsia" w:ascii="仿宋" w:hAnsi="仿宋" w:eastAsia="仿宋" w:cs="仿宋"/>
          <w:sz w:val="28"/>
          <w:szCs w:val="28"/>
        </w:rPr>
      </w:pPr>
      <w:r>
        <w:rPr>
          <w:rFonts w:hint="eastAsia" w:ascii="仿宋" w:hAnsi="仿宋" w:eastAsia="仿宋" w:cs="仿宋"/>
          <w:b w:val="0"/>
          <w:bCs w:val="0"/>
          <w:kern w:val="2"/>
          <w:sz w:val="28"/>
          <w:szCs w:val="28"/>
        </w:rPr>
        <w:t>蛟河市境内地层发育有古生代、中生代和新生代地层。大地构造位于天山—兴安地槽褶皱区东缘</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吉黑褶皱带吉林地槽褶皱带</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跨吉林复向斜及敦化隆起</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南侧为中朝准台地。目前主要地质灾害有山体滑坡、泥石流、地面塌陷。</w:t>
      </w:r>
    </w:p>
    <w:p w14:paraId="7430157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3、气候与气象</w:t>
      </w:r>
    </w:p>
    <w:p w14:paraId="063D2A0D">
      <w:pPr>
        <w:spacing w:line="360" w:lineRule="auto"/>
        <w:ind w:firstLine="560" w:firstLineChars="200"/>
        <w:rPr>
          <w:rFonts w:hint="eastAsia" w:ascii="仿宋" w:hAnsi="仿宋" w:eastAsia="仿宋" w:cs="仿宋"/>
          <w:sz w:val="28"/>
          <w:szCs w:val="28"/>
        </w:rPr>
      </w:pPr>
      <w:r>
        <w:rPr>
          <w:rFonts w:hint="eastAsia" w:ascii="仿宋" w:hAnsi="仿宋" w:eastAsia="仿宋" w:cs="仿宋"/>
          <w:b w:val="0"/>
          <w:bCs w:val="0"/>
          <w:kern w:val="2"/>
          <w:sz w:val="28"/>
          <w:szCs w:val="28"/>
        </w:rPr>
        <w:t>蛟河市属温带大陆性季风气候区</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四季分明</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春季干燥多风</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夏季温热多雨</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秋季凉爽多晴</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冬季漫长寒冷。年平均气温</w:t>
      </w:r>
      <w:r>
        <w:rPr>
          <w:rFonts w:hint="eastAsia" w:ascii="仿宋" w:hAnsi="仿宋" w:eastAsia="仿宋" w:cs="仿宋"/>
          <w:b w:val="0"/>
          <w:bCs w:val="0"/>
          <w:kern w:val="2"/>
          <w:sz w:val="28"/>
          <w:szCs w:val="28"/>
          <w:lang w:val="en-US" w:eastAsia="zh-CN"/>
        </w:rPr>
        <w:t>4.4</w:t>
      </w:r>
      <w:r>
        <w:rPr>
          <w:rFonts w:hint="eastAsia" w:ascii="仿宋" w:hAnsi="仿宋" w:eastAsia="仿宋" w:cs="仿宋"/>
          <w:b w:val="0"/>
          <w:bCs w:val="0"/>
          <w:kern w:val="2"/>
          <w:sz w:val="28"/>
          <w:szCs w:val="28"/>
        </w:rPr>
        <w:t>℃</w:t>
      </w:r>
      <w:r>
        <w:rPr>
          <w:rFonts w:hint="eastAsia" w:ascii="Times New Roman" w:hAnsi="Times New Roman" w:eastAsia="仿宋" w:cs="Times New Roman"/>
          <w:b w:val="0"/>
          <w:bCs w:val="0"/>
          <w:kern w:val="2"/>
          <w:sz w:val="28"/>
          <w:szCs w:val="28"/>
          <w:lang w:eastAsia="zh-CN"/>
        </w:rPr>
        <w:t>，</w:t>
      </w:r>
      <w:r>
        <w:rPr>
          <w:rFonts w:hint="default" w:ascii="Times New Roman" w:hAnsi="Times New Roman" w:eastAsia="仿宋" w:cs="Times New Roman"/>
          <w:b w:val="0"/>
          <w:bCs w:val="0"/>
          <w:kern w:val="2"/>
          <w:sz w:val="28"/>
          <w:szCs w:val="28"/>
        </w:rPr>
        <w:t>极端最高气温</w:t>
      </w:r>
      <w:r>
        <w:rPr>
          <w:rFonts w:hint="eastAsia" w:ascii="仿宋" w:hAnsi="仿宋" w:eastAsia="仿宋" w:cs="仿宋"/>
          <w:b w:val="0"/>
          <w:bCs w:val="0"/>
          <w:kern w:val="2"/>
          <w:sz w:val="28"/>
          <w:szCs w:val="28"/>
        </w:rPr>
        <w:t>36℃</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极端最低气温-43.5℃</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年平均降水量</w:t>
      </w:r>
      <w:r>
        <w:rPr>
          <w:rFonts w:hint="eastAsia" w:ascii="仿宋" w:hAnsi="仿宋" w:eastAsia="仿宋" w:cs="仿宋"/>
          <w:b w:val="0"/>
          <w:bCs w:val="0"/>
          <w:kern w:val="2"/>
          <w:sz w:val="28"/>
          <w:szCs w:val="28"/>
          <w:lang w:val="en-US" w:eastAsia="zh-CN"/>
        </w:rPr>
        <w:t>694.9</w:t>
      </w:r>
      <w:r>
        <w:rPr>
          <w:rFonts w:hint="eastAsia" w:ascii="仿宋" w:hAnsi="仿宋" w:eastAsia="仿宋" w:cs="仿宋"/>
          <w:b w:val="0"/>
          <w:bCs w:val="0"/>
          <w:kern w:val="2"/>
          <w:sz w:val="28"/>
          <w:szCs w:val="28"/>
        </w:rPr>
        <w:t>mm</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无霜期1</w:t>
      </w:r>
      <w:r>
        <w:rPr>
          <w:rFonts w:hint="eastAsia" w:ascii="仿宋" w:hAnsi="仿宋" w:eastAsia="仿宋" w:cs="仿宋"/>
          <w:b w:val="0"/>
          <w:bCs w:val="0"/>
          <w:kern w:val="2"/>
          <w:sz w:val="28"/>
          <w:szCs w:val="28"/>
          <w:lang w:val="en-US" w:eastAsia="zh-CN"/>
        </w:rPr>
        <w:t>2</w:t>
      </w:r>
      <w:r>
        <w:rPr>
          <w:rFonts w:hint="eastAsia" w:ascii="仿宋" w:hAnsi="仿宋" w:eastAsia="仿宋" w:cs="仿宋"/>
          <w:b w:val="0"/>
          <w:bCs w:val="0"/>
          <w:kern w:val="2"/>
          <w:sz w:val="28"/>
          <w:szCs w:val="28"/>
        </w:rPr>
        <w:t>0</w:t>
      </w:r>
      <w:r>
        <w:rPr>
          <w:rFonts w:hint="default" w:ascii="Times New Roman" w:hAnsi="Times New Roman" w:eastAsia="仿宋" w:cs="Times New Roman"/>
          <w:b w:val="0"/>
          <w:bCs w:val="0"/>
          <w:kern w:val="2"/>
          <w:sz w:val="28"/>
          <w:szCs w:val="28"/>
          <w:lang w:eastAsia="zh-CN"/>
        </w:rPr>
        <w:t>~</w:t>
      </w:r>
      <w:r>
        <w:rPr>
          <w:rFonts w:hint="eastAsia" w:ascii="仿宋" w:hAnsi="仿宋" w:eastAsia="仿宋" w:cs="仿宋"/>
          <w:b w:val="0"/>
          <w:bCs w:val="0"/>
          <w:kern w:val="2"/>
          <w:sz w:val="28"/>
          <w:szCs w:val="28"/>
        </w:rPr>
        <w:t>13</w:t>
      </w:r>
      <w:r>
        <w:rPr>
          <w:rFonts w:hint="eastAsia" w:ascii="仿宋" w:hAnsi="仿宋" w:eastAsia="仿宋" w:cs="仿宋"/>
          <w:b w:val="0"/>
          <w:bCs w:val="0"/>
          <w:kern w:val="2"/>
          <w:sz w:val="28"/>
          <w:szCs w:val="28"/>
          <w:lang w:val="en-US" w:eastAsia="zh-CN"/>
        </w:rPr>
        <w:t>5</w:t>
      </w:r>
      <w:r>
        <w:rPr>
          <w:rFonts w:hint="eastAsia" w:ascii="仿宋" w:hAnsi="仿宋" w:eastAsia="仿宋" w:cs="仿宋"/>
          <w:b w:val="0"/>
          <w:bCs w:val="0"/>
          <w:kern w:val="2"/>
          <w:sz w:val="28"/>
          <w:szCs w:val="28"/>
        </w:rPr>
        <w:t>d。蛟河市境内由于受东北地区南高北低气压形势和山区地形影响</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多为西南风</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年平均风速2.</w:t>
      </w:r>
      <w:r>
        <w:rPr>
          <w:rFonts w:hint="eastAsia" w:ascii="仿宋" w:hAnsi="仿宋" w:eastAsia="仿宋" w:cs="仿宋"/>
          <w:b w:val="0"/>
          <w:bCs w:val="0"/>
          <w:kern w:val="2"/>
          <w:sz w:val="28"/>
          <w:szCs w:val="28"/>
          <w:lang w:eastAsia="zh-CN"/>
        </w:rPr>
        <w:t>5</w:t>
      </w:r>
      <w:r>
        <w:rPr>
          <w:rFonts w:hint="eastAsia" w:ascii="仿宋" w:hAnsi="仿宋" w:eastAsia="仿宋" w:cs="仿宋"/>
          <w:b w:val="0"/>
          <w:bCs w:val="0"/>
          <w:kern w:val="2"/>
          <w:sz w:val="28"/>
          <w:szCs w:val="28"/>
        </w:rPr>
        <w:t>m/s。全年相对湿度7</w:t>
      </w:r>
      <w:r>
        <w:rPr>
          <w:rFonts w:hint="eastAsia" w:ascii="仿宋" w:hAnsi="仿宋" w:eastAsia="仿宋" w:cs="仿宋"/>
          <w:b w:val="0"/>
          <w:bCs w:val="0"/>
          <w:kern w:val="2"/>
          <w:sz w:val="28"/>
          <w:szCs w:val="28"/>
          <w:lang w:val="en-US" w:eastAsia="zh-CN"/>
        </w:rPr>
        <w:t>0</w:t>
      </w:r>
      <w:r>
        <w:rPr>
          <w:rFonts w:hint="eastAsia" w:ascii="仿宋" w:hAnsi="仿宋" w:eastAsia="仿宋" w:cs="仿宋"/>
          <w:b w:val="0"/>
          <w:bCs w:val="0"/>
          <w:kern w:val="2"/>
          <w:sz w:val="28"/>
          <w:szCs w:val="28"/>
        </w:rPr>
        <w:t>%</w:t>
      </w:r>
      <w:r>
        <w:rPr>
          <w:rFonts w:hint="eastAsia" w:ascii="仿宋" w:hAnsi="仿宋" w:eastAsia="仿宋" w:cs="仿宋"/>
          <w:b w:val="0"/>
          <w:bCs w:val="0"/>
          <w:kern w:val="2"/>
          <w:sz w:val="28"/>
          <w:szCs w:val="28"/>
          <w:lang w:eastAsia="zh-CN"/>
        </w:rPr>
        <w:t>，</w:t>
      </w:r>
      <w:r>
        <w:rPr>
          <w:rFonts w:hint="eastAsia" w:ascii="仿宋" w:hAnsi="仿宋" w:eastAsia="仿宋" w:cs="仿宋"/>
          <w:b w:val="0"/>
          <w:bCs w:val="0"/>
          <w:kern w:val="2"/>
          <w:sz w:val="28"/>
          <w:szCs w:val="28"/>
        </w:rPr>
        <w:t>最大冻土深度1.84m。</w:t>
      </w:r>
    </w:p>
    <w:p w14:paraId="001DCEA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4、区域水系分布</w:t>
      </w:r>
    </w:p>
    <w:p w14:paraId="03BF5679">
      <w:pPr>
        <w:spacing w:line="360" w:lineRule="auto"/>
        <w:ind w:firstLine="560" w:firstLineChars="200"/>
        <w:rPr>
          <w:rFonts w:hint="eastAsia" w:ascii="仿宋" w:hAnsi="仿宋" w:eastAsia="仿宋" w:cs="仿宋"/>
          <w:b w:val="0"/>
          <w:bCs w:val="0"/>
          <w:sz w:val="28"/>
          <w:szCs w:val="28"/>
        </w:rPr>
      </w:pPr>
      <w:r>
        <w:rPr>
          <w:rFonts w:hint="default" w:ascii="Times New Roman" w:hAnsi="Times New Roman" w:eastAsia="仿宋" w:cs="Times New Roman"/>
          <w:b w:val="0"/>
          <w:bCs w:val="0"/>
          <w:sz w:val="28"/>
          <w:szCs w:val="28"/>
        </w:rPr>
        <w:t>蛟河市水系属松花江和牡丹江两个水系</w:t>
      </w:r>
      <w:r>
        <w:rPr>
          <w:rFonts w:hint="eastAsia" w:ascii="Times New Roman" w:hAnsi="Times New Roman" w:eastAsia="仿宋" w:cs="Times New Roman"/>
          <w:b w:val="0"/>
          <w:bCs w:val="0"/>
          <w:sz w:val="28"/>
          <w:szCs w:val="28"/>
          <w:lang w:eastAsia="zh-CN"/>
        </w:rPr>
        <w:t>，</w:t>
      </w:r>
      <w:r>
        <w:rPr>
          <w:rFonts w:hint="default" w:ascii="Times New Roman" w:hAnsi="Times New Roman" w:eastAsia="仿宋" w:cs="Times New Roman"/>
          <w:b w:val="0"/>
          <w:bCs w:val="0"/>
          <w:sz w:val="28"/>
          <w:szCs w:val="28"/>
        </w:rPr>
        <w:t>河流发育呈树校分布</w:t>
      </w:r>
      <w:r>
        <w:rPr>
          <w:rFonts w:hint="eastAsia" w:ascii="Times New Roman" w:hAnsi="Times New Roman" w:eastAsia="仿宋" w:cs="Times New Roman"/>
          <w:b w:val="0"/>
          <w:bCs w:val="0"/>
          <w:sz w:val="28"/>
          <w:szCs w:val="28"/>
          <w:lang w:eastAsia="zh-CN"/>
        </w:rPr>
        <w:t>，</w:t>
      </w:r>
      <w:r>
        <w:rPr>
          <w:rFonts w:hint="default" w:ascii="Times New Roman" w:hAnsi="Times New Roman" w:eastAsia="仿宋" w:cs="Times New Roman"/>
          <w:b w:val="0"/>
          <w:bCs w:val="0"/>
          <w:sz w:val="28"/>
          <w:szCs w:val="28"/>
        </w:rPr>
        <w:t>松花江水系的河流均顺其地势自东北向两南注入松花湖或松花江。威虎河自南向东北与珠尔多河汇合注入牡丹江。蛟河市</w:t>
      </w:r>
      <w:r>
        <w:rPr>
          <w:rFonts w:hint="eastAsia" w:ascii="仿宋" w:hAnsi="仿宋" w:eastAsia="仿宋" w:cs="仿宋"/>
          <w:b w:val="0"/>
          <w:bCs w:val="0"/>
          <w:sz w:val="28"/>
          <w:szCs w:val="28"/>
        </w:rPr>
        <w:t>全市有流域面积20km</w:t>
      </w:r>
      <w:r>
        <w:rPr>
          <w:rFonts w:hint="eastAsia" w:ascii="仿宋" w:hAnsi="仿宋" w:eastAsia="仿宋" w:cs="仿宋"/>
          <w:b w:val="0"/>
          <w:bCs w:val="0"/>
          <w:sz w:val="28"/>
          <w:szCs w:val="28"/>
          <w:vertAlign w:val="superscript"/>
        </w:rPr>
        <w:t>2</w:t>
      </w:r>
      <w:r>
        <w:rPr>
          <w:rFonts w:hint="eastAsia" w:ascii="仿宋" w:hAnsi="仿宋" w:eastAsia="仿宋" w:cs="仿宋"/>
          <w:b w:val="0"/>
          <w:bCs w:val="0"/>
          <w:sz w:val="28"/>
          <w:szCs w:val="28"/>
        </w:rPr>
        <w:t>以上河流89条</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流域面积101km</w:t>
      </w:r>
      <w:r>
        <w:rPr>
          <w:rFonts w:hint="eastAsia" w:ascii="仿宋" w:hAnsi="仿宋" w:eastAsia="仿宋" w:cs="仿宋"/>
          <w:b w:val="0"/>
          <w:bCs w:val="0"/>
          <w:sz w:val="28"/>
          <w:szCs w:val="28"/>
          <w:vertAlign w:val="superscript"/>
        </w:rPr>
        <w:t>2</w:t>
      </w:r>
      <w:r>
        <w:rPr>
          <w:rFonts w:hint="eastAsia" w:ascii="仿宋" w:hAnsi="仿宋" w:eastAsia="仿宋" w:cs="仿宋"/>
          <w:b w:val="0"/>
          <w:bCs w:val="0"/>
          <w:sz w:val="28"/>
          <w:szCs w:val="28"/>
        </w:rPr>
        <w:t>以上河流16条</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401km</w:t>
      </w:r>
      <w:r>
        <w:rPr>
          <w:rFonts w:hint="eastAsia" w:ascii="仿宋" w:hAnsi="仿宋" w:eastAsia="仿宋" w:cs="仿宋"/>
          <w:b w:val="0"/>
          <w:bCs w:val="0"/>
          <w:sz w:val="28"/>
          <w:szCs w:val="28"/>
          <w:vertAlign w:val="superscript"/>
        </w:rPr>
        <w:t>2</w:t>
      </w:r>
      <w:r>
        <w:rPr>
          <w:rFonts w:hint="eastAsia" w:ascii="仿宋" w:hAnsi="仿宋" w:eastAsia="仿宋" w:cs="仿宋"/>
          <w:b w:val="0"/>
          <w:bCs w:val="0"/>
          <w:sz w:val="28"/>
          <w:szCs w:val="28"/>
        </w:rPr>
        <w:t>以上河流7条</w:t>
      </w:r>
      <w:r>
        <w:rPr>
          <w:rFonts w:hint="eastAsia" w:ascii="仿宋" w:hAnsi="仿宋" w:eastAsia="仿宋" w:cs="仿宋"/>
          <w:b w:val="0"/>
          <w:bCs w:val="0"/>
          <w:sz w:val="28"/>
          <w:szCs w:val="28"/>
          <w:lang w:eastAsia="zh-CN"/>
        </w:rPr>
        <w:t>，主要河流为蛟河、义气河、拉法河、小蛟河。</w:t>
      </w:r>
      <w:r>
        <w:rPr>
          <w:rFonts w:hint="eastAsia" w:ascii="仿宋" w:hAnsi="仿宋" w:eastAsia="仿宋" w:cs="仿宋"/>
          <w:b w:val="0"/>
          <w:bCs w:val="0"/>
          <w:sz w:val="28"/>
          <w:szCs w:val="28"/>
        </w:rPr>
        <w:t>吉林省最大的水源地—松花湖总面积750km</w:t>
      </w:r>
      <w:r>
        <w:rPr>
          <w:rFonts w:hint="eastAsia" w:ascii="仿宋" w:hAnsi="仿宋" w:eastAsia="仿宋" w:cs="仿宋"/>
          <w:b w:val="0"/>
          <w:bCs w:val="0"/>
          <w:sz w:val="28"/>
          <w:szCs w:val="28"/>
          <w:vertAlign w:val="superscript"/>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其中蛟河市境内450km</w:t>
      </w:r>
      <w:r>
        <w:rPr>
          <w:rFonts w:hint="eastAsia" w:ascii="仿宋" w:hAnsi="仿宋" w:eastAsia="仿宋" w:cs="仿宋"/>
          <w:b w:val="0"/>
          <w:bCs w:val="0"/>
          <w:sz w:val="28"/>
          <w:szCs w:val="28"/>
          <w:vertAlign w:val="superscript"/>
        </w:rPr>
        <w:t>2</w:t>
      </w:r>
      <w:r>
        <w:rPr>
          <w:rFonts w:hint="eastAsia" w:ascii="仿宋" w:hAnsi="仿宋" w:eastAsia="仿宋" w:cs="仿宋"/>
          <w:b w:val="0"/>
          <w:bCs w:val="0"/>
          <w:sz w:val="28"/>
          <w:szCs w:val="28"/>
        </w:rPr>
        <w:t>。</w:t>
      </w:r>
    </w:p>
    <w:p w14:paraId="27CB5CDC">
      <w:pPr>
        <w:spacing w:line="360" w:lineRule="auto"/>
        <w:ind w:firstLine="560" w:firstLineChars="200"/>
        <w:rPr>
          <w:rFonts w:hint="default" w:ascii="Times New Roman" w:hAnsi="Times New Roman" w:eastAsia="仿宋" w:cs="Times New Roman"/>
          <w:b w:val="0"/>
          <w:bC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"https://baike.baidu.com/item/%E6%9D%BE%E8%8A%B1%E6%B1%9F/29902?fromModule=lemma_inlink" \t "https://baike.baidu.com/item/%E8%9B%9F%E6%B2%B3%E5%B8%82/_blank"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松花江</w:t>
      </w:r>
      <w:r>
        <w:rPr>
          <w:rFonts w:hint="eastAsia" w:ascii="仿宋" w:hAnsi="仿宋" w:eastAsia="仿宋" w:cs="仿宋"/>
          <w:b w:val="0"/>
          <w:bCs w:val="0"/>
          <w:sz w:val="28"/>
          <w:szCs w:val="28"/>
        </w:rPr>
        <w:fldChar w:fldCharType="end"/>
      </w:r>
      <w:r>
        <w:rPr>
          <w:rFonts w:hint="eastAsia" w:ascii="仿宋" w:hAnsi="仿宋" w:eastAsia="仿宋" w:cs="仿宋"/>
          <w:b w:val="0"/>
          <w:bCs w:val="0"/>
          <w:sz w:val="28"/>
          <w:szCs w:val="28"/>
        </w:rPr>
        <w:t>、</w:t>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"https://baike.baidu.com/item/%E7%89%A1%E4%B8%B9%E6%B1%9F/24718?fromModule=lemma_inlink" \t "https://baike.baidu.com/item/%E8%9B%9F%E6%B2%B3%E5%B8%82/_blank"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牡丹江</w:t>
      </w:r>
      <w:r>
        <w:rPr>
          <w:rFonts w:hint="eastAsia" w:ascii="仿宋" w:hAnsi="仿宋" w:eastAsia="仿宋" w:cs="仿宋"/>
          <w:b w:val="0"/>
          <w:bCs w:val="0"/>
          <w:sz w:val="28"/>
          <w:szCs w:val="28"/>
        </w:rPr>
        <w:fldChar w:fldCharType="end"/>
      </w:r>
      <w:r>
        <w:rPr>
          <w:rFonts w:hint="eastAsia" w:ascii="仿宋" w:hAnsi="仿宋" w:eastAsia="仿宋" w:cs="仿宋"/>
          <w:b w:val="0"/>
          <w:bCs w:val="0"/>
          <w:sz w:val="28"/>
          <w:szCs w:val="28"/>
        </w:rPr>
        <w:t>水系贯穿蛟河市</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"https://baike.baidu.com/item/%E6%9D%BE%E8%8A%B1%E6%B9%96/0?fromModule=lemma_inlink" \t "https://baike.baidu.com/item/%E8%9B%9F%E6%B2%B3%E5%B8%82/_blank"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松花湖</w:t>
      </w:r>
      <w:r>
        <w:rPr>
          <w:rFonts w:hint="eastAsia" w:ascii="仿宋" w:hAnsi="仿宋" w:eastAsia="仿宋" w:cs="仿宋"/>
          <w:b w:val="0"/>
          <w:bCs w:val="0"/>
          <w:sz w:val="28"/>
          <w:szCs w:val="28"/>
        </w:rPr>
        <w:fldChar w:fldCharType="end"/>
      </w:r>
      <w:r>
        <w:rPr>
          <w:rFonts w:hint="eastAsia" w:ascii="仿宋" w:hAnsi="仿宋" w:eastAsia="仿宋" w:cs="仿宋"/>
          <w:b w:val="0"/>
          <w:bCs w:val="0"/>
          <w:sz w:val="28"/>
          <w:szCs w:val="28"/>
        </w:rPr>
        <w:t>三分之二水域位于境内</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水流域面积2426平方千米。蛟河市大多数河流属</w:t>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"https://baike.baidu.com/item/%E6%9D%BE%E8%8A%B1%E6%B1%9F%E6%B0%B4%E7%B3%BB/0?fromModule=lemma_inlink" \t "https://baike.baidu.com/item/%E8%9B%9F%E6%B2%B3%E5%B8%82/_blank"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松花江水系</w:t>
      </w:r>
      <w:r>
        <w:rPr>
          <w:rFonts w:hint="eastAsia" w:ascii="仿宋" w:hAnsi="仿宋" w:eastAsia="仿宋" w:cs="仿宋"/>
          <w:b w:val="0"/>
          <w:bCs w:val="0"/>
          <w:sz w:val="28"/>
          <w:szCs w:val="28"/>
        </w:rPr>
        <w:fldChar w:fldCharType="end"/>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少数河流为牡丹江水系。境内松花湖湖岸线长200余</w:t>
      </w:r>
      <w:r>
        <w:rPr>
          <w:rFonts w:hint="eastAsia" w:ascii="仿宋" w:hAnsi="仿宋" w:eastAsia="仿宋" w:cs="仿宋"/>
          <w:b w:val="0"/>
          <w:bCs w:val="0"/>
          <w:sz w:val="28"/>
          <w:szCs w:val="28"/>
          <w:lang w:val="en-US" w:eastAsia="zh-CN"/>
        </w:rPr>
        <w:t>km</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面积450km</w:t>
      </w:r>
      <w:r>
        <w:rPr>
          <w:rFonts w:hint="eastAsia" w:ascii="仿宋" w:hAnsi="仿宋" w:eastAsia="仿宋" w:cs="仿宋"/>
          <w:b w:val="0"/>
          <w:bCs w:val="0"/>
          <w:sz w:val="28"/>
          <w:szCs w:val="28"/>
          <w:vertAlign w:val="superscript"/>
        </w:rPr>
        <w:t>2</w:t>
      </w:r>
      <w:r>
        <w:rPr>
          <w:rFonts w:hint="eastAsia" w:ascii="仿宋" w:hAnsi="仿宋" w:eastAsia="仿宋" w:cs="仿宋"/>
          <w:b w:val="0"/>
          <w:bCs w:val="0"/>
          <w:sz w:val="28"/>
          <w:szCs w:val="28"/>
        </w:rPr>
        <w:t>。主要河流有</w:t>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"https://baike.baidu.com/item/%E6%8B%89%E6%B3%95%E6%B2%B3/0?fromModule=lemma_inlink" \t "https://baike.baidu.com/item/%E8%9B%9F%E6%B2%B3%E5%B8%82/_blank"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拉法河</w:t>
      </w:r>
      <w:r>
        <w:rPr>
          <w:rFonts w:hint="eastAsia" w:ascii="仿宋" w:hAnsi="仿宋" w:eastAsia="仿宋" w:cs="仿宋"/>
          <w:b w:val="0"/>
          <w:bCs w:val="0"/>
          <w:sz w:val="28"/>
          <w:szCs w:val="28"/>
        </w:rPr>
        <w:fldChar w:fldCharType="end"/>
      </w:r>
      <w:r>
        <w:rPr>
          <w:rFonts w:hint="default" w:ascii="Times New Roman" w:hAnsi="Times New Roman" w:eastAsia="仿宋" w:cs="Times New Roman"/>
          <w:b w:val="0"/>
          <w:bCs w:val="0"/>
          <w:sz w:val="28"/>
          <w:szCs w:val="28"/>
        </w:rPr>
        <w:t>、</w:t>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HYPERLINK "https://baike.baidu.com/item/%E8%9B%9F%E6%B2%B3/647722?fromModule=lemma_inlink" \t "https://baike.baidu.com/item/%E8%9B%9F%E6%B2%B3%E5%B8%82/_blank" </w:instrText>
      </w:r>
      <w:r>
        <w:rPr>
          <w:rFonts w:ascii="Times New Roman" w:hAnsi="Times New Roman" w:cs="Times New Roman"/>
          <w:b w:val="0"/>
          <w:bCs w:val="0"/>
          <w:sz w:val="28"/>
          <w:szCs w:val="28"/>
        </w:rPr>
        <w:fldChar w:fldCharType="separate"/>
      </w:r>
      <w:r>
        <w:rPr>
          <w:rFonts w:hint="default" w:ascii="Times New Roman" w:hAnsi="Times New Roman" w:eastAsia="仿宋" w:cs="Times New Roman"/>
          <w:b w:val="0"/>
          <w:bCs w:val="0"/>
          <w:sz w:val="28"/>
          <w:szCs w:val="28"/>
        </w:rPr>
        <w:t>蛟河</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sz w:val="28"/>
          <w:szCs w:val="28"/>
        </w:rPr>
        <w:t>、</w:t>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HYPERLINK "https://baike.baidu.com/item/%E5%8D%97%E6%B2%B3/36164?fromModule=lemma_inlink" \t "https://baike.baidu.com/item/%E8%9B%9F%E6%B2%B3%E5%B8%82/_blank" </w:instrText>
      </w:r>
      <w:r>
        <w:rPr>
          <w:rFonts w:ascii="Times New Roman" w:hAnsi="Times New Roman" w:cs="Times New Roman"/>
          <w:b w:val="0"/>
          <w:bCs w:val="0"/>
          <w:sz w:val="28"/>
          <w:szCs w:val="28"/>
        </w:rPr>
        <w:fldChar w:fldCharType="separate"/>
      </w:r>
      <w:r>
        <w:rPr>
          <w:rFonts w:hint="default" w:ascii="Times New Roman" w:hAnsi="Times New Roman" w:eastAsia="仿宋" w:cs="Times New Roman"/>
          <w:b w:val="0"/>
          <w:bCs w:val="0"/>
          <w:sz w:val="28"/>
          <w:szCs w:val="28"/>
        </w:rPr>
        <w:t>南河</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sz w:val="28"/>
          <w:szCs w:val="28"/>
        </w:rPr>
        <w:t>、</w:t>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HYPERLINK "https://baike.baidu.com/item/%E6%BC%82%E6%B2%B3/0?fromModule=lemma_inlink" \t "https://baike.baidu.com/item/%E8%9B%9F%E6%B2%B3%E5%B8%82/_blank" </w:instrText>
      </w:r>
      <w:r>
        <w:rPr>
          <w:rFonts w:ascii="Times New Roman" w:hAnsi="Times New Roman" w:cs="Times New Roman"/>
          <w:b w:val="0"/>
          <w:bCs w:val="0"/>
          <w:sz w:val="28"/>
          <w:szCs w:val="28"/>
        </w:rPr>
        <w:fldChar w:fldCharType="separate"/>
      </w:r>
      <w:r>
        <w:rPr>
          <w:rFonts w:hint="default" w:ascii="Times New Roman" w:hAnsi="Times New Roman" w:eastAsia="仿宋" w:cs="Times New Roman"/>
          <w:b w:val="0"/>
          <w:bCs w:val="0"/>
          <w:sz w:val="28"/>
          <w:szCs w:val="28"/>
        </w:rPr>
        <w:t>漂河</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sz w:val="28"/>
          <w:szCs w:val="28"/>
        </w:rPr>
        <w:t>、</w:t>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HYPERLINK "https://baike.baidu.com/item/%E5%A8%81%E8%99%8E%E6%B2%B3/0?fromModule=lemma_inlink" \t "https://baike.baidu.com/item/%E8%9B%9F%E6%B2%B3%E5%B8%82/_blank" </w:instrText>
      </w:r>
      <w:r>
        <w:rPr>
          <w:rFonts w:ascii="Times New Roman" w:hAnsi="Times New Roman" w:cs="Times New Roman"/>
          <w:b w:val="0"/>
          <w:bCs w:val="0"/>
          <w:sz w:val="28"/>
          <w:szCs w:val="28"/>
        </w:rPr>
        <w:fldChar w:fldCharType="separate"/>
      </w:r>
      <w:r>
        <w:rPr>
          <w:rFonts w:hint="default" w:ascii="Times New Roman" w:hAnsi="Times New Roman" w:eastAsia="仿宋" w:cs="Times New Roman"/>
          <w:b w:val="0"/>
          <w:bCs w:val="0"/>
          <w:sz w:val="28"/>
          <w:szCs w:val="28"/>
        </w:rPr>
        <w:t>威虎河</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sz w:val="28"/>
          <w:szCs w:val="28"/>
        </w:rPr>
        <w:t>、</w:t>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HYPERLINK "https://baike.baidu.com/item/%E5%9B%A2%E5%B1%B1%E5%AD%90%E6%B2%B3/0?fromModule=lemma_inlink" \t "https://baike.baidu.com/item/%E8%9B%9F%E6%B2%B3%E5%B8%82/_blank" </w:instrText>
      </w:r>
      <w:r>
        <w:rPr>
          <w:rFonts w:ascii="Times New Roman" w:hAnsi="Times New Roman" w:cs="Times New Roman"/>
          <w:b w:val="0"/>
          <w:bCs w:val="0"/>
          <w:sz w:val="28"/>
          <w:szCs w:val="28"/>
        </w:rPr>
        <w:fldChar w:fldCharType="separate"/>
      </w:r>
      <w:r>
        <w:rPr>
          <w:rFonts w:hint="default" w:ascii="Times New Roman" w:hAnsi="Times New Roman" w:eastAsia="仿宋" w:cs="Times New Roman"/>
          <w:b w:val="0"/>
          <w:bCs w:val="0"/>
          <w:sz w:val="28"/>
          <w:szCs w:val="28"/>
        </w:rPr>
        <w:t>团山子河</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sz w:val="28"/>
          <w:szCs w:val="28"/>
        </w:rPr>
        <w:t>、</w:t>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HYPERLINK "https://baike.baidu.com/item/%E7%89%A4%E7%89%9B%E6%B2%B3/63353851?fromModule=lemma_inlink" \t "https://baike.baidu.com/item/%E8%9B%9F%E6%B2%B3%E5%B8%82/_blank" </w:instrText>
      </w:r>
      <w:r>
        <w:rPr>
          <w:rFonts w:ascii="Times New Roman" w:hAnsi="Times New Roman" w:cs="Times New Roman"/>
          <w:b w:val="0"/>
          <w:bCs w:val="0"/>
          <w:sz w:val="28"/>
          <w:szCs w:val="28"/>
        </w:rPr>
        <w:fldChar w:fldCharType="separate"/>
      </w:r>
      <w:r>
        <w:rPr>
          <w:rFonts w:hint="default" w:ascii="Times New Roman" w:hAnsi="Times New Roman" w:eastAsia="仿宋" w:cs="Times New Roman"/>
          <w:b w:val="0"/>
          <w:bCs w:val="0"/>
          <w:sz w:val="28"/>
          <w:szCs w:val="28"/>
        </w:rPr>
        <w:t>牤牛河</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sz w:val="28"/>
          <w:szCs w:val="28"/>
        </w:rPr>
        <w:t>等。</w:t>
      </w:r>
    </w:p>
    <w:p w14:paraId="5F85CB41">
      <w:pPr>
        <w:spacing w:line="360" w:lineRule="auto"/>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蛟河是位于松花江右岸较大的一级支流</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控制流域面积2470km</w:t>
      </w:r>
      <w:r>
        <w:rPr>
          <w:rFonts w:hint="eastAsia" w:ascii="仿宋" w:hAnsi="仿宋" w:eastAsia="仿宋" w:cs="仿宋"/>
          <w:b w:val="0"/>
          <w:bCs w:val="0"/>
          <w:sz w:val="28"/>
          <w:szCs w:val="28"/>
          <w:vertAlign w:val="superscript"/>
          <w:lang w:val="en-US" w:eastAsia="zh-CN"/>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河道长度84.7km</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河道平均比降为2.2%。蛟河干流发源于蛟河市前进乡秃顶山西侧</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流经前进、南岗子、乌林、池水等乡镇和蛟河市区</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注入松花江。</w:t>
      </w:r>
    </w:p>
    <w:p w14:paraId="2A888CC7">
      <w:p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rPr>
        <w:t>义气河是蛟河干流中游左岸的一级支流</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发源于蛟河市黄松甸乡育林村北</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于蛟河市南岗新立屯西北汇入蛟河。流域面积297km</w:t>
      </w:r>
      <w:r>
        <w:rPr>
          <w:rFonts w:hint="eastAsia" w:ascii="仿宋" w:hAnsi="仿宋" w:eastAsia="仿宋" w:cs="仿宋"/>
          <w:b w:val="0"/>
          <w:bCs w:val="0"/>
          <w:sz w:val="28"/>
          <w:szCs w:val="28"/>
          <w:vertAlign w:val="superscript"/>
          <w:lang w:val="en-US" w:eastAsia="zh-CN"/>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河长42km河道平均比降为2.1%。团山子水库即建在该河下游团山子屯东200m处。团山子水库为中型水库</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水库控制集水面积为247km</w:t>
      </w:r>
      <w:r>
        <w:rPr>
          <w:rFonts w:hint="eastAsia" w:ascii="仿宋" w:hAnsi="仿宋" w:eastAsia="仿宋" w:cs="仿宋"/>
          <w:b w:val="0"/>
          <w:bCs w:val="0"/>
          <w:sz w:val="28"/>
          <w:szCs w:val="28"/>
          <w:vertAlign w:val="superscript"/>
          <w:lang w:val="en-US" w:eastAsia="zh-CN"/>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河道长度为26.8km</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多年平均径流量7706万m</w:t>
      </w:r>
      <w:r>
        <w:rPr>
          <w:rFonts w:hint="eastAsia" w:ascii="仿宋" w:hAnsi="仿宋" w:eastAsia="仿宋" w:cs="仿宋"/>
          <w:b w:val="0"/>
          <w:bCs w:val="0"/>
          <w:sz w:val="28"/>
          <w:szCs w:val="28"/>
          <w:vertAlign w:val="superscript"/>
          <w:lang w:val="en-US" w:eastAsia="zh-CN"/>
        </w:rPr>
        <w:t>3</w:t>
      </w:r>
      <w:r>
        <w:rPr>
          <w:rFonts w:hint="eastAsia" w:ascii="仿宋" w:hAnsi="仿宋" w:eastAsia="仿宋" w:cs="仿宋"/>
          <w:b w:val="0"/>
          <w:bCs w:val="0"/>
          <w:sz w:val="28"/>
          <w:szCs w:val="28"/>
        </w:rPr>
        <w:t>。总库容2774.86万m</w:t>
      </w:r>
      <w:r>
        <w:rPr>
          <w:rFonts w:hint="eastAsia" w:ascii="仿宋" w:hAnsi="仿宋" w:eastAsia="仿宋" w:cs="仿宋"/>
          <w:b w:val="0"/>
          <w:bCs w:val="0"/>
          <w:sz w:val="28"/>
          <w:szCs w:val="28"/>
          <w:vertAlign w:val="superscript"/>
          <w:lang w:val="en-US" w:eastAsia="zh-CN"/>
        </w:rPr>
        <w:t>3</w:t>
      </w:r>
      <w:r>
        <w:rPr>
          <w:rFonts w:hint="eastAsia" w:ascii="仿宋" w:hAnsi="仿宋" w:eastAsia="仿宋" w:cs="仿宋"/>
          <w:b w:val="0"/>
          <w:bCs w:val="0"/>
          <w:sz w:val="28"/>
          <w:szCs w:val="28"/>
          <w:lang w:val="en-US" w:eastAsia="zh-CN"/>
        </w:rPr>
        <w:t>。</w:t>
      </w:r>
    </w:p>
    <w:p w14:paraId="4B35F8B1">
      <w:pPr>
        <w:spacing w:line="360" w:lineRule="auto"/>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rPr>
        <w:t>拉法河是蛟河的支流</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发源于新站镇北经呼兰岭大顶子山脚下</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沿途接纳平川、石门子、龙凤、大姑家、海清等河流</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流经龙凤、新站新站</w:t>
      </w:r>
      <w:r>
        <w:rPr>
          <w:rFonts w:hint="eastAsia" w:ascii="仿宋" w:hAnsi="仿宋" w:eastAsia="仿宋" w:cs="仿宋"/>
          <w:b w:val="0"/>
          <w:bCs w:val="0"/>
          <w:sz w:val="28"/>
          <w:szCs w:val="28"/>
          <w:lang w:eastAsia="zh-CN"/>
        </w:rPr>
        <w:t>、拉法、池水等乡镇。于蛟河市西新立屯南汇入蛟河，全长56.7km，流域面积885km</w:t>
      </w:r>
      <w:r>
        <w:rPr>
          <w:rFonts w:hint="eastAsia" w:ascii="仿宋" w:hAnsi="仿宋" w:eastAsia="仿宋" w:cs="仿宋"/>
          <w:b w:val="0"/>
          <w:bCs w:val="0"/>
          <w:sz w:val="28"/>
          <w:szCs w:val="28"/>
          <w:vertAlign w:val="superscript"/>
          <w:lang w:val="en-US" w:eastAsia="zh-CN"/>
        </w:rPr>
        <w:t>2</w:t>
      </w:r>
      <w:r>
        <w:rPr>
          <w:rFonts w:hint="eastAsia" w:ascii="仿宋" w:hAnsi="仿宋" w:eastAsia="仿宋" w:cs="仿宋"/>
          <w:b w:val="0"/>
          <w:bCs w:val="0"/>
          <w:sz w:val="28"/>
          <w:szCs w:val="28"/>
          <w:lang w:eastAsia="zh-CN"/>
        </w:rPr>
        <w:t>，平均河宽35m，平均水深0.5m，平均流量9.611m</w:t>
      </w:r>
      <w:r>
        <w:rPr>
          <w:rFonts w:hint="eastAsia" w:ascii="仿宋" w:hAnsi="仿宋" w:eastAsia="仿宋" w:cs="仿宋"/>
          <w:b w:val="0"/>
          <w:bCs w:val="0"/>
          <w:sz w:val="28"/>
          <w:szCs w:val="28"/>
          <w:vertAlign w:val="superscript"/>
          <w:lang w:eastAsia="zh-CN"/>
        </w:rPr>
        <w:t>3</w:t>
      </w:r>
      <w:r>
        <w:rPr>
          <w:rFonts w:hint="eastAsia" w:ascii="仿宋" w:hAnsi="仿宋" w:eastAsia="仿宋" w:cs="仿宋"/>
          <w:b w:val="0"/>
          <w:bCs w:val="0"/>
          <w:sz w:val="28"/>
          <w:szCs w:val="28"/>
          <w:lang w:eastAsia="zh-CN"/>
        </w:rPr>
        <w:t>/s。</w:t>
      </w:r>
    </w:p>
    <w:p w14:paraId="2707DC7A">
      <w:pPr>
        <w:spacing w:line="360" w:lineRule="auto"/>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小蛟河是蛟河的支流，发源于蛟河市白石山镇太平顶山西北侧，由东南流向西北，沿途汇集永青、同青、后柳、平岗、泥鳅等河流，流经白石山、新农、奶子山、蛟河等乡镇。于蛟河市杨木林子屯北0.5km处汇入蛟河。河长47km、流域面积431km</w:t>
      </w:r>
      <w:r>
        <w:rPr>
          <w:rFonts w:hint="eastAsia" w:ascii="仿宋" w:hAnsi="仿宋" w:eastAsia="仿宋" w:cs="仿宋"/>
          <w:b w:val="0"/>
          <w:bCs w:val="0"/>
          <w:sz w:val="28"/>
          <w:szCs w:val="28"/>
          <w:vertAlign w:val="superscript"/>
          <w:lang w:val="en-US" w:eastAsia="zh-CN"/>
        </w:rPr>
        <w:t>2</w:t>
      </w:r>
      <w:r>
        <w:rPr>
          <w:rFonts w:hint="eastAsia" w:ascii="仿宋" w:hAnsi="仿宋" w:eastAsia="仿宋" w:cs="仿宋"/>
          <w:b w:val="0"/>
          <w:bCs w:val="0"/>
          <w:sz w:val="28"/>
          <w:szCs w:val="28"/>
          <w:lang w:eastAsia="zh-CN"/>
        </w:rPr>
        <w:t>，平均河床宽40m，平均流量4.4m</w:t>
      </w:r>
      <w:r>
        <w:rPr>
          <w:rFonts w:hint="eastAsia" w:ascii="仿宋" w:hAnsi="仿宋" w:eastAsia="仿宋" w:cs="仿宋"/>
          <w:b w:val="0"/>
          <w:bCs w:val="0"/>
          <w:sz w:val="28"/>
          <w:szCs w:val="28"/>
          <w:vertAlign w:val="superscript"/>
          <w:lang w:val="en-US" w:eastAsia="zh-CN"/>
        </w:rPr>
        <w:t>3</w:t>
      </w:r>
      <w:r>
        <w:rPr>
          <w:rFonts w:hint="eastAsia" w:ascii="仿宋" w:hAnsi="仿宋" w:eastAsia="仿宋" w:cs="仿宋"/>
          <w:b w:val="0"/>
          <w:bCs w:val="0"/>
          <w:sz w:val="28"/>
          <w:szCs w:val="28"/>
          <w:lang w:eastAsia="zh-CN"/>
        </w:rPr>
        <w:t>/s。</w:t>
      </w:r>
    </w:p>
    <w:p w14:paraId="410163B9">
      <w:pPr>
        <w:spacing w:line="360" w:lineRule="auto"/>
        <w:jc w:val="center"/>
        <w:rPr>
          <w:rFonts w:hint="default" w:ascii="Times New Roman" w:hAnsi="Times New Roman" w:eastAsia="仿宋" w:cs="Times New Roman"/>
          <w:b w:val="0"/>
          <w:bCs w:val="0"/>
          <w:sz w:val="24"/>
          <w:szCs w:val="24"/>
          <w:lang w:val="en-US" w:eastAsia="zh-CN"/>
        </w:rPr>
      </w:pPr>
      <w:r>
        <w:rPr>
          <w:rFonts w:hint="eastAsia" w:ascii="Times New Roman" w:hAnsi="Times New Roman" w:eastAsia="仿宋" w:cs="Times New Roman"/>
          <w:b w:val="0"/>
          <w:bCs w:val="0"/>
          <w:sz w:val="24"/>
          <w:szCs w:val="24"/>
          <w:lang w:val="en-US" w:eastAsia="zh-CN"/>
        </w:rPr>
        <w:t>表2-1  蛟河市主要河流特征值</w:t>
      </w:r>
    </w:p>
    <w:tbl>
      <w:tblPr>
        <w:tblStyle w:val="1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1444"/>
        <w:gridCol w:w="1586"/>
        <w:gridCol w:w="2785"/>
        <w:gridCol w:w="2799"/>
      </w:tblGrid>
      <w:tr w14:paraId="04D22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2" w:type="pct"/>
            <w:gridSpan w:val="2"/>
            <w:tcBorders>
              <w:tl2br w:val="nil"/>
              <w:tr2bl w:val="nil"/>
            </w:tcBorders>
            <w:vAlign w:val="center"/>
          </w:tcPr>
          <w:p w14:paraId="48E4FDD1">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水系</w:t>
            </w:r>
          </w:p>
        </w:tc>
        <w:tc>
          <w:tcPr>
            <w:tcW w:w="789" w:type="pct"/>
            <w:tcBorders>
              <w:tl2br w:val="nil"/>
              <w:tr2bl w:val="nil"/>
            </w:tcBorders>
            <w:vAlign w:val="center"/>
          </w:tcPr>
          <w:p w14:paraId="750670A3">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河流名称</w:t>
            </w:r>
          </w:p>
        </w:tc>
        <w:tc>
          <w:tcPr>
            <w:tcW w:w="1385" w:type="pct"/>
            <w:tcBorders>
              <w:tl2br w:val="nil"/>
              <w:tr2bl w:val="nil"/>
            </w:tcBorders>
            <w:vAlign w:val="center"/>
          </w:tcPr>
          <w:p w14:paraId="3A71C602">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流域面积（km</w:t>
            </w:r>
            <w:r>
              <w:rPr>
                <w:rFonts w:hint="eastAsia" w:ascii="仿宋" w:hAnsi="仿宋" w:eastAsia="仿宋" w:cs="仿宋"/>
                <w:b w:val="0"/>
                <w:bCs w:val="0"/>
                <w:sz w:val="24"/>
                <w:szCs w:val="24"/>
                <w:vertAlign w:val="superscript"/>
                <w:lang w:val="en-US" w:eastAsia="zh-CN"/>
              </w:rPr>
              <w:t>2</w:t>
            </w:r>
            <w:r>
              <w:rPr>
                <w:rFonts w:hint="eastAsia" w:ascii="仿宋" w:hAnsi="仿宋" w:eastAsia="仿宋" w:cs="仿宋"/>
                <w:b w:val="0"/>
                <w:bCs w:val="0"/>
                <w:sz w:val="24"/>
                <w:szCs w:val="24"/>
                <w:vertAlign w:val="baseline"/>
                <w:lang w:val="en-US" w:eastAsia="zh-CN"/>
              </w:rPr>
              <w:t>）</w:t>
            </w:r>
          </w:p>
        </w:tc>
        <w:tc>
          <w:tcPr>
            <w:tcW w:w="1392" w:type="pct"/>
            <w:tcBorders>
              <w:tl2br w:val="nil"/>
              <w:tr2bl w:val="nil"/>
            </w:tcBorders>
            <w:vAlign w:val="center"/>
          </w:tcPr>
          <w:p w14:paraId="4B49AD60">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境内长度（km）</w:t>
            </w:r>
          </w:p>
        </w:tc>
      </w:tr>
      <w:tr w14:paraId="012CC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restart"/>
            <w:tcBorders>
              <w:tl2br w:val="nil"/>
              <w:tr2bl w:val="nil"/>
            </w:tcBorders>
            <w:vAlign w:val="center"/>
          </w:tcPr>
          <w:p w14:paraId="3D71E23C">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蛟河</w:t>
            </w:r>
          </w:p>
        </w:tc>
        <w:tc>
          <w:tcPr>
            <w:tcW w:w="718" w:type="pct"/>
            <w:tcBorders>
              <w:tl2br w:val="nil"/>
              <w:tr2bl w:val="nil"/>
            </w:tcBorders>
            <w:vAlign w:val="center"/>
          </w:tcPr>
          <w:p w14:paraId="5A85EF22">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干流</w:t>
            </w:r>
          </w:p>
        </w:tc>
        <w:tc>
          <w:tcPr>
            <w:tcW w:w="789" w:type="pct"/>
            <w:tcBorders>
              <w:tl2br w:val="nil"/>
              <w:tr2bl w:val="nil"/>
            </w:tcBorders>
            <w:vAlign w:val="center"/>
          </w:tcPr>
          <w:p w14:paraId="48C68DA9">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蛟河</w:t>
            </w:r>
          </w:p>
        </w:tc>
        <w:tc>
          <w:tcPr>
            <w:tcW w:w="1385" w:type="pct"/>
            <w:tcBorders>
              <w:tl2br w:val="nil"/>
              <w:tr2bl w:val="nil"/>
            </w:tcBorders>
            <w:vAlign w:val="center"/>
          </w:tcPr>
          <w:p w14:paraId="477AED0C">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2463</w:t>
            </w:r>
          </w:p>
        </w:tc>
        <w:tc>
          <w:tcPr>
            <w:tcW w:w="1392" w:type="pct"/>
            <w:tcBorders>
              <w:tl2br w:val="nil"/>
              <w:tr2bl w:val="nil"/>
            </w:tcBorders>
            <w:vAlign w:val="center"/>
          </w:tcPr>
          <w:p w14:paraId="284BE0EA">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74.7</w:t>
            </w:r>
          </w:p>
        </w:tc>
      </w:tr>
      <w:tr w14:paraId="05F55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19D52BF8">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restart"/>
            <w:tcBorders>
              <w:tl2br w:val="nil"/>
              <w:tr2bl w:val="nil"/>
            </w:tcBorders>
            <w:vAlign w:val="center"/>
          </w:tcPr>
          <w:p w14:paraId="5CB1AD3D">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主要支流</w:t>
            </w:r>
          </w:p>
        </w:tc>
        <w:tc>
          <w:tcPr>
            <w:tcW w:w="789" w:type="pct"/>
            <w:tcBorders>
              <w:tl2br w:val="nil"/>
              <w:tr2bl w:val="nil"/>
            </w:tcBorders>
            <w:vAlign w:val="center"/>
          </w:tcPr>
          <w:p w14:paraId="33A70F45">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平底沟</w:t>
            </w:r>
          </w:p>
        </w:tc>
        <w:tc>
          <w:tcPr>
            <w:tcW w:w="1385" w:type="pct"/>
            <w:tcBorders>
              <w:tl2br w:val="nil"/>
              <w:tr2bl w:val="nil"/>
            </w:tcBorders>
            <w:vAlign w:val="center"/>
          </w:tcPr>
          <w:p w14:paraId="57699615">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38.2</w:t>
            </w:r>
          </w:p>
        </w:tc>
        <w:tc>
          <w:tcPr>
            <w:tcW w:w="1392" w:type="pct"/>
            <w:tcBorders>
              <w:tl2br w:val="nil"/>
              <w:tr2bl w:val="nil"/>
            </w:tcBorders>
            <w:vAlign w:val="center"/>
          </w:tcPr>
          <w:p w14:paraId="084A0A43">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12.4</w:t>
            </w:r>
          </w:p>
        </w:tc>
      </w:tr>
      <w:tr w14:paraId="2B304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75DDB337">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307A7E97">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69F6ECF6">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漂河</w:t>
            </w:r>
          </w:p>
        </w:tc>
        <w:tc>
          <w:tcPr>
            <w:tcW w:w="1385" w:type="pct"/>
            <w:tcBorders>
              <w:tl2br w:val="nil"/>
              <w:tr2bl w:val="nil"/>
            </w:tcBorders>
            <w:vAlign w:val="center"/>
          </w:tcPr>
          <w:p w14:paraId="7B9E2200">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55.5</w:t>
            </w:r>
          </w:p>
        </w:tc>
        <w:tc>
          <w:tcPr>
            <w:tcW w:w="1392" w:type="pct"/>
            <w:tcBorders>
              <w:tl2br w:val="nil"/>
              <w:tr2bl w:val="nil"/>
            </w:tcBorders>
            <w:vAlign w:val="center"/>
          </w:tcPr>
          <w:p w14:paraId="72497F7F">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11.8</w:t>
            </w:r>
          </w:p>
        </w:tc>
      </w:tr>
      <w:tr w14:paraId="5AD16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686B966A">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26EE666E">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41F57239">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静安河</w:t>
            </w:r>
          </w:p>
        </w:tc>
        <w:tc>
          <w:tcPr>
            <w:tcW w:w="1385" w:type="pct"/>
            <w:tcBorders>
              <w:tl2br w:val="nil"/>
              <w:tr2bl w:val="nil"/>
            </w:tcBorders>
            <w:vAlign w:val="center"/>
          </w:tcPr>
          <w:p w14:paraId="53D80F48">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37.4</w:t>
            </w:r>
          </w:p>
        </w:tc>
        <w:tc>
          <w:tcPr>
            <w:tcW w:w="1392" w:type="pct"/>
            <w:tcBorders>
              <w:tl2br w:val="nil"/>
              <w:tr2bl w:val="nil"/>
            </w:tcBorders>
            <w:vAlign w:val="center"/>
          </w:tcPr>
          <w:p w14:paraId="4283405D">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12.2</w:t>
            </w:r>
          </w:p>
        </w:tc>
      </w:tr>
      <w:tr w14:paraId="5DE2D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12BEDD3E">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0C5C87FA">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136F529A">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二道沟</w:t>
            </w:r>
          </w:p>
        </w:tc>
        <w:tc>
          <w:tcPr>
            <w:tcW w:w="1385" w:type="pct"/>
            <w:tcBorders>
              <w:tl2br w:val="nil"/>
              <w:tr2bl w:val="nil"/>
            </w:tcBorders>
            <w:vAlign w:val="center"/>
          </w:tcPr>
          <w:p w14:paraId="6D03327A">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19.3</w:t>
            </w:r>
          </w:p>
        </w:tc>
        <w:tc>
          <w:tcPr>
            <w:tcW w:w="1392" w:type="pct"/>
            <w:tcBorders>
              <w:tl2br w:val="nil"/>
              <w:tr2bl w:val="nil"/>
            </w:tcBorders>
            <w:vAlign w:val="center"/>
          </w:tcPr>
          <w:p w14:paraId="6A46C803">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9.3</w:t>
            </w:r>
          </w:p>
        </w:tc>
      </w:tr>
      <w:tr w14:paraId="51A15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456E7407">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0AED4FEC">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1F9E90D8">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北沟</w:t>
            </w:r>
          </w:p>
        </w:tc>
        <w:tc>
          <w:tcPr>
            <w:tcW w:w="1385" w:type="pct"/>
            <w:tcBorders>
              <w:tl2br w:val="nil"/>
              <w:tr2bl w:val="nil"/>
            </w:tcBorders>
            <w:vAlign w:val="center"/>
          </w:tcPr>
          <w:p w14:paraId="442145CD">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71.6</w:t>
            </w:r>
          </w:p>
        </w:tc>
        <w:tc>
          <w:tcPr>
            <w:tcW w:w="1392" w:type="pct"/>
            <w:tcBorders>
              <w:tl2br w:val="nil"/>
              <w:tr2bl w:val="nil"/>
            </w:tcBorders>
            <w:vAlign w:val="center"/>
          </w:tcPr>
          <w:p w14:paraId="5251B29F">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20.2</w:t>
            </w:r>
          </w:p>
        </w:tc>
      </w:tr>
      <w:tr w14:paraId="3011C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1E9CA874">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1E107EE3">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54BF63E3">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相木林河</w:t>
            </w:r>
          </w:p>
        </w:tc>
        <w:tc>
          <w:tcPr>
            <w:tcW w:w="1385" w:type="pct"/>
            <w:tcBorders>
              <w:tl2br w:val="nil"/>
              <w:tr2bl w:val="nil"/>
            </w:tcBorders>
            <w:vAlign w:val="center"/>
          </w:tcPr>
          <w:p w14:paraId="6C4E4AD7">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24.6</w:t>
            </w:r>
          </w:p>
        </w:tc>
        <w:tc>
          <w:tcPr>
            <w:tcW w:w="1392" w:type="pct"/>
            <w:tcBorders>
              <w:tl2br w:val="nil"/>
              <w:tr2bl w:val="nil"/>
            </w:tcBorders>
            <w:vAlign w:val="center"/>
          </w:tcPr>
          <w:p w14:paraId="76292AED">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w:t>
            </w:r>
          </w:p>
        </w:tc>
      </w:tr>
      <w:tr w14:paraId="693CD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7CF97D1A">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7D7147B0">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10E1856C">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苦巴河</w:t>
            </w:r>
          </w:p>
        </w:tc>
        <w:tc>
          <w:tcPr>
            <w:tcW w:w="1385" w:type="pct"/>
            <w:tcBorders>
              <w:tl2br w:val="nil"/>
              <w:tr2bl w:val="nil"/>
            </w:tcBorders>
            <w:vAlign w:val="center"/>
          </w:tcPr>
          <w:p w14:paraId="1BB529C8">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29.5</w:t>
            </w:r>
          </w:p>
        </w:tc>
        <w:tc>
          <w:tcPr>
            <w:tcW w:w="1392" w:type="pct"/>
            <w:tcBorders>
              <w:tl2br w:val="nil"/>
              <w:tr2bl w:val="nil"/>
            </w:tcBorders>
            <w:vAlign w:val="center"/>
          </w:tcPr>
          <w:p w14:paraId="61B63D57">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w:t>
            </w:r>
          </w:p>
        </w:tc>
      </w:tr>
      <w:tr w14:paraId="78333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1D6DC9F1">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68FCFD08">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72104894">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义气河</w:t>
            </w:r>
          </w:p>
        </w:tc>
        <w:tc>
          <w:tcPr>
            <w:tcW w:w="1385" w:type="pct"/>
            <w:tcBorders>
              <w:tl2br w:val="nil"/>
              <w:tr2bl w:val="nil"/>
            </w:tcBorders>
            <w:vAlign w:val="center"/>
          </w:tcPr>
          <w:p w14:paraId="5134DD48">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297</w:t>
            </w:r>
          </w:p>
        </w:tc>
        <w:tc>
          <w:tcPr>
            <w:tcW w:w="1392" w:type="pct"/>
            <w:tcBorders>
              <w:tl2br w:val="nil"/>
              <w:tr2bl w:val="nil"/>
            </w:tcBorders>
            <w:vAlign w:val="center"/>
          </w:tcPr>
          <w:p w14:paraId="3F83A9F6">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42.9</w:t>
            </w:r>
          </w:p>
        </w:tc>
      </w:tr>
      <w:tr w14:paraId="5CF25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51854C0F">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72958F08">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009406FB">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富太河</w:t>
            </w:r>
          </w:p>
        </w:tc>
        <w:tc>
          <w:tcPr>
            <w:tcW w:w="1385" w:type="pct"/>
            <w:tcBorders>
              <w:tl2br w:val="nil"/>
              <w:tr2bl w:val="nil"/>
            </w:tcBorders>
            <w:vAlign w:val="center"/>
          </w:tcPr>
          <w:p w14:paraId="5B15B4BB">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64.8</w:t>
            </w:r>
          </w:p>
        </w:tc>
        <w:tc>
          <w:tcPr>
            <w:tcW w:w="1392" w:type="pct"/>
            <w:tcBorders>
              <w:tl2br w:val="nil"/>
              <w:tr2bl w:val="nil"/>
            </w:tcBorders>
            <w:vAlign w:val="center"/>
          </w:tcPr>
          <w:p w14:paraId="5B2E4473">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16.5</w:t>
            </w:r>
          </w:p>
        </w:tc>
      </w:tr>
      <w:tr w14:paraId="40A54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6EC88FE9">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070197B3">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448EEA5F">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乌林河</w:t>
            </w:r>
          </w:p>
        </w:tc>
        <w:tc>
          <w:tcPr>
            <w:tcW w:w="1385" w:type="pct"/>
            <w:tcBorders>
              <w:tl2br w:val="nil"/>
              <w:tr2bl w:val="nil"/>
            </w:tcBorders>
            <w:vAlign w:val="center"/>
          </w:tcPr>
          <w:p w14:paraId="0DFB3133">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79.5</w:t>
            </w:r>
          </w:p>
        </w:tc>
        <w:tc>
          <w:tcPr>
            <w:tcW w:w="1392" w:type="pct"/>
            <w:tcBorders>
              <w:tl2br w:val="nil"/>
              <w:tr2bl w:val="nil"/>
            </w:tcBorders>
            <w:vAlign w:val="center"/>
          </w:tcPr>
          <w:p w14:paraId="393B1CA0">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19.2</w:t>
            </w:r>
          </w:p>
        </w:tc>
      </w:tr>
      <w:tr w14:paraId="31A68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7DDB6F91">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177897D8">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01525F50">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拉法河</w:t>
            </w:r>
          </w:p>
        </w:tc>
        <w:tc>
          <w:tcPr>
            <w:tcW w:w="1385" w:type="pct"/>
            <w:tcBorders>
              <w:tl2br w:val="nil"/>
              <w:tr2bl w:val="nil"/>
            </w:tcBorders>
            <w:vAlign w:val="center"/>
          </w:tcPr>
          <w:p w14:paraId="579493B3">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920</w:t>
            </w:r>
          </w:p>
        </w:tc>
        <w:tc>
          <w:tcPr>
            <w:tcW w:w="1392" w:type="pct"/>
            <w:tcBorders>
              <w:tl2br w:val="nil"/>
              <w:tr2bl w:val="nil"/>
            </w:tcBorders>
            <w:vAlign w:val="center"/>
          </w:tcPr>
          <w:p w14:paraId="715B9859">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65.6</w:t>
            </w:r>
          </w:p>
        </w:tc>
      </w:tr>
      <w:tr w14:paraId="5C2F8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7298E7E5">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5ECA17AF">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075F612E">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小蛟河</w:t>
            </w:r>
          </w:p>
        </w:tc>
        <w:tc>
          <w:tcPr>
            <w:tcW w:w="1385" w:type="pct"/>
            <w:tcBorders>
              <w:tl2br w:val="nil"/>
              <w:tr2bl w:val="nil"/>
            </w:tcBorders>
            <w:vAlign w:val="center"/>
          </w:tcPr>
          <w:p w14:paraId="01254C81">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422</w:t>
            </w:r>
          </w:p>
        </w:tc>
        <w:tc>
          <w:tcPr>
            <w:tcW w:w="1392" w:type="pct"/>
            <w:tcBorders>
              <w:tl2br w:val="nil"/>
              <w:tr2bl w:val="nil"/>
            </w:tcBorders>
            <w:vAlign w:val="center"/>
          </w:tcPr>
          <w:p w14:paraId="65D4EAF8">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47.1</w:t>
            </w:r>
          </w:p>
        </w:tc>
      </w:tr>
      <w:tr w14:paraId="29E0E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restart"/>
            <w:tcBorders>
              <w:tl2br w:val="nil"/>
              <w:tr2bl w:val="nil"/>
            </w:tcBorders>
            <w:vAlign w:val="center"/>
          </w:tcPr>
          <w:p w14:paraId="61E136A5">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拉法河</w:t>
            </w:r>
          </w:p>
        </w:tc>
        <w:tc>
          <w:tcPr>
            <w:tcW w:w="718" w:type="pct"/>
            <w:tcBorders>
              <w:tl2br w:val="nil"/>
              <w:tr2bl w:val="nil"/>
            </w:tcBorders>
            <w:vAlign w:val="center"/>
          </w:tcPr>
          <w:p w14:paraId="2357B25C">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干流</w:t>
            </w:r>
          </w:p>
        </w:tc>
        <w:tc>
          <w:tcPr>
            <w:tcW w:w="789" w:type="pct"/>
            <w:tcBorders>
              <w:tl2br w:val="nil"/>
              <w:tr2bl w:val="nil"/>
            </w:tcBorders>
            <w:vAlign w:val="center"/>
          </w:tcPr>
          <w:p w14:paraId="5CD9CDA2">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拉法河</w:t>
            </w:r>
          </w:p>
        </w:tc>
        <w:tc>
          <w:tcPr>
            <w:tcW w:w="1385" w:type="pct"/>
            <w:tcBorders>
              <w:tl2br w:val="nil"/>
              <w:tr2bl w:val="nil"/>
            </w:tcBorders>
            <w:vAlign w:val="center"/>
          </w:tcPr>
          <w:p w14:paraId="1CE43857">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920</w:t>
            </w:r>
          </w:p>
        </w:tc>
        <w:tc>
          <w:tcPr>
            <w:tcW w:w="1392" w:type="pct"/>
            <w:tcBorders>
              <w:tl2br w:val="nil"/>
              <w:tr2bl w:val="nil"/>
            </w:tcBorders>
            <w:vAlign w:val="center"/>
          </w:tcPr>
          <w:p w14:paraId="73E5971B">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65.6</w:t>
            </w:r>
          </w:p>
        </w:tc>
      </w:tr>
      <w:tr w14:paraId="005DC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3F2C0E6F">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restart"/>
            <w:tcBorders>
              <w:tl2br w:val="nil"/>
              <w:tr2bl w:val="nil"/>
            </w:tcBorders>
            <w:vAlign w:val="center"/>
          </w:tcPr>
          <w:p w14:paraId="7E80B4A1">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主要支流</w:t>
            </w:r>
          </w:p>
        </w:tc>
        <w:tc>
          <w:tcPr>
            <w:tcW w:w="789" w:type="pct"/>
            <w:tcBorders>
              <w:tl2br w:val="nil"/>
              <w:tr2bl w:val="nil"/>
            </w:tcBorders>
            <w:vAlign w:val="center"/>
          </w:tcPr>
          <w:p w14:paraId="78007D72">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朝阳河</w:t>
            </w:r>
          </w:p>
        </w:tc>
        <w:tc>
          <w:tcPr>
            <w:tcW w:w="1385" w:type="pct"/>
            <w:tcBorders>
              <w:tl2br w:val="nil"/>
              <w:tr2bl w:val="nil"/>
            </w:tcBorders>
            <w:vAlign w:val="center"/>
          </w:tcPr>
          <w:p w14:paraId="4A6CBCDF">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32.5</w:t>
            </w:r>
          </w:p>
        </w:tc>
        <w:tc>
          <w:tcPr>
            <w:tcW w:w="1392" w:type="pct"/>
            <w:tcBorders>
              <w:tl2br w:val="nil"/>
              <w:tr2bl w:val="nil"/>
            </w:tcBorders>
            <w:vAlign w:val="center"/>
          </w:tcPr>
          <w:p w14:paraId="1ACD6BD0">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11.9</w:t>
            </w:r>
          </w:p>
        </w:tc>
      </w:tr>
      <w:tr w14:paraId="70D2B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4D95BDA9">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1BA04717">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20122A11">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龙凤河</w:t>
            </w:r>
          </w:p>
        </w:tc>
        <w:tc>
          <w:tcPr>
            <w:tcW w:w="1385" w:type="pct"/>
            <w:tcBorders>
              <w:tl2br w:val="nil"/>
              <w:tr2bl w:val="nil"/>
            </w:tcBorders>
            <w:vAlign w:val="center"/>
          </w:tcPr>
          <w:p w14:paraId="0374D1A5">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243</w:t>
            </w:r>
          </w:p>
        </w:tc>
        <w:tc>
          <w:tcPr>
            <w:tcW w:w="1392" w:type="pct"/>
            <w:tcBorders>
              <w:tl2br w:val="nil"/>
              <w:tr2bl w:val="nil"/>
            </w:tcBorders>
            <w:vAlign w:val="center"/>
          </w:tcPr>
          <w:p w14:paraId="36DFD884">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36.1</w:t>
            </w:r>
          </w:p>
        </w:tc>
      </w:tr>
      <w:tr w14:paraId="64877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77FFA682">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423E2A8D">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19D446FD">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大姑家河</w:t>
            </w:r>
          </w:p>
        </w:tc>
        <w:tc>
          <w:tcPr>
            <w:tcW w:w="1385" w:type="pct"/>
            <w:tcBorders>
              <w:tl2br w:val="nil"/>
              <w:tr2bl w:val="nil"/>
            </w:tcBorders>
            <w:vAlign w:val="center"/>
          </w:tcPr>
          <w:p w14:paraId="5738DA86">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96.8</w:t>
            </w:r>
          </w:p>
        </w:tc>
        <w:tc>
          <w:tcPr>
            <w:tcW w:w="1392" w:type="pct"/>
            <w:tcBorders>
              <w:tl2br w:val="nil"/>
              <w:tr2bl w:val="nil"/>
            </w:tcBorders>
            <w:vAlign w:val="center"/>
          </w:tcPr>
          <w:p w14:paraId="1A13C23F">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18.6</w:t>
            </w:r>
          </w:p>
        </w:tc>
      </w:tr>
      <w:tr w14:paraId="4D547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7674936F">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5E932FA4">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3DABBAAF">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义马河</w:t>
            </w:r>
          </w:p>
        </w:tc>
        <w:tc>
          <w:tcPr>
            <w:tcW w:w="1385" w:type="pct"/>
            <w:tcBorders>
              <w:tl2br w:val="nil"/>
              <w:tr2bl w:val="nil"/>
            </w:tcBorders>
            <w:vAlign w:val="center"/>
          </w:tcPr>
          <w:p w14:paraId="2DBD725F">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54.4</w:t>
            </w:r>
          </w:p>
        </w:tc>
        <w:tc>
          <w:tcPr>
            <w:tcW w:w="1392" w:type="pct"/>
            <w:tcBorders>
              <w:tl2br w:val="nil"/>
              <w:tr2bl w:val="nil"/>
            </w:tcBorders>
            <w:vAlign w:val="center"/>
          </w:tcPr>
          <w:p w14:paraId="3665ED3B">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sz w:val="24"/>
                <w:szCs w:val="24"/>
                <w:lang w:val="en-US" w:eastAsia="zh-CN"/>
              </w:rPr>
              <w:t>15.5</w:t>
            </w:r>
          </w:p>
        </w:tc>
      </w:tr>
      <w:tr w14:paraId="13976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13592DA2">
            <w:pPr>
              <w:spacing w:line="360" w:lineRule="auto"/>
              <w:jc w:val="center"/>
              <w:rPr>
                <w:rFonts w:hint="eastAsia" w:ascii="仿宋" w:hAnsi="仿宋" w:eastAsia="仿宋" w:cs="仿宋"/>
                <w:b w:val="0"/>
                <w:bCs w:val="0"/>
                <w:sz w:val="24"/>
                <w:szCs w:val="24"/>
                <w:vertAlign w:val="baseline"/>
                <w:lang w:val="en-US" w:eastAsia="zh-CN"/>
              </w:rPr>
            </w:pPr>
          </w:p>
        </w:tc>
        <w:tc>
          <w:tcPr>
            <w:tcW w:w="718" w:type="pct"/>
            <w:tcBorders>
              <w:tl2br w:val="nil"/>
              <w:tr2bl w:val="nil"/>
            </w:tcBorders>
            <w:vAlign w:val="center"/>
          </w:tcPr>
          <w:p w14:paraId="3C31F05E">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4F61C2B0">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海清河</w:t>
            </w:r>
          </w:p>
        </w:tc>
        <w:tc>
          <w:tcPr>
            <w:tcW w:w="1385" w:type="pct"/>
            <w:tcBorders>
              <w:tl2br w:val="nil"/>
              <w:tr2bl w:val="nil"/>
            </w:tcBorders>
            <w:vAlign w:val="center"/>
          </w:tcPr>
          <w:p w14:paraId="2E333941">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177</w:t>
            </w:r>
          </w:p>
        </w:tc>
        <w:tc>
          <w:tcPr>
            <w:tcW w:w="1392" w:type="pct"/>
            <w:tcBorders>
              <w:tl2br w:val="nil"/>
              <w:tr2bl w:val="nil"/>
            </w:tcBorders>
            <w:vAlign w:val="center"/>
          </w:tcPr>
          <w:p w14:paraId="0D1E3CD0">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25.9</w:t>
            </w:r>
          </w:p>
        </w:tc>
      </w:tr>
      <w:tr w14:paraId="27546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restart"/>
            <w:tcBorders>
              <w:tl2br w:val="nil"/>
              <w:tr2bl w:val="nil"/>
            </w:tcBorders>
            <w:vAlign w:val="center"/>
          </w:tcPr>
          <w:p w14:paraId="18FA450B">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小蛟河</w:t>
            </w:r>
          </w:p>
        </w:tc>
        <w:tc>
          <w:tcPr>
            <w:tcW w:w="718" w:type="pct"/>
            <w:tcBorders>
              <w:tl2br w:val="nil"/>
              <w:tr2bl w:val="nil"/>
            </w:tcBorders>
            <w:vAlign w:val="center"/>
          </w:tcPr>
          <w:p w14:paraId="32C6E7D2">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干流</w:t>
            </w:r>
          </w:p>
        </w:tc>
        <w:tc>
          <w:tcPr>
            <w:tcW w:w="789" w:type="pct"/>
            <w:tcBorders>
              <w:tl2br w:val="nil"/>
              <w:tr2bl w:val="nil"/>
            </w:tcBorders>
            <w:shd w:val="clear" w:color="auto" w:fill="auto"/>
            <w:vAlign w:val="center"/>
          </w:tcPr>
          <w:p w14:paraId="3A1CC729">
            <w:pPr>
              <w:spacing w:line="360" w:lineRule="auto"/>
              <w:jc w:val="center"/>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小蛟河</w:t>
            </w:r>
          </w:p>
        </w:tc>
        <w:tc>
          <w:tcPr>
            <w:tcW w:w="1385" w:type="pct"/>
            <w:tcBorders>
              <w:tl2br w:val="nil"/>
              <w:tr2bl w:val="nil"/>
            </w:tcBorders>
            <w:shd w:val="clear" w:color="auto" w:fill="auto"/>
            <w:vAlign w:val="center"/>
          </w:tcPr>
          <w:p w14:paraId="54D5D92D">
            <w:pPr>
              <w:spacing w:line="360" w:lineRule="auto"/>
              <w:jc w:val="center"/>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422</w:t>
            </w:r>
          </w:p>
        </w:tc>
        <w:tc>
          <w:tcPr>
            <w:tcW w:w="1392" w:type="pct"/>
            <w:tcBorders>
              <w:tl2br w:val="nil"/>
              <w:tr2bl w:val="nil"/>
            </w:tcBorders>
            <w:shd w:val="clear" w:color="auto" w:fill="auto"/>
            <w:vAlign w:val="center"/>
          </w:tcPr>
          <w:p w14:paraId="30667C79">
            <w:pPr>
              <w:spacing w:line="360" w:lineRule="auto"/>
              <w:jc w:val="center"/>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47.1</w:t>
            </w:r>
          </w:p>
        </w:tc>
      </w:tr>
      <w:tr w14:paraId="2B1FD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2903E2FD">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restart"/>
            <w:tcBorders>
              <w:tl2br w:val="nil"/>
              <w:tr2bl w:val="nil"/>
            </w:tcBorders>
            <w:vAlign w:val="center"/>
          </w:tcPr>
          <w:p w14:paraId="3EA21242">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主要支流</w:t>
            </w:r>
          </w:p>
        </w:tc>
        <w:tc>
          <w:tcPr>
            <w:tcW w:w="789" w:type="pct"/>
            <w:tcBorders>
              <w:tl2br w:val="nil"/>
              <w:tr2bl w:val="nil"/>
            </w:tcBorders>
            <w:vAlign w:val="center"/>
          </w:tcPr>
          <w:p w14:paraId="4C1BC0DA">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新发河</w:t>
            </w:r>
          </w:p>
        </w:tc>
        <w:tc>
          <w:tcPr>
            <w:tcW w:w="1385" w:type="pct"/>
            <w:tcBorders>
              <w:tl2br w:val="nil"/>
              <w:tr2bl w:val="nil"/>
            </w:tcBorders>
            <w:vAlign w:val="center"/>
          </w:tcPr>
          <w:p w14:paraId="2666B545">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40</w:t>
            </w:r>
          </w:p>
        </w:tc>
        <w:tc>
          <w:tcPr>
            <w:tcW w:w="1392" w:type="pct"/>
            <w:tcBorders>
              <w:tl2br w:val="nil"/>
              <w:tr2bl w:val="nil"/>
            </w:tcBorders>
            <w:vAlign w:val="center"/>
          </w:tcPr>
          <w:p w14:paraId="3E26C039">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11.7</w:t>
            </w:r>
          </w:p>
        </w:tc>
      </w:tr>
      <w:tr w14:paraId="617A4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5BF3BAAD">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7C9F0475">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4C5B42D2">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同青河</w:t>
            </w:r>
          </w:p>
        </w:tc>
        <w:tc>
          <w:tcPr>
            <w:tcW w:w="1385" w:type="pct"/>
            <w:tcBorders>
              <w:tl2br w:val="nil"/>
              <w:tr2bl w:val="nil"/>
            </w:tcBorders>
            <w:vAlign w:val="center"/>
          </w:tcPr>
          <w:p w14:paraId="077DDA04">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31.1</w:t>
            </w:r>
          </w:p>
        </w:tc>
        <w:tc>
          <w:tcPr>
            <w:tcW w:w="1392" w:type="pct"/>
            <w:tcBorders>
              <w:tl2br w:val="nil"/>
              <w:tr2bl w:val="nil"/>
            </w:tcBorders>
            <w:vAlign w:val="center"/>
          </w:tcPr>
          <w:p w14:paraId="27D1DD66">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11.1</w:t>
            </w:r>
          </w:p>
        </w:tc>
      </w:tr>
      <w:tr w14:paraId="0D0DC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691F39CB">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64C93683">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59AC037D">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后柳河</w:t>
            </w:r>
          </w:p>
        </w:tc>
        <w:tc>
          <w:tcPr>
            <w:tcW w:w="1385" w:type="pct"/>
            <w:tcBorders>
              <w:tl2br w:val="nil"/>
              <w:tr2bl w:val="nil"/>
            </w:tcBorders>
            <w:vAlign w:val="center"/>
          </w:tcPr>
          <w:p w14:paraId="14FACBB3">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27.1</w:t>
            </w:r>
          </w:p>
        </w:tc>
        <w:tc>
          <w:tcPr>
            <w:tcW w:w="1392" w:type="pct"/>
            <w:tcBorders>
              <w:tl2br w:val="nil"/>
              <w:tr2bl w:val="nil"/>
            </w:tcBorders>
            <w:vAlign w:val="center"/>
          </w:tcPr>
          <w:p w14:paraId="0AC6561B">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12.1</w:t>
            </w:r>
          </w:p>
        </w:tc>
      </w:tr>
      <w:tr w14:paraId="60B0E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67426F81">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35D957E7">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15A0298F">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平岗河</w:t>
            </w:r>
          </w:p>
        </w:tc>
        <w:tc>
          <w:tcPr>
            <w:tcW w:w="1385" w:type="pct"/>
            <w:tcBorders>
              <w:tl2br w:val="nil"/>
              <w:tr2bl w:val="nil"/>
            </w:tcBorders>
            <w:vAlign w:val="center"/>
          </w:tcPr>
          <w:p w14:paraId="26FDA4D0">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69.6</w:t>
            </w:r>
          </w:p>
        </w:tc>
        <w:tc>
          <w:tcPr>
            <w:tcW w:w="1392" w:type="pct"/>
            <w:tcBorders>
              <w:tl2br w:val="nil"/>
              <w:tr2bl w:val="nil"/>
            </w:tcBorders>
            <w:vAlign w:val="center"/>
          </w:tcPr>
          <w:p w14:paraId="2A3493F4">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18.2</w:t>
            </w:r>
          </w:p>
        </w:tc>
      </w:tr>
      <w:tr w14:paraId="1EFC9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14:paraId="70A943BE">
            <w:pPr>
              <w:spacing w:line="360" w:lineRule="auto"/>
              <w:jc w:val="center"/>
              <w:rPr>
                <w:rFonts w:hint="eastAsia" w:ascii="仿宋" w:hAnsi="仿宋" w:eastAsia="仿宋" w:cs="仿宋"/>
                <w:b w:val="0"/>
                <w:bCs w:val="0"/>
                <w:sz w:val="24"/>
                <w:szCs w:val="24"/>
                <w:vertAlign w:val="baseline"/>
                <w:lang w:val="en-US" w:eastAsia="zh-CN"/>
              </w:rPr>
            </w:pPr>
          </w:p>
        </w:tc>
        <w:tc>
          <w:tcPr>
            <w:tcW w:w="718" w:type="pct"/>
            <w:vMerge w:val="continue"/>
            <w:tcBorders>
              <w:tl2br w:val="nil"/>
              <w:tr2bl w:val="nil"/>
            </w:tcBorders>
            <w:vAlign w:val="center"/>
          </w:tcPr>
          <w:p w14:paraId="2381ABCA">
            <w:pPr>
              <w:spacing w:line="360" w:lineRule="auto"/>
              <w:jc w:val="center"/>
              <w:rPr>
                <w:rFonts w:hint="eastAsia" w:ascii="仿宋" w:hAnsi="仿宋" w:eastAsia="仿宋" w:cs="仿宋"/>
                <w:b w:val="0"/>
                <w:bCs w:val="0"/>
                <w:sz w:val="24"/>
                <w:szCs w:val="24"/>
                <w:vertAlign w:val="baseline"/>
                <w:lang w:val="en-US" w:eastAsia="zh-CN"/>
              </w:rPr>
            </w:pPr>
          </w:p>
        </w:tc>
        <w:tc>
          <w:tcPr>
            <w:tcW w:w="789" w:type="pct"/>
            <w:tcBorders>
              <w:tl2br w:val="nil"/>
              <w:tr2bl w:val="nil"/>
            </w:tcBorders>
            <w:vAlign w:val="center"/>
          </w:tcPr>
          <w:p w14:paraId="7039E72E">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泥鳅河</w:t>
            </w:r>
          </w:p>
        </w:tc>
        <w:tc>
          <w:tcPr>
            <w:tcW w:w="1385" w:type="pct"/>
            <w:tcBorders>
              <w:tl2br w:val="nil"/>
              <w:tr2bl w:val="nil"/>
            </w:tcBorders>
            <w:vAlign w:val="center"/>
          </w:tcPr>
          <w:p w14:paraId="3E5C44DF">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36.3</w:t>
            </w:r>
          </w:p>
        </w:tc>
        <w:tc>
          <w:tcPr>
            <w:tcW w:w="1392" w:type="pct"/>
            <w:tcBorders>
              <w:tl2br w:val="nil"/>
              <w:tr2bl w:val="nil"/>
            </w:tcBorders>
            <w:vAlign w:val="center"/>
          </w:tcPr>
          <w:p w14:paraId="2436CBAD">
            <w:pPr>
              <w:spacing w:line="360" w:lineRule="auto"/>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14.1</w:t>
            </w:r>
          </w:p>
        </w:tc>
      </w:tr>
    </w:tbl>
    <w:p w14:paraId="41E74B0D">
      <w:pPr>
        <w:numPr>
          <w:ilvl w:val="0"/>
          <w:numId w:val="0"/>
        </w:numPr>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4933950" cy="6743700"/>
            <wp:effectExtent l="0" t="0" r="3810" b="7620"/>
            <wp:docPr id="1" name="图片 1" descr="6a89ac62285aa65dfc70bac3faf3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a89ac62285aa65dfc70bac3faf3d63"/>
                    <pic:cNvPicPr>
                      <a:picLocks noChangeAspect="1"/>
                    </pic:cNvPicPr>
                  </pic:nvPicPr>
                  <pic:blipFill>
                    <a:blip r:embed="rId10"/>
                    <a:stretch>
                      <a:fillRect/>
                    </a:stretch>
                  </pic:blipFill>
                  <pic:spPr>
                    <a:xfrm>
                      <a:off x="0" y="0"/>
                      <a:ext cx="4933950" cy="6743700"/>
                    </a:xfrm>
                    <a:prstGeom prst="rect">
                      <a:avLst/>
                    </a:prstGeom>
                  </pic:spPr>
                </pic:pic>
              </a:graphicData>
            </a:graphic>
          </wp:inline>
        </w:drawing>
      </w:r>
    </w:p>
    <w:p w14:paraId="5726023F">
      <w:pPr>
        <w:numPr>
          <w:ilvl w:val="0"/>
          <w:numId w:val="0"/>
        </w:num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图2-2 蛟河市水系图</w:t>
      </w:r>
    </w:p>
    <w:p w14:paraId="0C45E131">
      <w:pPr>
        <w:numPr>
          <w:ilvl w:val="0"/>
          <w:numId w:val="0"/>
        </w:numPr>
        <w:spacing w:line="360" w:lineRule="auto"/>
        <w:jc w:val="center"/>
        <w:rPr>
          <w:rFonts w:hint="eastAsia" w:ascii="仿宋" w:hAnsi="仿宋" w:eastAsia="仿宋" w:cs="仿宋"/>
          <w:sz w:val="24"/>
          <w:szCs w:val="24"/>
          <w:lang w:val="en-US" w:eastAsia="zh-CN"/>
        </w:rPr>
      </w:pPr>
    </w:p>
    <w:p w14:paraId="1D70CBC6">
      <w:pPr>
        <w:numPr>
          <w:ilvl w:val="0"/>
          <w:numId w:val="0"/>
        </w:numPr>
        <w:spacing w:line="360" w:lineRule="auto"/>
        <w:jc w:val="center"/>
        <w:rPr>
          <w:rFonts w:hint="eastAsia" w:ascii="仿宋" w:hAnsi="仿宋" w:eastAsia="仿宋" w:cs="仿宋"/>
          <w:sz w:val="24"/>
          <w:szCs w:val="24"/>
          <w:lang w:val="en-US" w:eastAsia="zh-CN"/>
        </w:rPr>
      </w:pPr>
    </w:p>
    <w:p w14:paraId="11440822">
      <w:pPr>
        <w:numPr>
          <w:ilvl w:val="0"/>
          <w:numId w:val="0"/>
        </w:numPr>
        <w:spacing w:line="360" w:lineRule="auto"/>
        <w:jc w:val="center"/>
        <w:rPr>
          <w:rFonts w:hint="default" w:ascii="仿宋" w:hAnsi="仿宋" w:eastAsia="仿宋" w:cs="仿宋"/>
          <w:sz w:val="24"/>
          <w:szCs w:val="24"/>
          <w:lang w:val="en-US" w:eastAsia="zh-CN"/>
        </w:rPr>
      </w:pPr>
    </w:p>
    <w:p w14:paraId="3957CAA8">
      <w:pPr>
        <w:numPr>
          <w:ilvl w:val="0"/>
          <w:numId w:val="3"/>
        </w:num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水库</w:t>
      </w:r>
    </w:p>
    <w:p w14:paraId="6DC4E042">
      <w:pPr>
        <w:numPr>
          <w:ilvl w:val="0"/>
          <w:numId w:val="0"/>
        </w:numPr>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松花湖沿经蛟河市漂河、松江、庆岭等乡镇，在蛟河市流程全长87km，流域面积5241km</w:t>
      </w:r>
      <w:r>
        <w:rPr>
          <w:rFonts w:hint="eastAsia" w:ascii="仿宋" w:hAnsi="仿宋" w:eastAsia="仿宋" w:cs="仿宋"/>
          <w:sz w:val="28"/>
          <w:szCs w:val="28"/>
          <w:vertAlign w:val="superscript"/>
          <w:lang w:val="en-US" w:eastAsia="zh-CN"/>
        </w:rPr>
        <w:t>2</w:t>
      </w:r>
      <w:r>
        <w:rPr>
          <w:rFonts w:hint="eastAsia" w:ascii="仿宋" w:hAnsi="仿宋" w:eastAsia="仿宋" w:cs="仿宋"/>
          <w:sz w:val="28"/>
          <w:szCs w:val="28"/>
          <w:lang w:val="en-US" w:eastAsia="zh-CN"/>
        </w:rPr>
        <w:t>。从庆岭镇丰收村西出境。松花江为蛟河市界河，界彼岸与桦甸市、永吉县、吉林市郊区隔水相望。1942年2月丰满大坝合垄，形成丰满水库，库上游形成人工湖，丰满水库正常高水位261m，蛟河水面1.83万hm</w:t>
      </w:r>
      <w:r>
        <w:rPr>
          <w:rFonts w:hint="eastAsia" w:ascii="仿宋" w:hAnsi="仿宋" w:eastAsia="仿宋" w:cs="仿宋"/>
          <w:sz w:val="28"/>
          <w:szCs w:val="28"/>
          <w:vertAlign w:val="superscript"/>
          <w:lang w:val="en-US" w:eastAsia="zh-CN"/>
        </w:rPr>
        <w:t>2</w:t>
      </w:r>
      <w:r>
        <w:rPr>
          <w:rFonts w:hint="eastAsia" w:ascii="仿宋" w:hAnsi="仿宋" w:eastAsia="仿宋" w:cs="仿宋"/>
          <w:sz w:val="28"/>
          <w:szCs w:val="28"/>
          <w:lang w:val="en-US" w:eastAsia="zh-CN"/>
        </w:rPr>
        <w:t>。</w:t>
      </w:r>
    </w:p>
    <w:p w14:paraId="6F3231B7">
      <w:pPr>
        <w:numPr>
          <w:ilvl w:val="0"/>
          <w:numId w:val="0"/>
        </w:num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蛟河市共有411座水利工程，其中:中型水库4座，小(I)型水库14座，小(Ⅱ)型水库82座。在中型水库中，龙凤水库总库容为483.2万m</w:t>
      </w:r>
      <w:r>
        <w:rPr>
          <w:rFonts w:hint="eastAsia" w:ascii="仿宋" w:hAnsi="仿宋" w:eastAsia="仿宋" w:cs="仿宋"/>
          <w:sz w:val="28"/>
          <w:szCs w:val="28"/>
          <w:vertAlign w:val="superscript"/>
          <w:lang w:val="en-US" w:eastAsia="zh-CN"/>
        </w:rPr>
        <w:t>3</w:t>
      </w:r>
      <w:r>
        <w:rPr>
          <w:rFonts w:hint="eastAsia" w:ascii="仿宋" w:hAnsi="仿宋" w:eastAsia="仿宋" w:cs="仿宋"/>
          <w:sz w:val="28"/>
          <w:szCs w:val="28"/>
          <w:lang w:val="en-US" w:eastAsia="zh-CN"/>
        </w:rPr>
        <w:t>，集雨面积为91km，灌溉面积为960hm</w:t>
      </w:r>
      <w:r>
        <w:rPr>
          <w:rFonts w:hint="eastAsia" w:ascii="仿宋" w:hAnsi="仿宋" w:eastAsia="仿宋" w:cs="仿宋"/>
          <w:sz w:val="28"/>
          <w:szCs w:val="28"/>
          <w:vertAlign w:val="superscript"/>
          <w:lang w:val="en-US" w:eastAsia="zh-CN"/>
        </w:rPr>
        <w:t>2</w:t>
      </w:r>
      <w:r>
        <w:rPr>
          <w:rFonts w:hint="eastAsia" w:ascii="仿宋" w:hAnsi="仿宋" w:eastAsia="仿宋" w:cs="仿宋"/>
          <w:sz w:val="28"/>
          <w:szCs w:val="28"/>
          <w:lang w:val="en-US" w:eastAsia="zh-CN"/>
        </w:rPr>
        <w:t>;庆丰水库(天北境内)总库容为1070万m</w:t>
      </w:r>
      <w:r>
        <w:rPr>
          <w:rFonts w:hint="eastAsia" w:ascii="仿宋" w:hAnsi="仿宋" w:eastAsia="仿宋" w:cs="仿宋"/>
          <w:sz w:val="28"/>
          <w:szCs w:val="28"/>
          <w:vertAlign w:val="superscript"/>
          <w:lang w:val="en-US" w:eastAsia="zh-CN"/>
        </w:rPr>
        <w:t>3</w:t>
      </w:r>
      <w:r>
        <w:rPr>
          <w:rFonts w:hint="eastAsia" w:ascii="仿宋" w:hAnsi="仿宋" w:eastAsia="仿宋" w:cs="仿宋"/>
          <w:sz w:val="28"/>
          <w:szCs w:val="28"/>
          <w:lang w:val="en-US" w:eastAsia="zh-CN"/>
        </w:rPr>
        <w:t>，集雨面积为68.8km</w:t>
      </w:r>
      <w:r>
        <w:rPr>
          <w:rFonts w:hint="eastAsia" w:ascii="仿宋" w:hAnsi="仿宋" w:eastAsia="仿宋" w:cs="仿宋"/>
          <w:sz w:val="28"/>
          <w:szCs w:val="28"/>
          <w:vertAlign w:val="superscript"/>
          <w:lang w:val="en-US" w:eastAsia="zh-CN"/>
        </w:rPr>
        <w:t>2</w:t>
      </w:r>
      <w:r>
        <w:rPr>
          <w:rFonts w:hint="eastAsia" w:ascii="仿宋" w:hAnsi="仿宋" w:eastAsia="仿宋" w:cs="仿宋"/>
          <w:sz w:val="28"/>
          <w:szCs w:val="28"/>
          <w:lang w:val="en-US" w:eastAsia="zh-CN"/>
        </w:rPr>
        <w:t>，灌溉面积为780hm</w:t>
      </w:r>
      <w:r>
        <w:rPr>
          <w:rFonts w:hint="eastAsia" w:ascii="仿宋" w:hAnsi="仿宋" w:eastAsia="仿宋" w:cs="仿宋"/>
          <w:sz w:val="28"/>
          <w:szCs w:val="28"/>
          <w:vertAlign w:val="superscript"/>
          <w:lang w:val="en-US" w:eastAsia="zh-CN"/>
        </w:rPr>
        <w:t>2</w:t>
      </w:r>
      <w:r>
        <w:rPr>
          <w:rFonts w:hint="eastAsia" w:ascii="仿宋" w:hAnsi="仿宋" w:eastAsia="仿宋" w:cs="仿宋"/>
          <w:sz w:val="28"/>
          <w:szCs w:val="28"/>
          <w:lang w:val="en-US" w:eastAsia="zh-CN"/>
        </w:rPr>
        <w:t>;红星水库(天岗境内)总库容量为1165万m</w:t>
      </w:r>
      <w:r>
        <w:rPr>
          <w:rFonts w:hint="eastAsia" w:ascii="仿宋" w:hAnsi="仿宋" w:eastAsia="仿宋" w:cs="仿宋"/>
          <w:sz w:val="28"/>
          <w:szCs w:val="28"/>
          <w:vertAlign w:val="superscript"/>
          <w:lang w:val="en-US" w:eastAsia="zh-CN"/>
        </w:rPr>
        <w:t>3</w:t>
      </w:r>
      <w:r>
        <w:rPr>
          <w:rFonts w:hint="eastAsia" w:ascii="仿宋" w:hAnsi="仿宋" w:eastAsia="仿宋" w:cs="仿宋"/>
          <w:sz w:val="28"/>
          <w:szCs w:val="28"/>
          <w:lang w:val="en-US" w:eastAsia="zh-CN"/>
        </w:rPr>
        <w:t>，集雨面积为100km</w:t>
      </w:r>
      <w:r>
        <w:rPr>
          <w:rFonts w:hint="eastAsia" w:ascii="仿宋" w:hAnsi="仿宋" w:eastAsia="仿宋" w:cs="仿宋"/>
          <w:sz w:val="28"/>
          <w:szCs w:val="28"/>
          <w:vertAlign w:val="superscript"/>
          <w:lang w:val="en-US" w:eastAsia="zh-CN"/>
        </w:rPr>
        <w:t>2</w:t>
      </w:r>
      <w:r>
        <w:rPr>
          <w:rFonts w:hint="eastAsia" w:ascii="仿宋" w:hAnsi="仿宋" w:eastAsia="仿宋" w:cs="仿宋"/>
          <w:sz w:val="28"/>
          <w:szCs w:val="28"/>
          <w:lang w:val="en-US" w:eastAsia="zh-CN"/>
        </w:rPr>
        <w:t>，灌溉面积为4000hm</w:t>
      </w:r>
      <w:r>
        <w:rPr>
          <w:rFonts w:hint="eastAsia" w:ascii="仿宋" w:hAnsi="仿宋" w:eastAsia="仿宋" w:cs="仿宋"/>
          <w:sz w:val="28"/>
          <w:szCs w:val="28"/>
          <w:vertAlign w:val="superscript"/>
          <w:lang w:val="en-US" w:eastAsia="zh-CN"/>
        </w:rPr>
        <w:t>2</w:t>
      </w:r>
      <w:r>
        <w:rPr>
          <w:rFonts w:hint="eastAsia" w:ascii="仿宋" w:hAnsi="仿宋" w:eastAsia="仿宋" w:cs="仿宋"/>
          <w:sz w:val="28"/>
          <w:szCs w:val="28"/>
          <w:lang w:val="en-US" w:eastAsia="zh-CN"/>
        </w:rPr>
        <w:t>。团山子水库总库容为2774.86万m</w:t>
      </w:r>
      <w:r>
        <w:rPr>
          <w:rFonts w:hint="eastAsia" w:ascii="仿宋" w:hAnsi="仿宋" w:eastAsia="仿宋" w:cs="仿宋"/>
          <w:sz w:val="28"/>
          <w:szCs w:val="28"/>
          <w:vertAlign w:val="superscript"/>
          <w:lang w:val="en-US" w:eastAsia="zh-CN"/>
        </w:rPr>
        <w:t>3</w:t>
      </w:r>
      <w:r>
        <w:rPr>
          <w:rFonts w:hint="eastAsia" w:ascii="仿宋" w:hAnsi="仿宋" w:eastAsia="仿宋" w:cs="仿宋"/>
          <w:sz w:val="28"/>
          <w:szCs w:val="28"/>
          <w:lang w:val="en-US" w:eastAsia="zh-CN"/>
        </w:rPr>
        <w:t>，集雨面积为247km</w:t>
      </w:r>
      <w:r>
        <w:rPr>
          <w:rFonts w:hint="eastAsia" w:ascii="仿宋" w:hAnsi="仿宋" w:eastAsia="仿宋" w:cs="仿宋"/>
          <w:sz w:val="28"/>
          <w:szCs w:val="28"/>
          <w:vertAlign w:val="superscript"/>
          <w:lang w:val="en-US" w:eastAsia="zh-CN"/>
        </w:rPr>
        <w:t>2</w:t>
      </w:r>
      <w:r>
        <w:rPr>
          <w:rFonts w:hint="eastAsia" w:ascii="仿宋" w:hAnsi="仿宋" w:eastAsia="仿宋" w:cs="仿宋"/>
          <w:sz w:val="28"/>
          <w:szCs w:val="28"/>
          <w:lang w:val="en-US" w:eastAsia="zh-CN"/>
        </w:rPr>
        <w:t>。</w:t>
      </w:r>
    </w:p>
    <w:p w14:paraId="75E9D7F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6、区域动植物资源</w:t>
      </w:r>
    </w:p>
    <w:p w14:paraId="294C3CB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蛟河市</w:t>
      </w:r>
      <w:r>
        <w:rPr>
          <w:rFonts w:hint="eastAsia" w:ascii="仿宋" w:hAnsi="仿宋" w:eastAsia="仿宋" w:cs="仿宋"/>
          <w:sz w:val="28"/>
          <w:szCs w:val="28"/>
        </w:rPr>
        <w:t>有各种动物86科、363种。其中两栖类6科、12种；爬行类4科、15种；哺乳类17科50种；鸟类59科、286种。兽类主要有草兔、狼、赤狐、黄鼬、东北刺猬、黄鼠、棕蝠等；鱼类主要有鳙、鲢、鲤、鲫等。</w:t>
      </w:r>
    </w:p>
    <w:p w14:paraId="6876F37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国家Ⅰ级保护鸟类动物有金雕、白鹳、黑鹳、丹顶鹤、白鹤、中华沙秋鸭等；国家Ⅱ级保护鸟类动物有蓑羽鹤、鹌鹑、斑翅山鹑（沙半鸡）、鹭鸶、百灵鸟、灰沙燕、花啄木鸟、苍鹭等。</w:t>
      </w:r>
    </w:p>
    <w:p w14:paraId="1B9C4641">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野生经济植物有124科、659种</w:t>
      </w:r>
      <w:r>
        <w:rPr>
          <w:rFonts w:hint="eastAsia" w:ascii="仿宋" w:hAnsi="仿宋" w:eastAsia="仿宋" w:cs="仿宋"/>
          <w:sz w:val="28"/>
          <w:szCs w:val="28"/>
          <w:lang w:eastAsia="zh-CN"/>
        </w:rPr>
        <w:t>，</w:t>
      </w:r>
      <w:r>
        <w:rPr>
          <w:rFonts w:hint="eastAsia" w:ascii="仿宋" w:hAnsi="仿宋" w:eastAsia="仿宋" w:cs="仿宋"/>
          <w:sz w:val="28"/>
          <w:szCs w:val="28"/>
        </w:rPr>
        <w:t>分布于各山林草地。主要有五类。菜类：蕨菜、广东菜、猴腿、徽菜、山菠菜、山芹菜、刺嫩芽等。菌类：元蘑、榛蘑、猴头蘑、榆黄蘑、凤尾蘑、木耳、香菇、草菇等。果类：山葡萄、小山梨、山杏、托盘、刺梅果、臭李子、山里红等。草类：羊草、芦苇、乌拉草、羊蹄、浮萍等。药类：野山参、党参、黄芪、蒲公英、车前子、刺五加、平贝、龙胆草、百合、元胡、细辛、冬青、天麻、五味子、地丁、荆介、防风、杜仲、茯苓、紫草、桃仁、贝母等620多种。</w:t>
      </w:r>
    </w:p>
    <w:p w14:paraId="5850A24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7、区域土壤类型分布</w:t>
      </w:r>
    </w:p>
    <w:p w14:paraId="6EB5495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蛟河市土壤受地形、气候、物质等条件的影响</w:t>
      </w:r>
      <w:r>
        <w:rPr>
          <w:rFonts w:hint="eastAsia" w:ascii="仿宋" w:hAnsi="仿宋" w:eastAsia="仿宋" w:cs="仿宋"/>
          <w:sz w:val="28"/>
          <w:szCs w:val="28"/>
          <w:lang w:eastAsia="zh-CN"/>
        </w:rPr>
        <w:t>，</w:t>
      </w:r>
      <w:r>
        <w:rPr>
          <w:rFonts w:hint="eastAsia" w:ascii="仿宋" w:hAnsi="仿宋" w:eastAsia="仿宋" w:cs="仿宋"/>
          <w:sz w:val="28"/>
          <w:szCs w:val="28"/>
        </w:rPr>
        <w:t>土壤类型比较复杂共有9个土类</w:t>
      </w:r>
      <w:r>
        <w:rPr>
          <w:rFonts w:hint="eastAsia" w:ascii="仿宋" w:hAnsi="仿宋" w:eastAsia="仿宋" w:cs="仿宋"/>
          <w:sz w:val="28"/>
          <w:szCs w:val="28"/>
          <w:lang w:eastAsia="zh-CN"/>
        </w:rPr>
        <w:t>，</w:t>
      </w:r>
      <w:r>
        <w:rPr>
          <w:rFonts w:hint="eastAsia" w:ascii="仿宋" w:hAnsi="仿宋" w:eastAsia="仿宋" w:cs="仿宋"/>
          <w:sz w:val="28"/>
          <w:szCs w:val="28"/>
        </w:rPr>
        <w:t>21个亚类</w:t>
      </w:r>
      <w:r>
        <w:rPr>
          <w:rFonts w:hint="eastAsia" w:ascii="仿宋" w:hAnsi="仿宋" w:eastAsia="仿宋" w:cs="仿宋"/>
          <w:sz w:val="28"/>
          <w:szCs w:val="28"/>
          <w:lang w:eastAsia="zh-CN"/>
        </w:rPr>
        <w:t>，</w:t>
      </w:r>
      <w:r>
        <w:rPr>
          <w:rFonts w:hint="eastAsia" w:ascii="仿宋" w:hAnsi="仿宋" w:eastAsia="仿宋" w:cs="仿宋"/>
          <w:sz w:val="28"/>
          <w:szCs w:val="28"/>
        </w:rPr>
        <w:t>26个土属</w:t>
      </w:r>
      <w:r>
        <w:rPr>
          <w:rFonts w:hint="eastAsia" w:ascii="仿宋" w:hAnsi="仿宋" w:eastAsia="仿宋" w:cs="仿宋"/>
          <w:sz w:val="28"/>
          <w:szCs w:val="28"/>
          <w:lang w:eastAsia="zh-CN"/>
        </w:rPr>
        <w:t>，</w:t>
      </w:r>
      <w:r>
        <w:rPr>
          <w:rFonts w:hint="eastAsia" w:ascii="仿宋" w:hAnsi="仿宋" w:eastAsia="仿宋" w:cs="仿宋"/>
          <w:sz w:val="28"/>
          <w:szCs w:val="28"/>
        </w:rPr>
        <w:t>76个土种。主要土壤有灰壤、白浆土等。</w:t>
      </w:r>
    </w:p>
    <w:p w14:paraId="5AF5B86C">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蛟河市全市土地面积6364.15km</w:t>
      </w:r>
      <w:r>
        <w:rPr>
          <w:rFonts w:hint="eastAsia" w:ascii="仿宋" w:hAnsi="仿宋" w:eastAsia="仿宋" w:cs="仿宋"/>
          <w:sz w:val="28"/>
          <w:szCs w:val="28"/>
          <w:vertAlign w:val="superscript"/>
          <w:lang w:val="en-US" w:eastAsia="zh-CN"/>
        </w:rPr>
        <w:t>2</w:t>
      </w:r>
      <w:r>
        <w:rPr>
          <w:rFonts w:hint="eastAsia" w:ascii="仿宋" w:hAnsi="仿宋" w:eastAsia="仿宋" w:cs="仿宋"/>
          <w:sz w:val="28"/>
          <w:szCs w:val="28"/>
        </w:rPr>
        <w:t>。土壤类型主要以灰棕壤和白浆土头主。下属乡镇有很多地方为暗棕壤</w:t>
      </w:r>
      <w:r>
        <w:rPr>
          <w:rFonts w:hint="eastAsia" w:ascii="仿宋" w:hAnsi="仿宋" w:eastAsia="仿宋" w:cs="仿宋"/>
          <w:sz w:val="28"/>
          <w:szCs w:val="28"/>
          <w:lang w:eastAsia="zh-CN"/>
        </w:rPr>
        <w:t>，</w:t>
      </w:r>
      <w:r>
        <w:rPr>
          <w:rFonts w:hint="eastAsia" w:ascii="仿宋" w:hAnsi="仿宋" w:eastAsia="仿宋" w:cs="仿宋"/>
          <w:sz w:val="28"/>
          <w:szCs w:val="28"/>
        </w:rPr>
        <w:t>部分地区砾石含量较高。灰棕包括灰棕壤、准灰棕壤、暗棕壤、准暗棕壤4个亚类</w:t>
      </w:r>
      <w:r>
        <w:rPr>
          <w:rFonts w:hint="eastAsia" w:ascii="仿宋" w:hAnsi="仿宋" w:eastAsia="仿宋" w:cs="仿宋"/>
          <w:sz w:val="28"/>
          <w:szCs w:val="28"/>
          <w:lang w:eastAsia="zh-CN"/>
        </w:rPr>
        <w:t>，</w:t>
      </w:r>
      <w:r>
        <w:rPr>
          <w:rFonts w:hint="eastAsia" w:ascii="仿宋" w:hAnsi="仿宋" w:eastAsia="仿宋" w:cs="仿宋"/>
          <w:sz w:val="28"/>
          <w:szCs w:val="28"/>
        </w:rPr>
        <w:t>为偏酸性或近中性土壤酸碱度(</w:t>
      </w:r>
      <w:r>
        <w:rPr>
          <w:rFonts w:hint="eastAsia" w:ascii="仿宋" w:hAnsi="仿宋" w:eastAsia="仿宋" w:cs="仿宋"/>
          <w:sz w:val="28"/>
          <w:szCs w:val="28"/>
          <w:lang w:val="en-US" w:eastAsia="zh-CN"/>
        </w:rPr>
        <w:t>p</w:t>
      </w:r>
      <w:r>
        <w:rPr>
          <w:rFonts w:hint="eastAsia" w:ascii="仿宋" w:hAnsi="仿宋" w:eastAsia="仿宋" w:cs="仿宋"/>
          <w:sz w:val="28"/>
          <w:szCs w:val="28"/>
        </w:rPr>
        <w:t>H值</w:t>
      </w:r>
      <w:r>
        <w:rPr>
          <w:rFonts w:hint="eastAsia" w:ascii="仿宋" w:hAnsi="仿宋" w:eastAsia="仿宋" w:cs="仿宋"/>
          <w:sz w:val="28"/>
          <w:szCs w:val="28"/>
          <w:lang w:eastAsia="zh-CN"/>
        </w:rPr>
        <w:t>，</w:t>
      </w:r>
      <w:r>
        <w:rPr>
          <w:rFonts w:hint="eastAsia" w:ascii="仿宋" w:hAnsi="仿宋" w:eastAsia="仿宋" w:cs="仿宋"/>
          <w:sz w:val="28"/>
          <w:szCs w:val="28"/>
        </w:rPr>
        <w:t>下同)5.2</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6.9</w:t>
      </w:r>
      <w:r>
        <w:rPr>
          <w:rFonts w:hint="eastAsia" w:ascii="仿宋" w:hAnsi="仿宋" w:eastAsia="仿宋" w:cs="仿宋"/>
          <w:sz w:val="28"/>
          <w:szCs w:val="28"/>
          <w:lang w:eastAsia="zh-CN"/>
        </w:rPr>
        <w:t>，</w:t>
      </w:r>
      <w:r>
        <w:rPr>
          <w:rFonts w:hint="eastAsia" w:ascii="仿宋" w:hAnsi="仿宋" w:eastAsia="仿宋" w:cs="仿宋"/>
          <w:sz w:val="28"/>
          <w:szCs w:val="28"/>
        </w:rPr>
        <w:t>速效磷含量7</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31mg/kg</w:t>
      </w:r>
      <w:r>
        <w:rPr>
          <w:rFonts w:hint="eastAsia" w:ascii="仿宋" w:hAnsi="仿宋" w:eastAsia="仿宋" w:cs="仿宋"/>
          <w:sz w:val="28"/>
          <w:szCs w:val="28"/>
          <w:lang w:eastAsia="zh-CN"/>
        </w:rPr>
        <w:t>，</w:t>
      </w:r>
      <w:r>
        <w:rPr>
          <w:rFonts w:hint="eastAsia" w:ascii="仿宋" w:hAnsi="仿宋" w:eastAsia="仿宋" w:cs="仿宋"/>
          <w:sz w:val="28"/>
          <w:szCs w:val="28"/>
        </w:rPr>
        <w:t>硝态氮2</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15mg/kg</w:t>
      </w:r>
      <w:r>
        <w:rPr>
          <w:rFonts w:hint="eastAsia" w:ascii="仿宋" w:hAnsi="仿宋" w:eastAsia="仿宋" w:cs="仿宋"/>
          <w:sz w:val="28"/>
          <w:szCs w:val="28"/>
          <w:lang w:eastAsia="zh-CN"/>
        </w:rPr>
        <w:t>，</w:t>
      </w:r>
      <w:r>
        <w:rPr>
          <w:rFonts w:hint="eastAsia" w:ascii="仿宋" w:hAnsi="仿宋" w:eastAsia="仿宋" w:cs="仿宋"/>
          <w:sz w:val="28"/>
          <w:szCs w:val="28"/>
        </w:rPr>
        <w:t>铵态氮5</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25mgkg</w:t>
      </w:r>
      <w:r>
        <w:rPr>
          <w:rFonts w:hint="eastAsia" w:ascii="仿宋" w:hAnsi="仿宋" w:eastAsia="仿宋" w:cs="仿宋"/>
          <w:sz w:val="28"/>
          <w:szCs w:val="28"/>
          <w:lang w:eastAsia="zh-CN"/>
        </w:rPr>
        <w:t>，</w:t>
      </w:r>
      <w:r>
        <w:rPr>
          <w:rFonts w:hint="eastAsia" w:ascii="仿宋" w:hAnsi="仿宋" w:eastAsia="仿宋" w:cs="仿宋"/>
          <w:sz w:val="28"/>
          <w:szCs w:val="28"/>
        </w:rPr>
        <w:t>满足不了作物生长的需要</w:t>
      </w:r>
      <w:r>
        <w:rPr>
          <w:rFonts w:hint="eastAsia" w:ascii="仿宋" w:hAnsi="仿宋" w:eastAsia="仿宋" w:cs="仿宋"/>
          <w:sz w:val="28"/>
          <w:szCs w:val="28"/>
          <w:lang w:eastAsia="zh-CN"/>
        </w:rPr>
        <w:t>，</w:t>
      </w:r>
      <w:r>
        <w:rPr>
          <w:rFonts w:hint="eastAsia" w:ascii="仿宋" w:hAnsi="仿宋" w:eastAsia="仿宋" w:cs="仿宋"/>
          <w:sz w:val="28"/>
          <w:szCs w:val="28"/>
        </w:rPr>
        <w:t>必须补充一定数量的氮、磷肥料。灰棕壤是全市山地的主要土壤类型</w:t>
      </w:r>
      <w:r>
        <w:rPr>
          <w:rFonts w:hint="eastAsia" w:ascii="仿宋" w:hAnsi="仿宋" w:eastAsia="仿宋" w:cs="仿宋"/>
          <w:sz w:val="28"/>
          <w:szCs w:val="28"/>
          <w:lang w:eastAsia="zh-CN"/>
        </w:rPr>
        <w:t>，</w:t>
      </w:r>
      <w:r>
        <w:rPr>
          <w:rFonts w:hint="eastAsia" w:ascii="仿宋" w:hAnsi="仿宋" w:eastAsia="仿宋" w:cs="仿宋"/>
          <w:sz w:val="28"/>
          <w:szCs w:val="28"/>
        </w:rPr>
        <w:t>全市各乡镇分布较广而且连片;暗棕壤是温带湿润地区具明显腐殖质累积和弱酸性淋溶的森林土壤</w:t>
      </w:r>
      <w:r>
        <w:rPr>
          <w:rFonts w:hint="eastAsia" w:ascii="仿宋" w:hAnsi="仿宋" w:eastAsia="仿宋" w:cs="仿宋"/>
          <w:sz w:val="28"/>
          <w:szCs w:val="28"/>
          <w:lang w:eastAsia="zh-CN"/>
        </w:rPr>
        <w:t>。</w:t>
      </w:r>
    </w:p>
    <w:p w14:paraId="04A43968">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Ao-A-℃构型。A层厚15</w:t>
      </w:r>
      <w:r>
        <w:rPr>
          <w:rFonts w:hint="default" w:ascii="Times New Roman" w:hAnsi="Times New Roman" w:eastAsia="仿宋" w:cs="Times New Roman"/>
          <w:sz w:val="28"/>
          <w:szCs w:val="28"/>
          <w:lang w:eastAsia="zh-CN"/>
        </w:rPr>
        <w:t>~</w:t>
      </w:r>
      <w:r>
        <w:rPr>
          <w:rFonts w:hint="eastAsia" w:ascii="仿宋" w:hAnsi="仿宋" w:eastAsia="仿宋" w:cs="仿宋"/>
          <w:sz w:val="28"/>
          <w:szCs w:val="28"/>
          <w:lang w:eastAsia="zh-CN"/>
        </w:rPr>
        <w:t>20cm，有机质含量最高可达29%左右。铁铝轻度下移，B层弱粘化，结构面有铁锰胶膜，全剖面弱酸性。</w:t>
      </w:r>
    </w:p>
    <w:p w14:paraId="59F8FD57">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白浆土包括台地白浆土、山地白浆土、黄白浆上4个亚类，为偏酸性或近中性土壤，酸碱度5.2</w:t>
      </w:r>
      <w:r>
        <w:rPr>
          <w:rFonts w:hint="default" w:ascii="Times New Roman" w:hAnsi="Times New Roman" w:eastAsia="仿宋" w:cs="Times New Roman"/>
          <w:sz w:val="28"/>
          <w:szCs w:val="28"/>
          <w:lang w:eastAsia="zh-CN"/>
        </w:rPr>
        <w:t>~</w:t>
      </w:r>
      <w:r>
        <w:rPr>
          <w:rFonts w:hint="eastAsia" w:ascii="仿宋" w:hAnsi="仿宋" w:eastAsia="仿宋" w:cs="仿宋"/>
          <w:sz w:val="28"/>
          <w:szCs w:val="28"/>
          <w:lang w:eastAsia="zh-CN"/>
        </w:rPr>
        <w:t>6.8，速效磷含量2.5</w:t>
      </w:r>
      <w:r>
        <w:rPr>
          <w:rFonts w:hint="default" w:ascii="Times New Roman" w:hAnsi="Times New Roman" w:eastAsia="仿宋" w:cs="Times New Roman"/>
          <w:sz w:val="28"/>
          <w:szCs w:val="28"/>
          <w:lang w:eastAsia="zh-CN"/>
        </w:rPr>
        <w:t>~</w:t>
      </w:r>
      <w:r>
        <w:rPr>
          <w:rFonts w:hint="eastAsia" w:ascii="仿宋" w:hAnsi="仿宋" w:eastAsia="仿宋" w:cs="仿宋"/>
          <w:sz w:val="28"/>
          <w:szCs w:val="28"/>
          <w:lang w:eastAsia="zh-CN"/>
        </w:rPr>
        <w:t>30mg/kg。土壤中肥力不足，需补充一定数量的氮、磷肥料。主要分布在谷地沿河两侧和山前台地。自然植被为以棒柴为主的灌木林。土质粘重、渗透力差，表土流失严重，肥力不足，不耐旱涝，须改良后使用。</w:t>
      </w:r>
    </w:p>
    <w:p w14:paraId="1FC4F2BF">
      <w:pPr>
        <w:pStyle w:val="3"/>
        <w:rPr>
          <w:rFonts w:hint="eastAsia" w:ascii="仿宋" w:hAnsi="仿宋" w:eastAsia="仿宋" w:cs="仿宋"/>
          <w:sz w:val="30"/>
          <w:szCs w:val="30"/>
        </w:rPr>
      </w:pPr>
      <w:bookmarkStart w:id="18" w:name="_Toc182228517"/>
      <w:r>
        <w:rPr>
          <w:rFonts w:hint="eastAsia" w:ascii="仿宋" w:hAnsi="仿宋" w:eastAsia="仿宋" w:cs="仿宋"/>
          <w:sz w:val="30"/>
          <w:szCs w:val="30"/>
        </w:rPr>
        <w:t>2.2社会经济状况</w:t>
      </w:r>
      <w:bookmarkEnd w:id="18"/>
    </w:p>
    <w:p w14:paraId="2335CB22">
      <w:pPr>
        <w:pStyle w:val="14"/>
        <w:shd w:val="clear" w:color="auto" w:fill="FFFFFF"/>
        <w:spacing w:before="0" w:beforeAutospacing="0" w:after="0" w:afterAutospacing="0" w:line="360" w:lineRule="auto"/>
        <w:ind w:firstLine="560" w:firstLineChars="200"/>
        <w:rPr>
          <w:rFonts w:hint="default" w:ascii="仿宋" w:hAnsi="仿宋" w:eastAsia="仿宋" w:cs="仿宋"/>
          <w:b w:val="0"/>
          <w:bCs w:val="0"/>
          <w:kern w:val="2"/>
          <w:sz w:val="28"/>
          <w:szCs w:val="28"/>
          <w:lang w:val="en-US" w:eastAsia="zh-CN"/>
        </w:rPr>
      </w:pPr>
      <w:r>
        <w:rPr>
          <w:rFonts w:hint="eastAsia" w:ascii="仿宋" w:hAnsi="仿宋" w:eastAsia="仿宋" w:cs="仿宋"/>
          <w:b w:val="0"/>
          <w:bCs w:val="0"/>
          <w:kern w:val="2"/>
          <w:sz w:val="28"/>
          <w:szCs w:val="28"/>
          <w:lang w:val="en-US" w:eastAsia="zh-CN"/>
        </w:rPr>
        <w:t>1.行政区划</w:t>
      </w:r>
    </w:p>
    <w:p w14:paraId="46E266EF">
      <w:pPr>
        <w:spacing w:line="360" w:lineRule="auto"/>
        <w:ind w:firstLine="560" w:firstLineChars="200"/>
        <w:rPr>
          <w:rFonts w:hint="eastAsia" w:ascii="仿宋" w:hAnsi="仿宋" w:eastAsia="仿宋" w:cs="仿宋"/>
          <w:sz w:val="28"/>
          <w:szCs w:val="28"/>
        </w:rPr>
      </w:pPr>
      <w:r>
        <w:rPr>
          <w:rFonts w:hint="eastAsia" w:ascii="仿宋" w:hAnsi="仿宋" w:eastAsia="仿宋" w:cs="仿宋"/>
          <w:b w:val="0"/>
          <w:bCs w:val="0"/>
          <w:kern w:val="2"/>
          <w:sz w:val="28"/>
          <w:szCs w:val="28"/>
        </w:rPr>
        <w:t>‌蛟河市的行政区划包括7个街道、8个镇和2个乡。具体来说，蛟河市下辖民主街道、长安街道、河南街道、奶子山街道、新农街道、拉法街道、中岗街道、河北街道、新站镇、天岗镇、白石山镇、漂河镇、黄松甸镇、松江镇、庆岭镇、乌林朝鲜族乡和前进乡。‌</w:t>
      </w:r>
    </w:p>
    <w:p w14:paraId="12D43D8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2、农村人口分布</w:t>
      </w:r>
    </w:p>
    <w:p w14:paraId="3AA78A6A">
      <w:pPr>
        <w:spacing w:line="360" w:lineRule="auto"/>
        <w:ind w:firstLine="560" w:firstLineChars="200"/>
        <w:jc w:val="left"/>
        <w:rPr>
          <w:rFonts w:hint="eastAsia" w:ascii="仿宋" w:hAnsi="仿宋" w:eastAsia="仿宋" w:cs="仿宋"/>
          <w:b w:val="0"/>
          <w:bCs w:val="0"/>
          <w:sz w:val="28"/>
          <w:szCs w:val="28"/>
        </w:rPr>
      </w:pPr>
      <w:r>
        <w:rPr>
          <w:rFonts w:hint="eastAsia" w:ascii="仿宋" w:hAnsi="仿宋" w:eastAsia="仿宋" w:cs="仿宋"/>
          <w:b w:val="0"/>
          <w:bCs w:val="0"/>
          <w:sz w:val="28"/>
          <w:szCs w:val="28"/>
        </w:rPr>
        <w:t>2023年末全市总人口(户籍</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下同)为394944人</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比上年减少5865人。全年出生人口1005人</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出生率为2.53‰</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比上年下降0.16个千分点；死亡人口4285人</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死亡率为10.76‰</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比上年提高6.29个千分点；人口自然增长率为-8.24‰</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比上年下降6.46个千分点。全市城镇人口162595人</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乡村人口232349人。</w:t>
      </w:r>
    </w:p>
    <w:tbl>
      <w:tblPr>
        <w:tblStyle w:val="16"/>
        <w:tblW w:w="5000" w:type="pct"/>
        <w:tblInd w:w="0" w:type="dxa"/>
        <w:tblLayout w:type="autofit"/>
        <w:tblCellMar>
          <w:top w:w="0" w:type="dxa"/>
          <w:left w:w="108" w:type="dxa"/>
          <w:bottom w:w="0" w:type="dxa"/>
          <w:right w:w="108" w:type="dxa"/>
        </w:tblCellMar>
      </w:tblPr>
      <w:tblGrid>
        <w:gridCol w:w="4754"/>
        <w:gridCol w:w="2762"/>
        <w:gridCol w:w="2535"/>
      </w:tblGrid>
      <w:tr w14:paraId="6CCBAEE8">
        <w:tblPrEx>
          <w:tblCellMar>
            <w:top w:w="0" w:type="dxa"/>
            <w:left w:w="108" w:type="dxa"/>
            <w:bottom w:w="0" w:type="dxa"/>
            <w:right w:w="108" w:type="dxa"/>
          </w:tblCellMar>
        </w:tblPrEx>
        <w:trPr>
          <w:trHeight w:val="389" w:hRule="atLeast"/>
        </w:trPr>
        <w:tc>
          <w:tcPr>
            <w:tcW w:w="5000" w:type="pct"/>
            <w:gridSpan w:val="3"/>
            <w:tcBorders>
              <w:top w:val="nil"/>
              <w:left w:val="nil"/>
              <w:bottom w:val="nil"/>
              <w:right w:val="nil"/>
            </w:tcBorders>
            <w:vAlign w:val="center"/>
          </w:tcPr>
          <w:p w14:paraId="4875DDD2">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2023年</w:t>
            </w:r>
            <w:r>
              <w:rPr>
                <w:rStyle w:val="31"/>
                <w:rFonts w:hint="eastAsia" w:ascii="仿宋" w:hAnsi="仿宋" w:eastAsia="仿宋" w:cs="仿宋"/>
                <w:b w:val="0"/>
                <w:bCs w:val="0"/>
                <w:color w:val="auto"/>
                <w:sz w:val="24"/>
                <w:szCs w:val="24"/>
              </w:rPr>
              <w:t>人口主要构成情况</w:t>
            </w:r>
          </w:p>
        </w:tc>
      </w:tr>
      <w:tr w14:paraId="1D0328D6">
        <w:tblPrEx>
          <w:tblCellMar>
            <w:top w:w="0" w:type="dxa"/>
            <w:left w:w="108" w:type="dxa"/>
            <w:bottom w:w="0" w:type="dxa"/>
            <w:right w:w="108" w:type="dxa"/>
          </w:tblCellMar>
        </w:tblPrEx>
        <w:trPr>
          <w:trHeight w:val="281" w:hRule="atLeast"/>
        </w:trPr>
        <w:tc>
          <w:tcPr>
            <w:tcW w:w="2365" w:type="pct"/>
            <w:tcBorders>
              <w:top w:val="single" w:color="auto" w:sz="8" w:space="0"/>
              <w:left w:val="nil"/>
              <w:bottom w:val="single" w:color="auto" w:sz="8" w:space="0"/>
              <w:right w:val="single" w:color="auto" w:sz="8" w:space="0"/>
            </w:tcBorders>
            <w:vAlign w:val="center"/>
          </w:tcPr>
          <w:p w14:paraId="5D01F084">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指</w:t>
            </w:r>
            <w:r>
              <w:rPr>
                <w:rStyle w:val="32"/>
                <w:rFonts w:hint="eastAsia" w:ascii="仿宋" w:hAnsi="仿宋" w:eastAsia="仿宋" w:cs="仿宋"/>
                <w:b w:val="0"/>
                <w:bCs w:val="0"/>
                <w:color w:val="auto"/>
                <w:sz w:val="24"/>
                <w:szCs w:val="24"/>
              </w:rPr>
              <w:t xml:space="preserve">      </w:t>
            </w:r>
            <w:r>
              <w:rPr>
                <w:rStyle w:val="33"/>
                <w:rFonts w:hint="eastAsia" w:ascii="仿宋" w:hAnsi="仿宋" w:eastAsia="仿宋" w:cs="仿宋"/>
                <w:b w:val="0"/>
                <w:bCs w:val="0"/>
                <w:color w:val="auto"/>
                <w:sz w:val="24"/>
                <w:szCs w:val="24"/>
              </w:rPr>
              <w:t>标</w:t>
            </w:r>
          </w:p>
        </w:tc>
        <w:tc>
          <w:tcPr>
            <w:tcW w:w="1374" w:type="pct"/>
            <w:tcBorders>
              <w:top w:val="single" w:color="auto" w:sz="8" w:space="0"/>
              <w:left w:val="nil"/>
              <w:bottom w:val="single" w:color="auto" w:sz="8" w:space="0"/>
              <w:right w:val="single" w:color="auto" w:sz="8" w:space="0"/>
            </w:tcBorders>
            <w:vAlign w:val="center"/>
          </w:tcPr>
          <w:p w14:paraId="2E74EA12">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年末数(人)</w:t>
            </w:r>
          </w:p>
        </w:tc>
        <w:tc>
          <w:tcPr>
            <w:tcW w:w="1259" w:type="pct"/>
            <w:tcBorders>
              <w:top w:val="single" w:color="auto" w:sz="8" w:space="0"/>
              <w:left w:val="nil"/>
              <w:bottom w:val="single" w:color="auto" w:sz="8" w:space="0"/>
              <w:right w:val="nil"/>
            </w:tcBorders>
            <w:vAlign w:val="center"/>
          </w:tcPr>
          <w:p w14:paraId="56448084">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比重（</w:t>
            </w:r>
            <w:r>
              <w:rPr>
                <w:rStyle w:val="32"/>
                <w:rFonts w:hint="eastAsia" w:ascii="仿宋" w:hAnsi="仿宋" w:eastAsia="仿宋" w:cs="仿宋"/>
                <w:b w:val="0"/>
                <w:bCs w:val="0"/>
                <w:color w:val="auto"/>
                <w:sz w:val="24"/>
                <w:szCs w:val="24"/>
              </w:rPr>
              <w:t>%</w:t>
            </w:r>
            <w:r>
              <w:rPr>
                <w:rStyle w:val="33"/>
                <w:rFonts w:hint="eastAsia" w:ascii="仿宋" w:hAnsi="仿宋" w:eastAsia="仿宋" w:cs="仿宋"/>
                <w:b w:val="0"/>
                <w:bCs w:val="0"/>
                <w:color w:val="auto"/>
                <w:sz w:val="24"/>
                <w:szCs w:val="24"/>
              </w:rPr>
              <w:t>）</w:t>
            </w:r>
          </w:p>
        </w:tc>
      </w:tr>
      <w:tr w14:paraId="286AA71E">
        <w:tblPrEx>
          <w:tblCellMar>
            <w:top w:w="0" w:type="dxa"/>
            <w:left w:w="108" w:type="dxa"/>
            <w:bottom w:w="0" w:type="dxa"/>
            <w:right w:w="108" w:type="dxa"/>
          </w:tblCellMar>
        </w:tblPrEx>
        <w:trPr>
          <w:trHeight w:val="459" w:hRule="atLeast"/>
        </w:trPr>
        <w:tc>
          <w:tcPr>
            <w:tcW w:w="2365" w:type="pct"/>
            <w:tcBorders>
              <w:top w:val="nil"/>
              <w:left w:val="nil"/>
              <w:bottom w:val="single" w:color="auto" w:sz="8" w:space="0"/>
              <w:right w:val="single" w:color="auto" w:sz="8" w:space="0"/>
            </w:tcBorders>
            <w:vAlign w:val="center"/>
          </w:tcPr>
          <w:p w14:paraId="1D426E44">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全市总人口</w:t>
            </w:r>
          </w:p>
        </w:tc>
        <w:tc>
          <w:tcPr>
            <w:tcW w:w="1374" w:type="pct"/>
            <w:tcBorders>
              <w:top w:val="nil"/>
              <w:left w:val="nil"/>
              <w:bottom w:val="single" w:color="auto" w:sz="8" w:space="0"/>
              <w:right w:val="single" w:color="auto" w:sz="8" w:space="0"/>
            </w:tcBorders>
            <w:vAlign w:val="center"/>
          </w:tcPr>
          <w:p w14:paraId="188CD5FC">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394944</w:t>
            </w:r>
          </w:p>
        </w:tc>
        <w:tc>
          <w:tcPr>
            <w:tcW w:w="1259" w:type="pct"/>
            <w:tcBorders>
              <w:top w:val="nil"/>
              <w:left w:val="nil"/>
              <w:bottom w:val="single" w:color="auto" w:sz="8" w:space="0"/>
              <w:right w:val="nil"/>
            </w:tcBorders>
            <w:vAlign w:val="center"/>
          </w:tcPr>
          <w:p w14:paraId="6DF9EF9F">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100.0</w:t>
            </w:r>
          </w:p>
        </w:tc>
      </w:tr>
      <w:tr w14:paraId="1B81FE4B">
        <w:tblPrEx>
          <w:tblCellMar>
            <w:top w:w="0" w:type="dxa"/>
            <w:left w:w="108" w:type="dxa"/>
            <w:bottom w:w="0" w:type="dxa"/>
            <w:right w:w="108" w:type="dxa"/>
          </w:tblCellMar>
        </w:tblPrEx>
        <w:trPr>
          <w:trHeight w:val="281" w:hRule="atLeast"/>
        </w:trPr>
        <w:tc>
          <w:tcPr>
            <w:tcW w:w="2365" w:type="pct"/>
            <w:tcBorders>
              <w:top w:val="nil"/>
              <w:left w:val="nil"/>
              <w:bottom w:val="single" w:color="auto" w:sz="8" w:space="0"/>
              <w:right w:val="single" w:color="auto" w:sz="8" w:space="0"/>
            </w:tcBorders>
            <w:vAlign w:val="center"/>
          </w:tcPr>
          <w:p w14:paraId="1E99E339">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其中：城镇</w:t>
            </w:r>
          </w:p>
        </w:tc>
        <w:tc>
          <w:tcPr>
            <w:tcW w:w="1374" w:type="pct"/>
            <w:tcBorders>
              <w:top w:val="nil"/>
              <w:left w:val="nil"/>
              <w:bottom w:val="single" w:color="auto" w:sz="8" w:space="0"/>
              <w:right w:val="single" w:color="auto" w:sz="8" w:space="0"/>
            </w:tcBorders>
            <w:vAlign w:val="center"/>
          </w:tcPr>
          <w:p w14:paraId="10AEB376">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162595</w:t>
            </w:r>
          </w:p>
        </w:tc>
        <w:tc>
          <w:tcPr>
            <w:tcW w:w="1259" w:type="pct"/>
            <w:tcBorders>
              <w:top w:val="nil"/>
              <w:left w:val="nil"/>
              <w:bottom w:val="single" w:color="auto" w:sz="8" w:space="0"/>
              <w:right w:val="nil"/>
            </w:tcBorders>
            <w:vAlign w:val="center"/>
          </w:tcPr>
          <w:p w14:paraId="192780B9">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41.2</w:t>
            </w:r>
          </w:p>
        </w:tc>
      </w:tr>
      <w:tr w14:paraId="46A6A648">
        <w:tblPrEx>
          <w:tblCellMar>
            <w:top w:w="0" w:type="dxa"/>
            <w:left w:w="108" w:type="dxa"/>
            <w:bottom w:w="0" w:type="dxa"/>
            <w:right w:w="108" w:type="dxa"/>
          </w:tblCellMar>
        </w:tblPrEx>
        <w:trPr>
          <w:trHeight w:val="281" w:hRule="atLeast"/>
        </w:trPr>
        <w:tc>
          <w:tcPr>
            <w:tcW w:w="2365" w:type="pct"/>
            <w:tcBorders>
              <w:top w:val="nil"/>
              <w:left w:val="nil"/>
              <w:bottom w:val="single" w:color="auto" w:sz="8" w:space="0"/>
              <w:right w:val="single" w:color="auto" w:sz="8" w:space="0"/>
            </w:tcBorders>
            <w:vAlign w:val="center"/>
          </w:tcPr>
          <w:p w14:paraId="650548DA">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乡村</w:t>
            </w:r>
          </w:p>
        </w:tc>
        <w:tc>
          <w:tcPr>
            <w:tcW w:w="1374" w:type="pct"/>
            <w:tcBorders>
              <w:top w:val="nil"/>
              <w:left w:val="nil"/>
              <w:bottom w:val="single" w:color="auto" w:sz="8" w:space="0"/>
              <w:right w:val="single" w:color="auto" w:sz="8" w:space="0"/>
            </w:tcBorders>
            <w:vAlign w:val="center"/>
          </w:tcPr>
          <w:p w14:paraId="16C8C996">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232349</w:t>
            </w:r>
          </w:p>
        </w:tc>
        <w:tc>
          <w:tcPr>
            <w:tcW w:w="1259" w:type="pct"/>
            <w:tcBorders>
              <w:top w:val="nil"/>
              <w:left w:val="nil"/>
              <w:bottom w:val="single" w:color="auto" w:sz="8" w:space="0"/>
              <w:right w:val="nil"/>
            </w:tcBorders>
            <w:vAlign w:val="center"/>
          </w:tcPr>
          <w:p w14:paraId="2FEA32AB">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58.8</w:t>
            </w:r>
          </w:p>
        </w:tc>
      </w:tr>
      <w:tr w14:paraId="31924FFA">
        <w:tblPrEx>
          <w:tblCellMar>
            <w:top w:w="0" w:type="dxa"/>
            <w:left w:w="108" w:type="dxa"/>
            <w:bottom w:w="0" w:type="dxa"/>
            <w:right w:w="108" w:type="dxa"/>
          </w:tblCellMar>
        </w:tblPrEx>
        <w:trPr>
          <w:trHeight w:val="281" w:hRule="atLeast"/>
        </w:trPr>
        <w:tc>
          <w:tcPr>
            <w:tcW w:w="2365" w:type="pct"/>
            <w:tcBorders>
              <w:top w:val="nil"/>
              <w:left w:val="nil"/>
              <w:bottom w:val="single" w:color="auto" w:sz="8" w:space="0"/>
              <w:right w:val="single" w:color="auto" w:sz="8" w:space="0"/>
            </w:tcBorders>
            <w:vAlign w:val="center"/>
          </w:tcPr>
          <w:p w14:paraId="02460209">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其中：男性</w:t>
            </w:r>
          </w:p>
        </w:tc>
        <w:tc>
          <w:tcPr>
            <w:tcW w:w="1374" w:type="pct"/>
            <w:tcBorders>
              <w:top w:val="nil"/>
              <w:left w:val="nil"/>
              <w:bottom w:val="single" w:color="auto" w:sz="8" w:space="0"/>
              <w:right w:val="single" w:color="auto" w:sz="8" w:space="0"/>
            </w:tcBorders>
            <w:vAlign w:val="center"/>
          </w:tcPr>
          <w:p w14:paraId="52C8B9A2">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200093</w:t>
            </w:r>
          </w:p>
        </w:tc>
        <w:tc>
          <w:tcPr>
            <w:tcW w:w="1259" w:type="pct"/>
            <w:tcBorders>
              <w:top w:val="nil"/>
              <w:left w:val="nil"/>
              <w:bottom w:val="single" w:color="auto" w:sz="8" w:space="0"/>
              <w:right w:val="nil"/>
            </w:tcBorders>
            <w:vAlign w:val="center"/>
          </w:tcPr>
          <w:p w14:paraId="798655B1">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50.7</w:t>
            </w:r>
          </w:p>
        </w:tc>
      </w:tr>
      <w:tr w14:paraId="2B23DC5B">
        <w:tblPrEx>
          <w:tblCellMar>
            <w:top w:w="0" w:type="dxa"/>
            <w:left w:w="108" w:type="dxa"/>
            <w:bottom w:w="0" w:type="dxa"/>
            <w:right w:w="108" w:type="dxa"/>
          </w:tblCellMar>
        </w:tblPrEx>
        <w:trPr>
          <w:trHeight w:val="281" w:hRule="atLeast"/>
        </w:trPr>
        <w:tc>
          <w:tcPr>
            <w:tcW w:w="2365" w:type="pct"/>
            <w:tcBorders>
              <w:top w:val="nil"/>
              <w:left w:val="nil"/>
              <w:bottom w:val="single" w:color="auto" w:sz="8" w:space="0"/>
              <w:right w:val="single" w:color="auto" w:sz="8" w:space="0"/>
            </w:tcBorders>
            <w:vAlign w:val="center"/>
          </w:tcPr>
          <w:p w14:paraId="5512FA38">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女性</w:t>
            </w:r>
          </w:p>
        </w:tc>
        <w:tc>
          <w:tcPr>
            <w:tcW w:w="1374" w:type="pct"/>
            <w:tcBorders>
              <w:top w:val="nil"/>
              <w:left w:val="nil"/>
              <w:bottom w:val="single" w:color="auto" w:sz="8" w:space="0"/>
              <w:right w:val="single" w:color="auto" w:sz="8" w:space="0"/>
            </w:tcBorders>
            <w:vAlign w:val="center"/>
          </w:tcPr>
          <w:p w14:paraId="54160C5C">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194851</w:t>
            </w:r>
          </w:p>
        </w:tc>
        <w:tc>
          <w:tcPr>
            <w:tcW w:w="1259" w:type="pct"/>
            <w:tcBorders>
              <w:top w:val="nil"/>
              <w:left w:val="nil"/>
              <w:bottom w:val="single" w:color="auto" w:sz="8" w:space="0"/>
              <w:right w:val="nil"/>
            </w:tcBorders>
            <w:vAlign w:val="center"/>
          </w:tcPr>
          <w:p w14:paraId="6CE51357">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49.3</w:t>
            </w:r>
          </w:p>
        </w:tc>
      </w:tr>
      <w:tr w14:paraId="2D02255D">
        <w:tblPrEx>
          <w:tblCellMar>
            <w:top w:w="0" w:type="dxa"/>
            <w:left w:w="108" w:type="dxa"/>
            <w:bottom w:w="0" w:type="dxa"/>
            <w:right w:w="108" w:type="dxa"/>
          </w:tblCellMar>
        </w:tblPrEx>
        <w:trPr>
          <w:trHeight w:val="281" w:hRule="atLeast"/>
        </w:trPr>
        <w:tc>
          <w:tcPr>
            <w:tcW w:w="2365" w:type="pct"/>
            <w:tcBorders>
              <w:top w:val="nil"/>
              <w:left w:val="nil"/>
              <w:bottom w:val="single" w:color="auto" w:sz="8" w:space="0"/>
              <w:right w:val="single" w:color="auto" w:sz="8" w:space="0"/>
            </w:tcBorders>
            <w:vAlign w:val="center"/>
          </w:tcPr>
          <w:p w14:paraId="19C94A54">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其中：</w:t>
            </w:r>
            <w:r>
              <w:rPr>
                <w:rStyle w:val="32"/>
                <w:rFonts w:hint="eastAsia" w:ascii="仿宋" w:hAnsi="仿宋" w:eastAsia="仿宋" w:cs="仿宋"/>
                <w:b w:val="0"/>
                <w:bCs w:val="0"/>
                <w:color w:val="auto"/>
                <w:sz w:val="24"/>
                <w:szCs w:val="24"/>
              </w:rPr>
              <w:t>0-17</w:t>
            </w:r>
            <w:r>
              <w:rPr>
                <w:rStyle w:val="33"/>
                <w:rFonts w:hint="eastAsia" w:ascii="仿宋" w:hAnsi="仿宋" w:eastAsia="仿宋" w:cs="仿宋"/>
                <w:b w:val="0"/>
                <w:bCs w:val="0"/>
                <w:color w:val="auto"/>
                <w:sz w:val="24"/>
                <w:szCs w:val="24"/>
              </w:rPr>
              <w:t>岁</w:t>
            </w:r>
          </w:p>
        </w:tc>
        <w:tc>
          <w:tcPr>
            <w:tcW w:w="1374" w:type="pct"/>
            <w:tcBorders>
              <w:top w:val="nil"/>
              <w:left w:val="nil"/>
              <w:bottom w:val="single" w:color="auto" w:sz="8" w:space="0"/>
              <w:right w:val="single" w:color="auto" w:sz="8" w:space="0"/>
            </w:tcBorders>
            <w:vAlign w:val="center"/>
          </w:tcPr>
          <w:p w14:paraId="5A3545FD">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43342</w:t>
            </w:r>
          </w:p>
        </w:tc>
        <w:tc>
          <w:tcPr>
            <w:tcW w:w="1259" w:type="pct"/>
            <w:tcBorders>
              <w:top w:val="nil"/>
              <w:left w:val="nil"/>
              <w:bottom w:val="single" w:color="auto" w:sz="8" w:space="0"/>
              <w:right w:val="nil"/>
            </w:tcBorders>
            <w:vAlign w:val="center"/>
          </w:tcPr>
          <w:p w14:paraId="48CAF412">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11</w:t>
            </w:r>
          </w:p>
        </w:tc>
      </w:tr>
      <w:tr w14:paraId="46D929B9">
        <w:tblPrEx>
          <w:tblCellMar>
            <w:top w:w="0" w:type="dxa"/>
            <w:left w:w="108" w:type="dxa"/>
            <w:bottom w:w="0" w:type="dxa"/>
            <w:right w:w="108" w:type="dxa"/>
          </w:tblCellMar>
        </w:tblPrEx>
        <w:trPr>
          <w:trHeight w:val="281" w:hRule="atLeast"/>
        </w:trPr>
        <w:tc>
          <w:tcPr>
            <w:tcW w:w="2365" w:type="pct"/>
            <w:tcBorders>
              <w:top w:val="nil"/>
              <w:left w:val="nil"/>
              <w:bottom w:val="single" w:color="auto" w:sz="8" w:space="0"/>
              <w:right w:val="single" w:color="auto" w:sz="8" w:space="0"/>
            </w:tcBorders>
            <w:vAlign w:val="center"/>
          </w:tcPr>
          <w:p w14:paraId="46603DEC">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18-34</w:t>
            </w:r>
            <w:r>
              <w:rPr>
                <w:rStyle w:val="33"/>
                <w:rFonts w:hint="eastAsia" w:ascii="仿宋" w:hAnsi="仿宋" w:eastAsia="仿宋" w:cs="仿宋"/>
                <w:b w:val="0"/>
                <w:bCs w:val="0"/>
                <w:color w:val="auto"/>
                <w:sz w:val="24"/>
                <w:szCs w:val="24"/>
              </w:rPr>
              <w:t>岁</w:t>
            </w:r>
          </w:p>
        </w:tc>
        <w:tc>
          <w:tcPr>
            <w:tcW w:w="1374" w:type="pct"/>
            <w:tcBorders>
              <w:top w:val="nil"/>
              <w:left w:val="nil"/>
              <w:bottom w:val="single" w:color="auto" w:sz="8" w:space="0"/>
              <w:right w:val="single" w:color="auto" w:sz="8" w:space="0"/>
            </w:tcBorders>
            <w:vAlign w:val="center"/>
          </w:tcPr>
          <w:p w14:paraId="7534581B">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63106</w:t>
            </w:r>
          </w:p>
        </w:tc>
        <w:tc>
          <w:tcPr>
            <w:tcW w:w="1259" w:type="pct"/>
            <w:tcBorders>
              <w:top w:val="nil"/>
              <w:left w:val="nil"/>
              <w:bottom w:val="single" w:color="auto" w:sz="8" w:space="0"/>
              <w:right w:val="nil"/>
            </w:tcBorders>
            <w:vAlign w:val="center"/>
          </w:tcPr>
          <w:p w14:paraId="7424E7AF">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16</w:t>
            </w:r>
          </w:p>
        </w:tc>
      </w:tr>
      <w:tr w14:paraId="328B3CB8">
        <w:tblPrEx>
          <w:tblCellMar>
            <w:top w:w="0" w:type="dxa"/>
            <w:left w:w="108" w:type="dxa"/>
            <w:bottom w:w="0" w:type="dxa"/>
            <w:right w:w="108" w:type="dxa"/>
          </w:tblCellMar>
        </w:tblPrEx>
        <w:trPr>
          <w:trHeight w:val="281" w:hRule="atLeast"/>
        </w:trPr>
        <w:tc>
          <w:tcPr>
            <w:tcW w:w="2365" w:type="pct"/>
            <w:tcBorders>
              <w:top w:val="nil"/>
              <w:left w:val="nil"/>
              <w:bottom w:val="single" w:color="auto" w:sz="8" w:space="0"/>
              <w:right w:val="single" w:color="auto" w:sz="8" w:space="0"/>
            </w:tcBorders>
            <w:vAlign w:val="center"/>
          </w:tcPr>
          <w:p w14:paraId="14226F82">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35-59</w:t>
            </w:r>
            <w:r>
              <w:rPr>
                <w:rStyle w:val="33"/>
                <w:rFonts w:hint="eastAsia" w:ascii="仿宋" w:hAnsi="仿宋" w:eastAsia="仿宋" w:cs="仿宋"/>
                <w:b w:val="0"/>
                <w:bCs w:val="0"/>
                <w:color w:val="auto"/>
                <w:sz w:val="24"/>
                <w:szCs w:val="24"/>
              </w:rPr>
              <w:t>岁</w:t>
            </w:r>
          </w:p>
        </w:tc>
        <w:tc>
          <w:tcPr>
            <w:tcW w:w="1374" w:type="pct"/>
            <w:tcBorders>
              <w:top w:val="nil"/>
              <w:left w:val="nil"/>
              <w:bottom w:val="single" w:color="auto" w:sz="8" w:space="0"/>
              <w:right w:val="single" w:color="auto" w:sz="8" w:space="0"/>
            </w:tcBorders>
            <w:vAlign w:val="center"/>
          </w:tcPr>
          <w:p w14:paraId="081C84C7">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171176</w:t>
            </w:r>
          </w:p>
        </w:tc>
        <w:tc>
          <w:tcPr>
            <w:tcW w:w="1259" w:type="pct"/>
            <w:tcBorders>
              <w:top w:val="nil"/>
              <w:left w:val="nil"/>
              <w:bottom w:val="single" w:color="auto" w:sz="8" w:space="0"/>
              <w:right w:val="nil"/>
            </w:tcBorders>
            <w:vAlign w:val="center"/>
          </w:tcPr>
          <w:p w14:paraId="491E82C3">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43.3</w:t>
            </w:r>
          </w:p>
        </w:tc>
      </w:tr>
      <w:tr w14:paraId="28D4B928">
        <w:tblPrEx>
          <w:tblCellMar>
            <w:top w:w="0" w:type="dxa"/>
            <w:left w:w="108" w:type="dxa"/>
            <w:bottom w:w="0" w:type="dxa"/>
            <w:right w:w="108" w:type="dxa"/>
          </w:tblCellMar>
        </w:tblPrEx>
        <w:trPr>
          <w:trHeight w:val="281" w:hRule="atLeast"/>
        </w:trPr>
        <w:tc>
          <w:tcPr>
            <w:tcW w:w="2365" w:type="pct"/>
            <w:tcBorders>
              <w:top w:val="nil"/>
              <w:left w:val="nil"/>
              <w:bottom w:val="single" w:color="auto" w:sz="8" w:space="0"/>
              <w:right w:val="single" w:color="auto" w:sz="8" w:space="0"/>
            </w:tcBorders>
            <w:vAlign w:val="center"/>
          </w:tcPr>
          <w:p w14:paraId="22A53C6E">
            <w:pPr>
              <w:widowControl/>
              <w:spacing w:line="360" w:lineRule="auto"/>
              <w:jc w:val="center"/>
              <w:textAlignment w:val="bottom"/>
              <w:rPr>
                <w:rFonts w:hint="eastAsia" w:ascii="仿宋" w:hAnsi="仿宋" w:eastAsia="仿宋" w:cs="仿宋"/>
                <w:b w:val="0"/>
                <w:bCs w:val="0"/>
                <w:kern w:val="0"/>
                <w:sz w:val="24"/>
                <w:szCs w:val="24"/>
              </w:rPr>
            </w:pPr>
            <w:r>
              <w:rPr>
                <w:rStyle w:val="32"/>
                <w:rFonts w:hint="eastAsia" w:ascii="仿宋" w:hAnsi="仿宋" w:eastAsia="仿宋" w:cs="仿宋"/>
                <w:b w:val="0"/>
                <w:bCs w:val="0"/>
                <w:color w:val="auto"/>
                <w:sz w:val="24"/>
                <w:szCs w:val="24"/>
              </w:rPr>
              <w:t>60</w:t>
            </w:r>
            <w:r>
              <w:rPr>
                <w:rStyle w:val="33"/>
                <w:rFonts w:hint="eastAsia" w:ascii="仿宋" w:hAnsi="仿宋" w:eastAsia="仿宋" w:cs="仿宋"/>
                <w:b w:val="0"/>
                <w:bCs w:val="0"/>
                <w:color w:val="auto"/>
                <w:sz w:val="24"/>
                <w:szCs w:val="24"/>
              </w:rPr>
              <w:t>岁以上</w:t>
            </w:r>
          </w:p>
        </w:tc>
        <w:tc>
          <w:tcPr>
            <w:tcW w:w="1374" w:type="pct"/>
            <w:tcBorders>
              <w:top w:val="nil"/>
              <w:left w:val="nil"/>
              <w:bottom w:val="single" w:color="auto" w:sz="8" w:space="0"/>
              <w:right w:val="single" w:color="auto" w:sz="8" w:space="0"/>
            </w:tcBorders>
            <w:vAlign w:val="center"/>
          </w:tcPr>
          <w:p w14:paraId="380C1CC8">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117320</w:t>
            </w:r>
          </w:p>
        </w:tc>
        <w:tc>
          <w:tcPr>
            <w:tcW w:w="1259" w:type="pct"/>
            <w:tcBorders>
              <w:top w:val="nil"/>
              <w:left w:val="nil"/>
              <w:bottom w:val="single" w:color="auto" w:sz="8" w:space="0"/>
              <w:right w:val="nil"/>
            </w:tcBorders>
            <w:vAlign w:val="center"/>
          </w:tcPr>
          <w:p w14:paraId="43B8EFCF">
            <w:pPr>
              <w:widowControl/>
              <w:spacing w:line="360" w:lineRule="auto"/>
              <w:jc w:val="center"/>
              <w:textAlignment w:val="bottom"/>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29.7</w:t>
            </w:r>
          </w:p>
        </w:tc>
      </w:tr>
    </w:tbl>
    <w:p w14:paraId="47AA8E2E">
      <w:pPr>
        <w:spacing w:line="360" w:lineRule="auto"/>
        <w:ind w:firstLine="560" w:firstLineChars="200"/>
        <w:rPr>
          <w:rFonts w:hint="eastAsia" w:ascii="仿宋" w:hAnsi="仿宋" w:eastAsia="仿宋" w:cs="仿宋"/>
          <w:sz w:val="28"/>
          <w:szCs w:val="28"/>
        </w:rPr>
      </w:pPr>
    </w:p>
    <w:p w14:paraId="2EFFAB2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3、产业结构</w:t>
      </w:r>
    </w:p>
    <w:p w14:paraId="6362A9DD">
      <w:pPr>
        <w:spacing w:line="360" w:lineRule="auto"/>
        <w:ind w:firstLine="560" w:firstLineChars="200"/>
        <w:rPr>
          <w:rFonts w:hint="eastAsia" w:ascii="仿宋" w:hAnsi="仿宋" w:eastAsia="仿宋" w:cs="仿宋"/>
          <w:sz w:val="28"/>
          <w:szCs w:val="28"/>
        </w:rPr>
      </w:pPr>
      <w:r>
        <w:rPr>
          <w:rFonts w:hint="eastAsia" w:ascii="仿宋" w:hAnsi="仿宋" w:eastAsia="仿宋" w:cs="仿宋"/>
          <w:b w:val="0"/>
          <w:bCs w:val="0"/>
          <w:sz w:val="28"/>
          <w:szCs w:val="28"/>
        </w:rPr>
        <w:t>初步核算</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2023年全市实现地区生产总值105.1亿元</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按不变价格计算</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同比增长7.2%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其中第一产业增加值30.3亿元</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同比增长5.5%；第二产业增加值22.2亿元</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同比增长10.6%；第三产业增加值52.6亿元</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同比增长7.0%。三次产业结构比为28.9:21.1:50。</w:t>
      </w:r>
    </w:p>
    <w:p w14:paraId="12F294B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b w:val="0"/>
          <w:bCs w:val="0"/>
          <w:sz w:val="28"/>
          <w:szCs w:val="28"/>
        </w:rPr>
        <w:t>人民生活、就业和社会保障、环境</w:t>
      </w:r>
    </w:p>
    <w:p w14:paraId="01A0275A">
      <w:pPr>
        <w:spacing w:line="360" w:lineRule="auto"/>
        <w:ind w:firstLine="560" w:firstLineChars="200"/>
        <w:jc w:val="left"/>
        <w:rPr>
          <w:rFonts w:hint="eastAsia" w:ascii="仿宋" w:hAnsi="仿宋" w:eastAsia="仿宋" w:cs="仿宋"/>
          <w:b w:val="0"/>
          <w:bCs w:val="0"/>
          <w:sz w:val="28"/>
          <w:szCs w:val="28"/>
        </w:rPr>
      </w:pPr>
      <w:bookmarkStart w:id="19" w:name="_Toc182228518"/>
      <w:r>
        <w:rPr>
          <w:rFonts w:hint="eastAsia" w:ascii="仿宋" w:hAnsi="仿宋" w:eastAsia="仿宋" w:cs="仿宋"/>
          <w:b w:val="0"/>
          <w:bCs w:val="0"/>
          <w:sz w:val="28"/>
          <w:szCs w:val="28"/>
        </w:rPr>
        <w:t>城乡居民生活水平稳步提高。据城市常住居民抽样调查统计</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全年城镇常住居民人均可支配收入达到29898元</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同比增长8.2%；据农村常住居民抽样调查统计</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全年农村常住居民人均可支配收入达到20021元</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同比增长8.2%。</w:t>
      </w:r>
    </w:p>
    <w:p w14:paraId="78125A92">
      <w:pPr>
        <w:spacing w:line="360" w:lineRule="auto"/>
        <w:ind w:firstLine="560" w:firstLineChars="200"/>
        <w:jc w:val="left"/>
        <w:rPr>
          <w:rFonts w:hint="eastAsia" w:ascii="仿宋" w:hAnsi="仿宋" w:eastAsia="仿宋" w:cs="仿宋"/>
          <w:b w:val="0"/>
          <w:bCs w:val="0"/>
          <w:sz w:val="28"/>
          <w:szCs w:val="28"/>
        </w:rPr>
      </w:pPr>
      <w:r>
        <w:rPr>
          <w:rFonts w:hint="eastAsia" w:ascii="仿宋" w:hAnsi="仿宋" w:eastAsia="仿宋" w:cs="仿宋"/>
          <w:b w:val="0"/>
          <w:bCs w:val="0"/>
          <w:sz w:val="28"/>
          <w:szCs w:val="28"/>
        </w:rPr>
        <w:t>全年城镇新增就业4188人；城镇失业人员再就业838人；就业困难人员实现就业888人。</w:t>
      </w:r>
    </w:p>
    <w:p w14:paraId="0C26081E">
      <w:pPr>
        <w:spacing w:line="360" w:lineRule="auto"/>
        <w:ind w:firstLine="560" w:firstLineChars="200"/>
        <w:jc w:val="left"/>
        <w:rPr>
          <w:rFonts w:hint="default" w:ascii="Times New Roman" w:hAnsi="Times New Roman" w:eastAsia="仿宋" w:cs="Times New Roman"/>
          <w:b w:val="0"/>
          <w:bCs w:val="0"/>
          <w:sz w:val="30"/>
          <w:szCs w:val="30"/>
        </w:rPr>
      </w:pPr>
      <w:r>
        <w:rPr>
          <w:rFonts w:hint="eastAsia" w:ascii="仿宋" w:hAnsi="仿宋" w:eastAsia="仿宋" w:cs="仿宋"/>
          <w:b w:val="0"/>
          <w:bCs w:val="0"/>
          <w:sz w:val="28"/>
          <w:szCs w:val="28"/>
        </w:rPr>
        <w:t>年末</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企业职工养老保险参保人数33702人</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城乡居民养老保险参保人数170045人</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失业保险参保人数19187人。职工基本医疗保险参保人数4.7万人</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生育保险参保人数2.2万人</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城乡居民医疗保险参保25.97万人。</w:t>
      </w:r>
    </w:p>
    <w:p w14:paraId="595340A5">
      <w:pPr>
        <w:pStyle w:val="3"/>
        <w:rPr>
          <w:rFonts w:hint="eastAsia" w:ascii="仿宋" w:hAnsi="仿宋" w:eastAsia="仿宋" w:cs="仿宋"/>
          <w:sz w:val="30"/>
          <w:szCs w:val="30"/>
        </w:rPr>
      </w:pPr>
      <w:r>
        <w:rPr>
          <w:rFonts w:hint="eastAsia" w:ascii="仿宋" w:hAnsi="仿宋" w:eastAsia="仿宋" w:cs="仿宋"/>
          <w:sz w:val="30"/>
          <w:szCs w:val="30"/>
        </w:rPr>
        <w:t>2.3与相关规划的衔接</w:t>
      </w:r>
      <w:bookmarkEnd w:id="19"/>
    </w:p>
    <w:p w14:paraId="492C0E18">
      <w:pPr>
        <w:pStyle w:val="4"/>
        <w:rPr>
          <w:rFonts w:hint="eastAsia" w:ascii="仿宋" w:hAnsi="仿宋" w:eastAsia="仿宋" w:cs="仿宋"/>
          <w:sz w:val="30"/>
          <w:szCs w:val="30"/>
        </w:rPr>
      </w:pPr>
      <w:bookmarkStart w:id="20" w:name="_Toc182228519"/>
      <w:r>
        <w:rPr>
          <w:rFonts w:hint="eastAsia" w:ascii="仿宋" w:hAnsi="仿宋" w:eastAsia="仿宋" w:cs="仿宋"/>
          <w:sz w:val="30"/>
          <w:szCs w:val="30"/>
        </w:rPr>
        <w:t>2.3.1与地方生态环境保护“十四五”规划的衔接</w:t>
      </w:r>
      <w:bookmarkEnd w:id="20"/>
    </w:p>
    <w:p w14:paraId="578ABCC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《吉林省生态环境保护“十四五”规划》中明确</w:t>
      </w:r>
      <w:r>
        <w:rPr>
          <w:rFonts w:hint="eastAsia" w:ascii="仿宋" w:hAnsi="仿宋" w:eastAsia="仿宋" w:cs="仿宋"/>
          <w:sz w:val="28"/>
          <w:szCs w:val="28"/>
          <w:lang w:eastAsia="zh-CN"/>
        </w:rPr>
        <w:t>，</w:t>
      </w:r>
      <w:r>
        <w:rPr>
          <w:rFonts w:hint="eastAsia" w:ascii="仿宋" w:hAnsi="仿宋" w:eastAsia="仿宋" w:cs="仿宋"/>
          <w:sz w:val="28"/>
          <w:szCs w:val="28"/>
        </w:rPr>
        <w:t>在“十四五”期间</w:t>
      </w:r>
      <w:r>
        <w:rPr>
          <w:rFonts w:hint="eastAsia" w:ascii="仿宋" w:hAnsi="仿宋" w:eastAsia="仿宋" w:cs="仿宋"/>
          <w:sz w:val="28"/>
          <w:szCs w:val="28"/>
          <w:lang w:eastAsia="zh-CN"/>
        </w:rPr>
        <w:t>，</w:t>
      </w:r>
      <w:r>
        <w:rPr>
          <w:rFonts w:hint="eastAsia" w:ascii="仿宋" w:hAnsi="仿宋" w:eastAsia="仿宋" w:cs="仿宋"/>
          <w:sz w:val="28"/>
          <w:szCs w:val="28"/>
        </w:rPr>
        <w:t>吉林省持续打好农业农村污染治理攻坚战</w:t>
      </w:r>
      <w:r>
        <w:rPr>
          <w:rFonts w:hint="eastAsia" w:ascii="仿宋" w:hAnsi="仿宋" w:eastAsia="仿宋" w:cs="仿宋"/>
          <w:sz w:val="28"/>
          <w:szCs w:val="28"/>
          <w:lang w:eastAsia="zh-CN"/>
        </w:rPr>
        <w:t>，</w:t>
      </w:r>
      <w:r>
        <w:rPr>
          <w:rFonts w:hint="eastAsia" w:ascii="仿宋" w:hAnsi="仿宋" w:eastAsia="仿宋" w:cs="仿宋"/>
          <w:sz w:val="28"/>
          <w:szCs w:val="28"/>
        </w:rPr>
        <w:t>因地制宜推进农村厕所革命、生活污水治理、生活垃圾治理</w:t>
      </w:r>
      <w:r>
        <w:rPr>
          <w:rFonts w:hint="eastAsia" w:ascii="仿宋" w:hAnsi="仿宋" w:eastAsia="仿宋" w:cs="仿宋"/>
          <w:sz w:val="28"/>
          <w:szCs w:val="28"/>
          <w:lang w:eastAsia="zh-CN"/>
        </w:rPr>
        <w:t>，</w:t>
      </w:r>
      <w:r>
        <w:rPr>
          <w:rFonts w:hint="eastAsia" w:ascii="仿宋" w:hAnsi="仿宋" w:eastAsia="仿宋" w:cs="仿宋"/>
          <w:sz w:val="28"/>
          <w:szCs w:val="28"/>
        </w:rPr>
        <w:t>加强农村生活污水处理设施长效化运行维护</w:t>
      </w:r>
      <w:r>
        <w:rPr>
          <w:rFonts w:hint="eastAsia" w:ascii="仿宋" w:hAnsi="仿宋" w:eastAsia="仿宋" w:cs="仿宋"/>
          <w:sz w:val="28"/>
          <w:szCs w:val="28"/>
          <w:lang w:eastAsia="zh-CN"/>
        </w:rPr>
        <w:t>，</w:t>
      </w:r>
      <w:r>
        <w:rPr>
          <w:rFonts w:hint="eastAsia" w:ascii="仿宋" w:hAnsi="仿宋" w:eastAsia="仿宋" w:cs="仿宋"/>
          <w:sz w:val="28"/>
          <w:szCs w:val="28"/>
        </w:rPr>
        <w:t>推动农村生活垃圾就地分类和资源化利用、农村生活污水就近就地资源化利用。该《规划》提出“到2025年</w:t>
      </w:r>
      <w:r>
        <w:rPr>
          <w:rFonts w:hint="eastAsia" w:ascii="仿宋" w:hAnsi="仿宋" w:eastAsia="仿宋" w:cs="仿宋"/>
          <w:sz w:val="28"/>
          <w:szCs w:val="28"/>
          <w:lang w:eastAsia="zh-CN"/>
        </w:rPr>
        <w:t>，</w:t>
      </w:r>
      <w:r>
        <w:rPr>
          <w:rFonts w:hint="eastAsia" w:ascii="仿宋" w:hAnsi="仿宋" w:eastAsia="仿宋" w:cs="仿宋"/>
          <w:sz w:val="28"/>
          <w:szCs w:val="28"/>
        </w:rPr>
        <w:t>农村生活污水治理率达到25%”的指标目标。</w:t>
      </w:r>
    </w:p>
    <w:p w14:paraId="2AA9945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《吉林市生态环境保护“十四五”规划》中明确</w:t>
      </w:r>
      <w:r>
        <w:rPr>
          <w:rFonts w:hint="eastAsia" w:ascii="仿宋" w:hAnsi="仿宋" w:eastAsia="仿宋" w:cs="仿宋"/>
          <w:sz w:val="28"/>
          <w:szCs w:val="28"/>
          <w:lang w:eastAsia="zh-CN"/>
        </w:rPr>
        <w:t>，</w:t>
      </w:r>
      <w:r>
        <w:rPr>
          <w:rFonts w:hint="eastAsia" w:ascii="仿宋" w:hAnsi="仿宋" w:eastAsia="仿宋" w:cs="仿宋"/>
          <w:sz w:val="28"/>
          <w:szCs w:val="28"/>
        </w:rPr>
        <w:t>在“十四五”期间</w:t>
      </w:r>
      <w:r>
        <w:rPr>
          <w:rFonts w:hint="eastAsia" w:ascii="仿宋" w:hAnsi="仿宋" w:eastAsia="仿宋" w:cs="仿宋"/>
          <w:sz w:val="28"/>
          <w:szCs w:val="28"/>
          <w:lang w:eastAsia="zh-CN"/>
        </w:rPr>
        <w:t>，</w:t>
      </w:r>
      <w:r>
        <w:rPr>
          <w:rFonts w:hint="eastAsia" w:ascii="仿宋" w:hAnsi="仿宋" w:eastAsia="仿宋" w:cs="仿宋"/>
          <w:sz w:val="28"/>
          <w:szCs w:val="28"/>
        </w:rPr>
        <w:t>吉林市统筹推进农村生活污水治理</w:t>
      </w:r>
      <w:r>
        <w:rPr>
          <w:rFonts w:hint="eastAsia" w:ascii="仿宋" w:hAnsi="仿宋" w:eastAsia="仿宋" w:cs="仿宋"/>
          <w:sz w:val="28"/>
          <w:szCs w:val="28"/>
          <w:lang w:eastAsia="zh-CN"/>
        </w:rPr>
        <w:t>，</w:t>
      </w:r>
      <w:r>
        <w:rPr>
          <w:rFonts w:hint="eastAsia" w:ascii="仿宋" w:hAnsi="仿宋" w:eastAsia="仿宋" w:cs="仿宋"/>
          <w:sz w:val="28"/>
          <w:szCs w:val="28"/>
        </w:rPr>
        <w:t>切实做好农村改厕与生活污水治理有效衔接；梯次推进重点流域建制镇、乡、中心村等地区农村生活污水治理设施建设运行</w:t>
      </w:r>
      <w:r>
        <w:rPr>
          <w:rFonts w:hint="eastAsia" w:ascii="仿宋" w:hAnsi="仿宋" w:eastAsia="仿宋" w:cs="仿宋"/>
          <w:sz w:val="28"/>
          <w:szCs w:val="28"/>
          <w:lang w:eastAsia="zh-CN"/>
        </w:rPr>
        <w:t>，</w:t>
      </w:r>
      <w:r>
        <w:rPr>
          <w:rFonts w:hint="eastAsia" w:ascii="仿宋" w:hAnsi="仿宋" w:eastAsia="仿宋" w:cs="仿宋"/>
          <w:sz w:val="28"/>
          <w:szCs w:val="28"/>
        </w:rPr>
        <w:t>提升已建成处理设施的运行管理水平</w:t>
      </w:r>
      <w:r>
        <w:rPr>
          <w:rFonts w:hint="eastAsia" w:ascii="仿宋" w:hAnsi="仿宋" w:eastAsia="仿宋" w:cs="仿宋"/>
          <w:sz w:val="28"/>
          <w:szCs w:val="28"/>
          <w:lang w:eastAsia="zh-CN"/>
        </w:rPr>
        <w:t>，</w:t>
      </w:r>
      <w:r>
        <w:rPr>
          <w:rFonts w:hint="eastAsia" w:ascii="仿宋" w:hAnsi="仿宋" w:eastAsia="仿宋" w:cs="仿宋"/>
          <w:sz w:val="28"/>
          <w:szCs w:val="28"/>
        </w:rPr>
        <w:t>鼓励各地因地制宜采用处理模式和处理工艺。该《规划》中提出“到2025年</w:t>
      </w:r>
      <w:r>
        <w:rPr>
          <w:rFonts w:hint="eastAsia" w:ascii="仿宋" w:hAnsi="仿宋" w:eastAsia="仿宋" w:cs="仿宋"/>
          <w:sz w:val="28"/>
          <w:szCs w:val="28"/>
          <w:lang w:eastAsia="zh-CN"/>
        </w:rPr>
        <w:t>，</w:t>
      </w:r>
      <w:r>
        <w:rPr>
          <w:rFonts w:hint="eastAsia" w:ascii="仿宋" w:hAnsi="仿宋" w:eastAsia="仿宋" w:cs="仿宋"/>
          <w:sz w:val="28"/>
          <w:szCs w:val="28"/>
        </w:rPr>
        <w:t>农村生活污水治理率达到25%”的指标目标。</w:t>
      </w:r>
    </w:p>
    <w:p w14:paraId="32F3A4DD">
      <w:pPr>
        <w:spacing w:line="360" w:lineRule="auto"/>
        <w:ind w:firstLine="560" w:firstLineChars="200"/>
        <w:rPr>
          <w:rFonts w:hint="eastAsia" w:ascii="仿宋" w:hAnsi="仿宋" w:eastAsia="仿宋" w:cs="仿宋"/>
          <w:sz w:val="30"/>
          <w:szCs w:val="30"/>
        </w:rPr>
      </w:pPr>
      <w:r>
        <w:rPr>
          <w:rFonts w:hint="eastAsia" w:ascii="仿宋" w:hAnsi="仿宋" w:eastAsia="仿宋" w:cs="仿宋"/>
          <w:sz w:val="28"/>
          <w:szCs w:val="28"/>
        </w:rPr>
        <w:t>多年来</w:t>
      </w:r>
      <w:r>
        <w:rPr>
          <w:rFonts w:hint="eastAsia" w:ascii="仿宋" w:hAnsi="仿宋" w:eastAsia="仿宋" w:cs="仿宋"/>
          <w:sz w:val="28"/>
          <w:szCs w:val="28"/>
          <w:lang w:eastAsia="zh-CN"/>
        </w:rPr>
        <w:t>蛟河市</w:t>
      </w:r>
      <w:r>
        <w:rPr>
          <w:rFonts w:hint="eastAsia" w:ascii="仿宋" w:hAnsi="仿宋" w:eastAsia="仿宋" w:cs="仿宋"/>
          <w:sz w:val="28"/>
          <w:szCs w:val="28"/>
        </w:rPr>
        <w:t>农业农村局、各乡镇等相关部门持续开展新型农村旱厕改造、乡镇污水管网建设等工程</w:t>
      </w:r>
      <w:r>
        <w:rPr>
          <w:rFonts w:hint="eastAsia" w:ascii="仿宋" w:hAnsi="仿宋" w:eastAsia="仿宋" w:cs="仿宋"/>
          <w:sz w:val="28"/>
          <w:szCs w:val="28"/>
          <w:lang w:eastAsia="zh-CN"/>
        </w:rPr>
        <w:t>，</w:t>
      </w:r>
      <w:r>
        <w:rPr>
          <w:rFonts w:hint="eastAsia" w:ascii="仿宋" w:hAnsi="仿宋" w:eastAsia="仿宋" w:cs="仿宋"/>
          <w:sz w:val="28"/>
          <w:szCs w:val="28"/>
        </w:rPr>
        <w:t>至2023年末</w:t>
      </w:r>
      <w:r>
        <w:rPr>
          <w:rFonts w:hint="eastAsia" w:ascii="仿宋" w:hAnsi="仿宋" w:eastAsia="仿宋" w:cs="仿宋"/>
          <w:sz w:val="28"/>
          <w:szCs w:val="28"/>
          <w:lang w:eastAsia="zh-CN"/>
        </w:rPr>
        <w:t>，蛟河市</w:t>
      </w:r>
      <w:r>
        <w:rPr>
          <w:rFonts w:hint="eastAsia" w:ascii="仿宋" w:hAnsi="仿宋" w:eastAsia="仿宋" w:cs="仿宋"/>
          <w:sz w:val="28"/>
          <w:szCs w:val="28"/>
        </w:rPr>
        <w:t>辖区内完成生活污水治理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管控</w:t>
      </w:r>
      <w:r>
        <w:rPr>
          <w:rFonts w:hint="eastAsia" w:ascii="仿宋" w:hAnsi="仿宋" w:eastAsia="仿宋" w:cs="仿宋"/>
          <w:sz w:val="28"/>
          <w:szCs w:val="28"/>
          <w:lang w:eastAsia="zh-CN"/>
        </w:rPr>
        <w:t>）</w:t>
      </w:r>
      <w:r>
        <w:rPr>
          <w:rFonts w:hint="eastAsia" w:ascii="仿宋" w:hAnsi="仿宋" w:eastAsia="仿宋" w:cs="仿宋"/>
          <w:sz w:val="28"/>
          <w:szCs w:val="28"/>
        </w:rPr>
        <w:t>的行政村数量共</w:t>
      </w:r>
      <w:r>
        <w:rPr>
          <w:rFonts w:hint="eastAsia" w:ascii="仿宋" w:hAnsi="仿宋" w:eastAsia="仿宋" w:cs="仿宋"/>
          <w:sz w:val="28"/>
          <w:szCs w:val="28"/>
          <w:lang w:val="en-US" w:eastAsia="zh-CN"/>
        </w:rPr>
        <w:t>50</w:t>
      </w:r>
      <w:r>
        <w:rPr>
          <w:rFonts w:hint="eastAsia" w:ascii="仿宋" w:hAnsi="仿宋" w:eastAsia="仿宋" w:cs="仿宋"/>
          <w:sz w:val="28"/>
          <w:szCs w:val="28"/>
        </w:rPr>
        <w:t>个</w:t>
      </w:r>
      <w:r>
        <w:rPr>
          <w:rFonts w:hint="eastAsia" w:ascii="仿宋" w:hAnsi="仿宋" w:eastAsia="仿宋" w:cs="仿宋"/>
          <w:sz w:val="28"/>
          <w:szCs w:val="28"/>
          <w:lang w:eastAsia="zh-CN"/>
        </w:rPr>
        <w:t>，</w:t>
      </w:r>
      <w:r>
        <w:rPr>
          <w:rFonts w:hint="eastAsia" w:ascii="仿宋" w:hAnsi="仿宋" w:eastAsia="仿宋" w:cs="仿宋"/>
          <w:sz w:val="28"/>
          <w:szCs w:val="28"/>
        </w:rPr>
        <w:t>农村生活污水治理率为：</w:t>
      </w:r>
      <w:r>
        <w:rPr>
          <w:rFonts w:hint="eastAsia" w:ascii="仿宋" w:hAnsi="仿宋" w:eastAsia="仿宋" w:cs="仿宋"/>
          <w:sz w:val="28"/>
          <w:szCs w:val="28"/>
          <w:lang w:val="en-US" w:eastAsia="zh-CN"/>
        </w:rPr>
        <w:t>19.5</w:t>
      </w:r>
      <w:r>
        <w:rPr>
          <w:rFonts w:hint="eastAsia" w:ascii="仿宋" w:hAnsi="仿宋" w:eastAsia="仿宋" w:cs="仿宋"/>
          <w:sz w:val="28"/>
          <w:szCs w:val="28"/>
        </w:rPr>
        <w:t>%。本次《</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农村生活污水治理专项规划（中期修编）（2020</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2035）》结合各级地方生态环境保护“十四五”规划中明确的指标目标</w:t>
      </w:r>
      <w:r>
        <w:rPr>
          <w:rFonts w:hint="eastAsia" w:ascii="仿宋" w:hAnsi="仿宋" w:eastAsia="仿宋" w:cs="仿宋"/>
          <w:sz w:val="28"/>
          <w:szCs w:val="28"/>
          <w:lang w:eastAsia="zh-CN"/>
        </w:rPr>
        <w:t>，</w:t>
      </w:r>
      <w:r>
        <w:rPr>
          <w:rFonts w:hint="eastAsia" w:ascii="仿宋" w:hAnsi="仿宋" w:eastAsia="仿宋" w:cs="仿宋"/>
          <w:sz w:val="28"/>
          <w:szCs w:val="28"/>
        </w:rPr>
        <w:t>以及上级部门下达的工作目标</w:t>
      </w:r>
      <w:r>
        <w:rPr>
          <w:rFonts w:hint="eastAsia" w:ascii="仿宋" w:hAnsi="仿宋" w:eastAsia="仿宋" w:cs="仿宋"/>
          <w:sz w:val="28"/>
          <w:szCs w:val="28"/>
          <w:lang w:eastAsia="zh-CN"/>
        </w:rPr>
        <w:t>，</w:t>
      </w:r>
      <w:r>
        <w:rPr>
          <w:rFonts w:hint="eastAsia" w:ascii="仿宋" w:hAnsi="仿宋" w:eastAsia="仿宋" w:cs="仿宋"/>
          <w:sz w:val="28"/>
          <w:szCs w:val="28"/>
        </w:rPr>
        <w:t>根据</w:t>
      </w:r>
      <w:r>
        <w:rPr>
          <w:rFonts w:hint="eastAsia" w:ascii="仿宋" w:hAnsi="仿宋" w:eastAsia="仿宋" w:cs="仿宋"/>
          <w:sz w:val="28"/>
          <w:szCs w:val="28"/>
          <w:lang w:eastAsia="zh-CN"/>
        </w:rPr>
        <w:t>蛟河市</w:t>
      </w:r>
      <w:r>
        <w:rPr>
          <w:rFonts w:hint="eastAsia" w:ascii="仿宋" w:hAnsi="仿宋" w:eastAsia="仿宋" w:cs="仿宋"/>
          <w:sz w:val="28"/>
          <w:szCs w:val="28"/>
        </w:rPr>
        <w:t>实际情况</w:t>
      </w:r>
      <w:r>
        <w:rPr>
          <w:rFonts w:hint="eastAsia" w:ascii="仿宋" w:hAnsi="仿宋" w:eastAsia="仿宋" w:cs="仿宋"/>
          <w:sz w:val="28"/>
          <w:szCs w:val="28"/>
          <w:lang w:eastAsia="zh-CN"/>
        </w:rPr>
        <w:t>，</w:t>
      </w:r>
      <w:r>
        <w:rPr>
          <w:rFonts w:hint="eastAsia" w:ascii="仿宋" w:hAnsi="仿宋" w:eastAsia="仿宋" w:cs="仿宋"/>
          <w:sz w:val="28"/>
          <w:szCs w:val="28"/>
        </w:rPr>
        <w:t>确定至2025年末农村生活污水治理率目标为</w:t>
      </w:r>
      <w:r>
        <w:rPr>
          <w:rFonts w:hint="eastAsia" w:ascii="仿宋" w:hAnsi="仿宋" w:eastAsia="仿宋" w:cs="仿宋"/>
          <w:sz w:val="28"/>
          <w:szCs w:val="28"/>
          <w:lang w:val="en-US" w:eastAsia="zh-CN"/>
        </w:rPr>
        <w:t>75</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实现了本规划与各级地方生态环境保护“十四五”规划的有效衔接。</w:t>
      </w:r>
    </w:p>
    <w:p w14:paraId="63F7FDBE">
      <w:pPr>
        <w:pStyle w:val="4"/>
        <w:rPr>
          <w:rFonts w:hint="eastAsia" w:ascii="仿宋" w:hAnsi="仿宋" w:eastAsia="仿宋" w:cs="仿宋"/>
          <w:sz w:val="30"/>
          <w:szCs w:val="30"/>
        </w:rPr>
      </w:pPr>
      <w:bookmarkStart w:id="21" w:name="_Toc182228520"/>
      <w:r>
        <w:rPr>
          <w:rFonts w:hint="eastAsia" w:ascii="仿宋" w:hAnsi="仿宋" w:eastAsia="仿宋" w:cs="仿宋"/>
          <w:sz w:val="30"/>
          <w:szCs w:val="30"/>
        </w:rPr>
        <w:t>2.3.2与《吉林省美丽乡村建设实施方案》的衔接</w:t>
      </w:r>
      <w:bookmarkEnd w:id="21"/>
    </w:p>
    <w:p w14:paraId="0E1A7F5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《吉林省美丽乡村建设实施方案》中提出“持续推进农村生活污水治理。合理采用纳管处理、集中处置、生态治理和资源化利用等模式</w:t>
      </w:r>
      <w:r>
        <w:rPr>
          <w:rFonts w:hint="eastAsia" w:ascii="仿宋" w:hAnsi="仿宋" w:eastAsia="仿宋" w:cs="仿宋"/>
          <w:sz w:val="28"/>
          <w:szCs w:val="28"/>
          <w:lang w:eastAsia="zh-CN"/>
        </w:rPr>
        <w:t>，</w:t>
      </w:r>
      <w:r>
        <w:rPr>
          <w:rFonts w:hint="eastAsia" w:ascii="仿宋" w:hAnsi="仿宋" w:eastAsia="仿宋" w:cs="仿宋"/>
          <w:sz w:val="28"/>
          <w:szCs w:val="28"/>
        </w:rPr>
        <w:t>因地制宜增强农村生活污水、黑臭水体集中治理能力。到2025年</w:t>
      </w:r>
      <w:r>
        <w:rPr>
          <w:rFonts w:hint="eastAsia" w:ascii="仿宋" w:hAnsi="仿宋" w:eastAsia="仿宋" w:cs="仿宋"/>
          <w:sz w:val="28"/>
          <w:szCs w:val="28"/>
          <w:lang w:eastAsia="zh-CN"/>
        </w:rPr>
        <w:t>，</w:t>
      </w:r>
      <w:r>
        <w:rPr>
          <w:rFonts w:hint="eastAsia" w:ascii="仿宋" w:hAnsi="仿宋" w:eastAsia="仿宋" w:cs="仿宋"/>
          <w:sz w:val="28"/>
          <w:szCs w:val="28"/>
        </w:rPr>
        <w:t>农村生活污水治理率达到27%”。</w:t>
      </w:r>
    </w:p>
    <w:p w14:paraId="4D6427B7">
      <w:pPr>
        <w:spacing w:line="360" w:lineRule="auto"/>
        <w:ind w:firstLine="560" w:firstLineChars="200"/>
        <w:rPr>
          <w:rFonts w:hint="eastAsia" w:ascii="仿宋" w:hAnsi="仿宋" w:eastAsia="仿宋" w:cs="仿宋"/>
          <w:sz w:val="30"/>
          <w:szCs w:val="30"/>
        </w:rPr>
      </w:pPr>
      <w:r>
        <w:rPr>
          <w:rFonts w:hint="eastAsia" w:ascii="仿宋" w:hAnsi="仿宋" w:eastAsia="仿宋" w:cs="仿宋"/>
          <w:sz w:val="28"/>
          <w:szCs w:val="28"/>
        </w:rPr>
        <w:t>本次《</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农村生活污水治理专项规划（中期修编）（2020</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2035）》结合上级部门下达的工作目标</w:t>
      </w:r>
      <w:r>
        <w:rPr>
          <w:rFonts w:hint="eastAsia" w:ascii="仿宋" w:hAnsi="仿宋" w:eastAsia="仿宋" w:cs="仿宋"/>
          <w:sz w:val="28"/>
          <w:szCs w:val="28"/>
          <w:lang w:eastAsia="zh-CN"/>
        </w:rPr>
        <w:t>，</w:t>
      </w:r>
      <w:r>
        <w:rPr>
          <w:rFonts w:hint="eastAsia" w:ascii="仿宋" w:hAnsi="仿宋" w:eastAsia="仿宋" w:cs="仿宋"/>
          <w:sz w:val="28"/>
          <w:szCs w:val="28"/>
        </w:rPr>
        <w:t>根据</w:t>
      </w:r>
      <w:r>
        <w:rPr>
          <w:rFonts w:hint="eastAsia" w:ascii="仿宋" w:hAnsi="仿宋" w:eastAsia="仿宋" w:cs="仿宋"/>
          <w:sz w:val="28"/>
          <w:szCs w:val="28"/>
          <w:lang w:eastAsia="zh-CN"/>
        </w:rPr>
        <w:t>蛟河市</w:t>
      </w:r>
      <w:r>
        <w:rPr>
          <w:rFonts w:hint="eastAsia" w:ascii="仿宋" w:hAnsi="仿宋" w:eastAsia="仿宋" w:cs="仿宋"/>
          <w:sz w:val="28"/>
          <w:szCs w:val="28"/>
        </w:rPr>
        <w:t>实际情况</w:t>
      </w:r>
      <w:r>
        <w:rPr>
          <w:rFonts w:hint="eastAsia" w:ascii="仿宋" w:hAnsi="仿宋" w:eastAsia="仿宋" w:cs="仿宋"/>
          <w:sz w:val="28"/>
          <w:szCs w:val="28"/>
          <w:lang w:eastAsia="zh-CN"/>
        </w:rPr>
        <w:t>，</w:t>
      </w:r>
      <w:r>
        <w:rPr>
          <w:rFonts w:hint="eastAsia" w:ascii="仿宋" w:hAnsi="仿宋" w:eastAsia="仿宋" w:cs="仿宋"/>
          <w:sz w:val="28"/>
          <w:szCs w:val="28"/>
        </w:rPr>
        <w:t>确定至2025年末农村生活污水治理率目标为</w:t>
      </w:r>
      <w:r>
        <w:rPr>
          <w:rFonts w:hint="eastAsia" w:ascii="仿宋" w:hAnsi="仿宋" w:eastAsia="仿宋" w:cs="仿宋"/>
          <w:sz w:val="28"/>
          <w:szCs w:val="28"/>
          <w:lang w:val="en-US" w:eastAsia="zh-CN"/>
        </w:rPr>
        <w:t>75</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综合吉林省各县市农村生活污水治理情况</w:t>
      </w:r>
      <w:r>
        <w:rPr>
          <w:rFonts w:hint="eastAsia" w:ascii="仿宋" w:hAnsi="仿宋" w:eastAsia="仿宋" w:cs="仿宋"/>
          <w:sz w:val="28"/>
          <w:szCs w:val="28"/>
          <w:lang w:eastAsia="zh-CN"/>
        </w:rPr>
        <w:t>，</w:t>
      </w:r>
      <w:r>
        <w:rPr>
          <w:rFonts w:hint="eastAsia" w:ascii="仿宋" w:hAnsi="仿宋" w:eastAsia="仿宋" w:cs="仿宋"/>
          <w:sz w:val="28"/>
          <w:szCs w:val="28"/>
        </w:rPr>
        <w:t>可实现本省农村生活污水治理率达到27%的目标要求</w:t>
      </w:r>
      <w:r>
        <w:rPr>
          <w:rFonts w:hint="eastAsia" w:ascii="仿宋" w:hAnsi="仿宋" w:eastAsia="仿宋" w:cs="仿宋"/>
          <w:sz w:val="28"/>
          <w:szCs w:val="28"/>
          <w:lang w:eastAsia="zh-CN"/>
        </w:rPr>
        <w:t>，</w:t>
      </w:r>
      <w:r>
        <w:rPr>
          <w:rFonts w:hint="eastAsia" w:ascii="仿宋" w:hAnsi="仿宋" w:eastAsia="仿宋" w:cs="仿宋"/>
          <w:sz w:val="28"/>
          <w:szCs w:val="28"/>
        </w:rPr>
        <w:t>可见本规划与《吉林省美丽乡村建设实施方案》实现了有效的衔接。</w:t>
      </w:r>
    </w:p>
    <w:p w14:paraId="0ACC3757">
      <w:pPr>
        <w:pStyle w:val="3"/>
        <w:rPr>
          <w:rFonts w:hint="eastAsia" w:ascii="仿宋" w:hAnsi="仿宋" w:eastAsia="仿宋" w:cs="仿宋"/>
          <w:sz w:val="30"/>
          <w:szCs w:val="30"/>
        </w:rPr>
      </w:pPr>
      <w:bookmarkStart w:id="22" w:name="_Toc182228521"/>
      <w:r>
        <w:rPr>
          <w:rFonts w:hint="eastAsia" w:ascii="仿宋" w:hAnsi="仿宋" w:eastAsia="仿宋" w:cs="仿宋"/>
          <w:sz w:val="30"/>
          <w:szCs w:val="30"/>
        </w:rPr>
        <w:t>2.4生态环境保护状况</w:t>
      </w:r>
      <w:bookmarkEnd w:id="22"/>
    </w:p>
    <w:p w14:paraId="46DDB4D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经多年不断的开展各类污染治理、污染源排查、生态修复等工作</w:t>
      </w:r>
      <w:r>
        <w:rPr>
          <w:rFonts w:hint="eastAsia" w:ascii="仿宋" w:hAnsi="仿宋" w:eastAsia="仿宋" w:cs="仿宋"/>
          <w:sz w:val="28"/>
          <w:szCs w:val="28"/>
          <w:lang w:eastAsia="zh-CN"/>
        </w:rPr>
        <w:t>，</w:t>
      </w:r>
      <w:r>
        <w:rPr>
          <w:rFonts w:hint="eastAsia" w:ascii="仿宋" w:hAnsi="仿宋" w:eastAsia="仿宋" w:cs="仿宋"/>
          <w:sz w:val="28"/>
          <w:szCs w:val="28"/>
        </w:rPr>
        <w:t>至2023年</w:t>
      </w:r>
      <w:r>
        <w:rPr>
          <w:rFonts w:hint="eastAsia" w:ascii="仿宋" w:hAnsi="仿宋" w:eastAsia="仿宋" w:cs="仿宋"/>
          <w:sz w:val="28"/>
          <w:szCs w:val="28"/>
          <w:lang w:eastAsia="zh-CN"/>
        </w:rPr>
        <w:t>蛟河市</w:t>
      </w:r>
      <w:r>
        <w:rPr>
          <w:rFonts w:hint="eastAsia" w:ascii="仿宋" w:hAnsi="仿宋" w:eastAsia="仿宋" w:cs="仿宋"/>
          <w:sz w:val="28"/>
          <w:szCs w:val="28"/>
        </w:rPr>
        <w:t>生态环境更加优化。2023年空气质量优良天数达到3</w:t>
      </w:r>
      <w:r>
        <w:rPr>
          <w:rFonts w:hint="eastAsia" w:ascii="仿宋" w:hAnsi="仿宋" w:eastAsia="仿宋" w:cs="仿宋"/>
          <w:sz w:val="28"/>
          <w:szCs w:val="28"/>
          <w:lang w:val="en-US" w:eastAsia="zh-CN"/>
        </w:rPr>
        <w:t>2</w:t>
      </w:r>
      <w:r>
        <w:rPr>
          <w:rFonts w:hint="eastAsia" w:ascii="仿宋" w:hAnsi="仿宋" w:eastAsia="仿宋" w:cs="仿宋"/>
          <w:sz w:val="28"/>
          <w:szCs w:val="28"/>
        </w:rPr>
        <w:t>6天</w:t>
      </w:r>
      <w:r>
        <w:rPr>
          <w:rFonts w:hint="eastAsia" w:ascii="仿宋" w:hAnsi="仿宋" w:eastAsia="仿宋" w:cs="仿宋"/>
          <w:sz w:val="28"/>
          <w:szCs w:val="28"/>
          <w:lang w:eastAsia="zh-CN"/>
        </w:rPr>
        <w:t>，</w:t>
      </w:r>
      <w:r>
        <w:rPr>
          <w:rFonts w:hint="eastAsia" w:ascii="仿宋" w:hAnsi="仿宋" w:eastAsia="仿宋" w:cs="仿宋"/>
          <w:b w:val="0"/>
          <w:bCs w:val="0"/>
          <w:sz w:val="28"/>
          <w:szCs w:val="28"/>
        </w:rPr>
        <w:t>优良天数比例分别为89.8%</w:t>
      </w:r>
      <w:r>
        <w:rPr>
          <w:rFonts w:hint="eastAsia" w:ascii="仿宋" w:hAnsi="仿宋" w:eastAsia="仿宋" w:cs="仿宋"/>
          <w:sz w:val="28"/>
          <w:szCs w:val="28"/>
        </w:rPr>
        <w:t>。</w:t>
      </w:r>
      <w:r>
        <w:rPr>
          <w:rFonts w:hint="eastAsia" w:ascii="仿宋" w:hAnsi="仿宋" w:eastAsia="仿宋" w:cs="仿宋"/>
          <w:b w:val="0"/>
          <w:bCs w:val="0"/>
          <w:sz w:val="28"/>
          <w:szCs w:val="28"/>
        </w:rPr>
        <w:t>蛟河市地表水水质量监测共有</w:t>
      </w: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rPr>
        <w:t>个河流监测断面</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水质全部达到或者好于Ⅲ类</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占比100%。湖库共监测1个断面</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水质达到Ⅲ类</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占比100%。无劣Ⅴ类水体。</w:t>
      </w:r>
      <w:r>
        <w:rPr>
          <w:rFonts w:hint="eastAsia" w:ascii="仿宋" w:hAnsi="仿宋" w:eastAsia="仿宋" w:cs="仿宋"/>
          <w:sz w:val="28"/>
          <w:szCs w:val="28"/>
        </w:rPr>
        <w:t>截至2023年</w:t>
      </w:r>
      <w:r>
        <w:rPr>
          <w:rFonts w:hint="eastAsia" w:ascii="仿宋" w:hAnsi="仿宋" w:eastAsia="仿宋" w:cs="仿宋"/>
          <w:sz w:val="28"/>
          <w:szCs w:val="28"/>
          <w:lang w:eastAsia="zh-CN"/>
        </w:rPr>
        <w:t>，</w:t>
      </w:r>
      <w:r>
        <w:rPr>
          <w:rFonts w:hint="eastAsia" w:ascii="仿宋" w:hAnsi="仿宋" w:eastAsia="仿宋" w:cs="仿宋"/>
          <w:sz w:val="28"/>
          <w:szCs w:val="28"/>
        </w:rPr>
        <w:t>全市已建成城乡生活污水处理站</w:t>
      </w:r>
      <w:r>
        <w:rPr>
          <w:rFonts w:hint="eastAsia" w:ascii="仿宋" w:hAnsi="仿宋" w:eastAsia="仿宋" w:cs="仿宋"/>
          <w:sz w:val="28"/>
          <w:szCs w:val="28"/>
          <w:lang w:val="en-US" w:eastAsia="zh-CN"/>
        </w:rPr>
        <w:t>6</w:t>
      </w:r>
      <w:r>
        <w:rPr>
          <w:rFonts w:hint="eastAsia" w:ascii="仿宋" w:hAnsi="仿宋" w:eastAsia="仿宋" w:cs="仿宋"/>
          <w:sz w:val="28"/>
          <w:szCs w:val="28"/>
        </w:rPr>
        <w:t>座</w:t>
      </w:r>
      <w:r>
        <w:rPr>
          <w:rFonts w:hint="eastAsia" w:ascii="仿宋" w:hAnsi="仿宋" w:eastAsia="仿宋" w:cs="仿宋"/>
          <w:sz w:val="28"/>
          <w:szCs w:val="28"/>
          <w:lang w:eastAsia="zh-CN"/>
        </w:rPr>
        <w:t>，</w:t>
      </w:r>
      <w:r>
        <w:rPr>
          <w:rFonts w:hint="eastAsia" w:ascii="仿宋" w:hAnsi="仿宋" w:eastAsia="仿宋" w:cs="仿宋"/>
          <w:sz w:val="28"/>
          <w:szCs w:val="28"/>
        </w:rPr>
        <w:t>污水处理能力合计</w:t>
      </w:r>
      <w:r>
        <w:rPr>
          <w:rFonts w:hint="eastAsia" w:ascii="仿宋" w:hAnsi="仿宋" w:eastAsia="仿宋" w:cs="仿宋"/>
          <w:sz w:val="28"/>
          <w:szCs w:val="28"/>
          <w:lang w:val="en-US" w:eastAsia="zh-CN"/>
        </w:rPr>
        <w:t>42</w:t>
      </w:r>
      <w:r>
        <w:rPr>
          <w:rFonts w:hint="eastAsia" w:ascii="仿宋" w:hAnsi="仿宋" w:eastAsia="仿宋" w:cs="仿宋"/>
          <w:sz w:val="28"/>
          <w:szCs w:val="28"/>
        </w:rPr>
        <w:t>50吨/日。目前</w:t>
      </w:r>
      <w:r>
        <w:rPr>
          <w:rFonts w:hint="eastAsia" w:ascii="仿宋" w:hAnsi="仿宋" w:eastAsia="仿宋" w:cs="仿宋"/>
          <w:sz w:val="28"/>
          <w:szCs w:val="28"/>
          <w:lang w:eastAsia="zh-CN"/>
        </w:rPr>
        <w:t>蛟河市</w:t>
      </w:r>
      <w:r>
        <w:rPr>
          <w:rFonts w:hint="eastAsia" w:ascii="仿宋" w:hAnsi="仿宋" w:eastAsia="仿宋" w:cs="仿宋"/>
          <w:sz w:val="28"/>
          <w:szCs w:val="28"/>
        </w:rPr>
        <w:t>林地保有量</w:t>
      </w:r>
      <w:r>
        <w:rPr>
          <w:rFonts w:hint="eastAsia" w:ascii="仿宋" w:hAnsi="仿宋" w:eastAsia="仿宋" w:cs="仿宋"/>
          <w:sz w:val="28"/>
          <w:szCs w:val="28"/>
          <w:lang w:val="en-US" w:eastAsia="zh-CN"/>
        </w:rPr>
        <w:t>421400</w:t>
      </w:r>
      <w:r>
        <w:rPr>
          <w:rFonts w:hint="eastAsia" w:ascii="仿宋" w:hAnsi="仿宋" w:eastAsia="仿宋" w:cs="仿宋"/>
          <w:sz w:val="28"/>
          <w:szCs w:val="28"/>
        </w:rPr>
        <w:t>公顷</w:t>
      </w:r>
      <w:r>
        <w:rPr>
          <w:rFonts w:hint="eastAsia" w:ascii="仿宋" w:hAnsi="仿宋" w:eastAsia="仿宋" w:cs="仿宋"/>
          <w:sz w:val="28"/>
          <w:szCs w:val="28"/>
          <w:lang w:eastAsia="zh-CN"/>
        </w:rPr>
        <w:t>，</w:t>
      </w:r>
      <w:r>
        <w:rPr>
          <w:rFonts w:hint="eastAsia" w:ascii="仿宋" w:hAnsi="仿宋" w:eastAsia="仿宋" w:cs="仿宋"/>
          <w:sz w:val="28"/>
          <w:szCs w:val="28"/>
        </w:rPr>
        <w:t>森林保有量</w:t>
      </w:r>
      <w:r>
        <w:rPr>
          <w:rFonts w:hint="eastAsia" w:ascii="仿宋" w:hAnsi="仿宋" w:eastAsia="仿宋" w:cs="仿宋"/>
          <w:sz w:val="28"/>
          <w:szCs w:val="28"/>
          <w:lang w:val="en-US" w:eastAsia="zh-CN"/>
        </w:rPr>
        <w:t>420000</w:t>
      </w:r>
      <w:r>
        <w:rPr>
          <w:rFonts w:hint="eastAsia" w:ascii="仿宋" w:hAnsi="仿宋" w:eastAsia="仿宋" w:cs="仿宋"/>
          <w:sz w:val="28"/>
          <w:szCs w:val="28"/>
        </w:rPr>
        <w:t>公顷</w:t>
      </w:r>
      <w:r>
        <w:rPr>
          <w:rFonts w:hint="eastAsia" w:ascii="仿宋" w:hAnsi="仿宋" w:eastAsia="仿宋" w:cs="仿宋"/>
          <w:sz w:val="28"/>
          <w:szCs w:val="28"/>
          <w:lang w:eastAsia="zh-CN"/>
        </w:rPr>
        <w:t>，</w:t>
      </w:r>
      <w:r>
        <w:rPr>
          <w:rFonts w:hint="eastAsia" w:ascii="仿宋" w:hAnsi="仿宋" w:eastAsia="仿宋" w:cs="仿宋"/>
          <w:sz w:val="28"/>
          <w:szCs w:val="28"/>
        </w:rPr>
        <w:t>森林覆盖率</w:t>
      </w:r>
      <w:r>
        <w:rPr>
          <w:rFonts w:hint="eastAsia" w:ascii="仿宋" w:hAnsi="仿宋" w:eastAsia="仿宋" w:cs="仿宋"/>
          <w:sz w:val="28"/>
          <w:szCs w:val="28"/>
          <w:lang w:val="en-US" w:eastAsia="zh-CN"/>
        </w:rPr>
        <w:t>66.11</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森林蓄积量</w:t>
      </w:r>
      <w:r>
        <w:rPr>
          <w:rFonts w:hint="eastAsia" w:ascii="仿宋" w:hAnsi="仿宋" w:eastAsia="仿宋" w:cs="仿宋"/>
          <w:sz w:val="28"/>
          <w:szCs w:val="28"/>
          <w:lang w:val="en-US" w:eastAsia="zh-CN"/>
        </w:rPr>
        <w:t>2781</w:t>
      </w:r>
      <w:r>
        <w:rPr>
          <w:rFonts w:hint="eastAsia" w:ascii="仿宋" w:hAnsi="仿宋" w:eastAsia="仿宋" w:cs="仿宋"/>
          <w:sz w:val="28"/>
          <w:szCs w:val="28"/>
        </w:rPr>
        <w:t>万立方米。</w:t>
      </w:r>
    </w:p>
    <w:p w14:paraId="18E153C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截至目前</w:t>
      </w:r>
      <w:r>
        <w:rPr>
          <w:rFonts w:hint="eastAsia" w:ascii="仿宋" w:hAnsi="仿宋" w:eastAsia="仿宋" w:cs="仿宋"/>
          <w:sz w:val="28"/>
          <w:szCs w:val="28"/>
          <w:lang w:eastAsia="zh-CN"/>
        </w:rPr>
        <w:t>，蛟河市</w:t>
      </w:r>
      <w:r>
        <w:rPr>
          <w:rFonts w:hint="eastAsia" w:ascii="仿宋" w:hAnsi="仿宋" w:eastAsia="仿宋" w:cs="仿宋"/>
          <w:sz w:val="28"/>
          <w:szCs w:val="28"/>
        </w:rPr>
        <w:t>有</w:t>
      </w:r>
      <w:r>
        <w:rPr>
          <w:rFonts w:hint="eastAsia" w:ascii="仿宋" w:hAnsi="仿宋" w:eastAsia="仿宋" w:cs="仿宋"/>
          <w:sz w:val="28"/>
          <w:szCs w:val="28"/>
          <w:lang w:val="en-US" w:eastAsia="zh-CN"/>
        </w:rPr>
        <w:t>2</w:t>
      </w:r>
      <w:r>
        <w:rPr>
          <w:rFonts w:hint="eastAsia" w:ascii="仿宋" w:hAnsi="仿宋" w:eastAsia="仿宋" w:cs="仿宋"/>
          <w:sz w:val="28"/>
          <w:szCs w:val="28"/>
        </w:rPr>
        <w:t>个地表水饮用水水源保护区。</w:t>
      </w:r>
    </w:p>
    <w:p w14:paraId="07CEDFA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蛟河市</w:t>
      </w:r>
      <w:r>
        <w:rPr>
          <w:rFonts w:hint="eastAsia" w:ascii="仿宋" w:hAnsi="仿宋" w:eastAsia="仿宋" w:cs="仿宋"/>
          <w:sz w:val="28"/>
          <w:szCs w:val="28"/>
        </w:rPr>
        <w:t>饮用水水源保护区的基本情况详见表2-1</w:t>
      </w:r>
      <w:r>
        <w:rPr>
          <w:rFonts w:hint="eastAsia" w:ascii="仿宋" w:hAnsi="仿宋" w:eastAsia="仿宋" w:cs="仿宋"/>
          <w:sz w:val="28"/>
          <w:szCs w:val="28"/>
          <w:lang w:eastAsia="zh-CN"/>
        </w:rPr>
        <w:t>，蛟河市</w:t>
      </w:r>
      <w:r>
        <w:rPr>
          <w:rFonts w:hint="eastAsia" w:ascii="仿宋" w:hAnsi="仿宋" w:eastAsia="仿宋" w:cs="仿宋"/>
          <w:sz w:val="28"/>
          <w:szCs w:val="28"/>
          <w:lang w:val="en-US" w:eastAsia="zh-CN"/>
        </w:rPr>
        <w:t>中型以上</w:t>
      </w:r>
      <w:r>
        <w:rPr>
          <w:rFonts w:hint="eastAsia" w:ascii="仿宋" w:hAnsi="仿宋" w:eastAsia="仿宋" w:cs="仿宋"/>
          <w:sz w:val="28"/>
          <w:szCs w:val="28"/>
        </w:rPr>
        <w:t>水库的基本情况详见表2-2</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水功能区划详见表2-3、2-4，</w:t>
      </w:r>
      <w:r>
        <w:rPr>
          <w:rFonts w:hint="eastAsia" w:ascii="仿宋" w:hAnsi="仿宋" w:eastAsia="仿宋" w:cs="仿宋"/>
          <w:sz w:val="28"/>
          <w:szCs w:val="28"/>
        </w:rPr>
        <w:t>河流监测断面见表2-</w:t>
      </w:r>
      <w:r>
        <w:rPr>
          <w:rFonts w:hint="eastAsia" w:ascii="仿宋" w:hAnsi="仿宋" w:eastAsia="仿宋" w:cs="仿宋"/>
          <w:sz w:val="28"/>
          <w:szCs w:val="28"/>
          <w:lang w:val="en-US" w:eastAsia="zh-CN"/>
        </w:rPr>
        <w:t>5</w:t>
      </w:r>
      <w:r>
        <w:rPr>
          <w:rFonts w:hint="eastAsia" w:ascii="仿宋" w:hAnsi="仿宋" w:eastAsia="仿宋" w:cs="仿宋"/>
          <w:sz w:val="28"/>
          <w:szCs w:val="28"/>
        </w:rPr>
        <w:t>。</w:t>
      </w:r>
    </w:p>
    <w:p w14:paraId="0671E265">
      <w:pPr>
        <w:spacing w:line="360" w:lineRule="auto"/>
        <w:ind w:firstLine="482" w:firstLineChars="200"/>
        <w:jc w:val="center"/>
        <w:rPr>
          <w:rFonts w:hint="eastAsia" w:ascii="仿宋" w:hAnsi="仿宋" w:eastAsia="仿宋" w:cs="仿宋"/>
          <w:b/>
          <w:sz w:val="24"/>
          <w:szCs w:val="24"/>
        </w:rPr>
      </w:pPr>
      <w:r>
        <w:rPr>
          <w:rFonts w:hint="eastAsia" w:ascii="仿宋" w:hAnsi="仿宋" w:eastAsia="仿宋" w:cs="仿宋"/>
          <w:b/>
          <w:sz w:val="24"/>
          <w:szCs w:val="24"/>
        </w:rPr>
        <w:t xml:space="preserve">表2-1  </w:t>
      </w:r>
      <w:r>
        <w:rPr>
          <w:rFonts w:hint="eastAsia" w:ascii="仿宋" w:hAnsi="仿宋" w:eastAsia="仿宋" w:cs="仿宋"/>
          <w:b/>
          <w:sz w:val="24"/>
          <w:szCs w:val="24"/>
          <w:lang w:eastAsia="zh-CN"/>
        </w:rPr>
        <w:t>蛟河市</w:t>
      </w:r>
      <w:r>
        <w:rPr>
          <w:rFonts w:hint="eastAsia" w:ascii="仿宋" w:hAnsi="仿宋" w:eastAsia="仿宋" w:cs="仿宋"/>
          <w:b/>
          <w:sz w:val="24"/>
          <w:szCs w:val="24"/>
        </w:rPr>
        <w:t>饮用水水源保护区一览表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96"/>
        <w:gridCol w:w="3324"/>
        <w:gridCol w:w="3171"/>
        <w:gridCol w:w="2404"/>
      </w:tblGrid>
      <w:tr w14:paraId="48F91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blHeader/>
          <w:jc w:val="center"/>
        </w:trPr>
        <w:tc>
          <w:tcPr>
            <w:tcW w:w="0" w:type="auto"/>
            <w:gridSpan w:val="2"/>
            <w:vAlign w:val="center"/>
          </w:tcPr>
          <w:p w14:paraId="3C0C24E9">
            <w:pPr>
              <w:spacing w:line="360" w:lineRule="auto"/>
              <w:rPr>
                <w:rFonts w:hint="eastAsia" w:ascii="仿宋" w:hAnsi="仿宋" w:eastAsia="仿宋" w:cs="仿宋"/>
                <w:b/>
                <w:sz w:val="24"/>
                <w:szCs w:val="24"/>
              </w:rPr>
            </w:pPr>
            <w:r>
              <w:rPr>
                <w:rFonts w:hint="eastAsia" w:ascii="仿宋" w:hAnsi="仿宋" w:eastAsia="仿宋" w:cs="仿宋"/>
                <w:b/>
                <w:sz w:val="24"/>
                <w:szCs w:val="24"/>
              </w:rPr>
              <w:t>区域</w:t>
            </w:r>
          </w:p>
        </w:tc>
        <w:tc>
          <w:tcPr>
            <w:tcW w:w="3324" w:type="dxa"/>
            <w:vAlign w:val="center"/>
          </w:tcPr>
          <w:p w14:paraId="370CDDA7">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一级保护区</w:t>
            </w:r>
          </w:p>
        </w:tc>
        <w:tc>
          <w:tcPr>
            <w:tcW w:w="3171" w:type="dxa"/>
            <w:vAlign w:val="center"/>
          </w:tcPr>
          <w:p w14:paraId="0282B74C">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二级保护区</w:t>
            </w:r>
          </w:p>
        </w:tc>
        <w:tc>
          <w:tcPr>
            <w:tcW w:w="2404" w:type="dxa"/>
            <w:vAlign w:val="center"/>
          </w:tcPr>
          <w:p w14:paraId="69AE246F">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准保护区</w:t>
            </w:r>
          </w:p>
        </w:tc>
      </w:tr>
      <w:tr w14:paraId="5CA78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56" w:type="dxa"/>
            <w:vMerge w:val="restart"/>
            <w:vAlign w:val="center"/>
          </w:tcPr>
          <w:p w14:paraId="1CF35669">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蛟河市</w:t>
            </w:r>
          </w:p>
        </w:tc>
        <w:tc>
          <w:tcPr>
            <w:tcW w:w="0" w:type="auto"/>
            <w:vAlign w:val="center"/>
          </w:tcPr>
          <w:p w14:paraId="6E2A5E0B">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团山子</w:t>
            </w:r>
            <w:r>
              <w:rPr>
                <w:rFonts w:hint="eastAsia" w:ascii="仿宋" w:hAnsi="仿宋" w:eastAsia="仿宋" w:cs="仿宋"/>
                <w:sz w:val="24"/>
                <w:szCs w:val="24"/>
              </w:rPr>
              <w:t>水库</w:t>
            </w:r>
          </w:p>
        </w:tc>
        <w:tc>
          <w:tcPr>
            <w:tcW w:w="3324" w:type="dxa"/>
            <w:vAlign w:val="center"/>
          </w:tcPr>
          <w:p w14:paraId="7D6ED1CE">
            <w:pPr>
              <w:spacing w:line="360" w:lineRule="auto"/>
              <w:jc w:val="left"/>
              <w:rPr>
                <w:rFonts w:hint="eastAsia" w:ascii="仿宋" w:hAnsi="仿宋" w:eastAsia="仿宋" w:cs="仿宋"/>
                <w:sz w:val="24"/>
                <w:szCs w:val="24"/>
              </w:rPr>
            </w:pPr>
            <w:r>
              <w:rPr>
                <w:rFonts w:hint="eastAsia" w:ascii="仿宋" w:hAnsi="仿宋" w:eastAsia="仿宋" w:cs="仿宋"/>
                <w:sz w:val="24"/>
                <w:szCs w:val="24"/>
              </w:rPr>
              <w:t>以取水口为中心</w:t>
            </w:r>
            <w:r>
              <w:rPr>
                <w:rFonts w:hint="eastAsia" w:ascii="仿宋" w:hAnsi="仿宋" w:eastAsia="仿宋" w:cs="仿宋"/>
                <w:sz w:val="24"/>
                <w:szCs w:val="24"/>
                <w:lang w:eastAsia="zh-CN"/>
              </w:rPr>
              <w:t>，</w:t>
            </w:r>
            <w:r>
              <w:rPr>
                <w:rFonts w:hint="eastAsia" w:ascii="仿宋" w:hAnsi="仿宋" w:eastAsia="仿宋" w:cs="仿宋"/>
                <w:sz w:val="24"/>
                <w:szCs w:val="24"/>
              </w:rPr>
              <w:t>半径 500m范围内但不超过水库大坝的区域为一级保护区水域范围</w:t>
            </w:r>
            <w:r>
              <w:rPr>
                <w:rFonts w:hint="eastAsia" w:ascii="仿宋" w:hAnsi="仿宋" w:eastAsia="仿宋" w:cs="仿宋"/>
                <w:sz w:val="24"/>
                <w:szCs w:val="24"/>
                <w:lang w:eastAsia="zh-CN"/>
              </w:rPr>
              <w:t>，</w:t>
            </w:r>
            <w:r>
              <w:rPr>
                <w:rFonts w:hint="eastAsia" w:ascii="仿宋" w:hAnsi="仿宋" w:eastAsia="仿宋" w:cs="仿宋"/>
                <w:sz w:val="24"/>
                <w:szCs w:val="24"/>
              </w:rPr>
              <w:t>以取水口侧正常水位线200m 范围内不超过分水岭和水库大坝的区域为一级保护区陆域</w:t>
            </w:r>
            <w:r>
              <w:rPr>
                <w:rFonts w:hint="eastAsia" w:ascii="仿宋" w:hAnsi="仿宋" w:eastAsia="仿宋" w:cs="仿宋"/>
                <w:sz w:val="24"/>
                <w:szCs w:val="24"/>
                <w:lang w:eastAsia="zh-CN"/>
              </w:rPr>
              <w:t>。</w:t>
            </w:r>
            <w:r>
              <w:rPr>
                <w:rFonts w:hint="eastAsia" w:ascii="仿宋" w:hAnsi="仿宋" w:eastAsia="仿宋" w:cs="仿宋"/>
                <w:sz w:val="24"/>
                <w:szCs w:val="24"/>
              </w:rPr>
              <w:t>面积约为</w:t>
            </w:r>
            <w:r>
              <w:rPr>
                <w:rFonts w:hint="eastAsia" w:ascii="仿宋" w:hAnsi="仿宋" w:eastAsia="仿宋" w:cs="仿宋"/>
                <w:sz w:val="24"/>
                <w:szCs w:val="24"/>
                <w:lang w:val="en-US" w:eastAsia="zh-CN"/>
              </w:rPr>
              <w:t>0.43</w:t>
            </w:r>
            <w:r>
              <w:rPr>
                <w:rFonts w:hint="eastAsia" w:ascii="仿宋" w:hAnsi="仿宋" w:eastAsia="仿宋" w:cs="仿宋"/>
                <w:sz w:val="24"/>
                <w:szCs w:val="24"/>
              </w:rPr>
              <w:t>km</w:t>
            </w:r>
            <w:r>
              <w:rPr>
                <w:rFonts w:hint="eastAsia" w:ascii="仿宋" w:hAnsi="仿宋" w:eastAsia="仿宋" w:cs="仿宋"/>
                <w:sz w:val="24"/>
                <w:szCs w:val="24"/>
                <w:vertAlign w:val="superscript"/>
              </w:rPr>
              <w:t>2</w:t>
            </w:r>
            <w:r>
              <w:rPr>
                <w:rFonts w:hint="eastAsia" w:ascii="仿宋" w:hAnsi="仿宋" w:eastAsia="仿宋" w:cs="仿宋"/>
                <w:sz w:val="24"/>
                <w:szCs w:val="24"/>
              </w:rPr>
              <w:t>。</w:t>
            </w:r>
          </w:p>
        </w:tc>
        <w:tc>
          <w:tcPr>
            <w:tcW w:w="3171" w:type="dxa"/>
            <w:vAlign w:val="center"/>
          </w:tcPr>
          <w:p w14:paraId="3C04D542">
            <w:pPr>
              <w:spacing w:line="360" w:lineRule="auto"/>
              <w:jc w:val="left"/>
              <w:rPr>
                <w:rFonts w:hint="eastAsia" w:ascii="仿宋" w:hAnsi="仿宋" w:eastAsia="仿宋" w:cs="仿宋"/>
                <w:sz w:val="24"/>
                <w:szCs w:val="24"/>
              </w:rPr>
            </w:pPr>
            <w:r>
              <w:rPr>
                <w:rFonts w:hint="eastAsia" w:ascii="仿宋" w:hAnsi="仿宋" w:eastAsia="仿宋" w:cs="仿宋"/>
                <w:sz w:val="24"/>
                <w:szCs w:val="24"/>
              </w:rPr>
              <w:t>以一级保护区水域边界位的水域为二级保护区水域范围</w:t>
            </w:r>
            <w:r>
              <w:rPr>
                <w:rFonts w:hint="eastAsia" w:ascii="仿宋" w:hAnsi="仿宋" w:eastAsia="仿宋" w:cs="仿宋"/>
                <w:sz w:val="24"/>
                <w:szCs w:val="24"/>
                <w:lang w:eastAsia="zh-CN"/>
              </w:rPr>
              <w:t>，</w:t>
            </w:r>
            <w:r>
              <w:rPr>
                <w:rFonts w:hint="eastAsia" w:ascii="仿宋" w:hAnsi="仿宋" w:eastAsia="仿宋" w:cs="仿宋"/>
                <w:sz w:val="24"/>
                <w:szCs w:val="24"/>
              </w:rPr>
              <w:t>以水库周边山脊线以内(一级保护区以外)及入库河流上溯3000m的汇水区域为二级保护区陆域范围</w:t>
            </w:r>
            <w:r>
              <w:rPr>
                <w:rFonts w:hint="eastAsia" w:ascii="仿宋" w:hAnsi="仿宋" w:eastAsia="仿宋" w:cs="仿宋"/>
                <w:sz w:val="24"/>
                <w:szCs w:val="24"/>
                <w:lang w:val="en-US" w:eastAsia="zh-CN"/>
              </w:rPr>
              <w:t>。</w:t>
            </w:r>
            <w:r>
              <w:rPr>
                <w:rFonts w:hint="eastAsia" w:ascii="仿宋" w:hAnsi="仿宋" w:eastAsia="仿宋" w:cs="仿宋"/>
                <w:sz w:val="24"/>
                <w:szCs w:val="24"/>
              </w:rPr>
              <w:t>二级保护区总面积约为</w:t>
            </w:r>
            <w:r>
              <w:rPr>
                <w:rFonts w:hint="eastAsia" w:ascii="仿宋" w:hAnsi="仿宋" w:eastAsia="仿宋" w:cs="仿宋"/>
                <w:sz w:val="24"/>
                <w:szCs w:val="24"/>
                <w:lang w:val="en-US" w:eastAsia="zh-CN"/>
              </w:rPr>
              <w:t>31.62</w:t>
            </w:r>
            <w:r>
              <w:rPr>
                <w:rFonts w:hint="eastAsia" w:ascii="仿宋" w:hAnsi="仿宋" w:eastAsia="仿宋" w:cs="仿宋"/>
                <w:sz w:val="24"/>
                <w:szCs w:val="24"/>
              </w:rPr>
              <w:t>km</w:t>
            </w:r>
            <w:r>
              <w:rPr>
                <w:rFonts w:hint="eastAsia" w:ascii="仿宋" w:hAnsi="仿宋" w:eastAsia="仿宋" w:cs="仿宋"/>
                <w:sz w:val="24"/>
                <w:szCs w:val="24"/>
                <w:vertAlign w:val="superscript"/>
              </w:rPr>
              <w:t>2</w:t>
            </w:r>
            <w:r>
              <w:rPr>
                <w:rFonts w:hint="eastAsia" w:ascii="仿宋" w:hAnsi="仿宋" w:eastAsia="仿宋" w:cs="仿宋"/>
                <w:sz w:val="24"/>
                <w:szCs w:val="24"/>
              </w:rPr>
              <w:t>。</w:t>
            </w:r>
          </w:p>
        </w:tc>
        <w:tc>
          <w:tcPr>
            <w:tcW w:w="2404" w:type="dxa"/>
            <w:vAlign w:val="center"/>
          </w:tcPr>
          <w:p w14:paraId="7A207741">
            <w:pPr>
              <w:spacing w:line="360" w:lineRule="auto"/>
              <w:jc w:val="left"/>
              <w:rPr>
                <w:rFonts w:hint="eastAsia" w:ascii="仿宋" w:hAnsi="仿宋" w:eastAsia="仿宋" w:cs="仿宋"/>
                <w:sz w:val="24"/>
                <w:szCs w:val="24"/>
              </w:rPr>
            </w:pPr>
            <w:r>
              <w:rPr>
                <w:rFonts w:hint="eastAsia" w:ascii="仿宋" w:hAnsi="仿宋" w:eastAsia="仿宋" w:cs="仿宋"/>
                <w:sz w:val="24"/>
                <w:szCs w:val="24"/>
              </w:rPr>
              <w:t>二级保护区以外的汇水区域。准保护区面积约为</w:t>
            </w:r>
            <w:r>
              <w:rPr>
                <w:rFonts w:hint="eastAsia" w:ascii="仿宋" w:hAnsi="仿宋" w:eastAsia="仿宋" w:cs="仿宋"/>
                <w:sz w:val="24"/>
                <w:szCs w:val="24"/>
                <w:lang w:val="en-US" w:eastAsia="zh-CN"/>
              </w:rPr>
              <w:t>214.95</w:t>
            </w:r>
            <w:r>
              <w:rPr>
                <w:rFonts w:hint="eastAsia" w:ascii="仿宋" w:hAnsi="仿宋" w:eastAsia="仿宋" w:cs="仿宋"/>
                <w:sz w:val="24"/>
                <w:szCs w:val="24"/>
              </w:rPr>
              <w:t>km</w:t>
            </w:r>
            <w:r>
              <w:rPr>
                <w:rFonts w:hint="eastAsia" w:ascii="仿宋" w:hAnsi="仿宋" w:eastAsia="仿宋" w:cs="仿宋"/>
                <w:sz w:val="24"/>
                <w:szCs w:val="24"/>
                <w:vertAlign w:val="superscript"/>
              </w:rPr>
              <w:t>2</w:t>
            </w:r>
            <w:r>
              <w:rPr>
                <w:rFonts w:hint="eastAsia" w:ascii="仿宋" w:hAnsi="仿宋" w:eastAsia="仿宋" w:cs="仿宋"/>
                <w:sz w:val="24"/>
                <w:szCs w:val="24"/>
              </w:rPr>
              <w:t>。</w:t>
            </w:r>
          </w:p>
        </w:tc>
      </w:tr>
      <w:tr w14:paraId="3FAC4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56" w:type="dxa"/>
            <w:vMerge w:val="continue"/>
            <w:vAlign w:val="center"/>
          </w:tcPr>
          <w:p w14:paraId="27703B30">
            <w:pPr>
              <w:spacing w:line="360" w:lineRule="auto"/>
              <w:jc w:val="center"/>
              <w:rPr>
                <w:rFonts w:hint="eastAsia" w:ascii="仿宋" w:hAnsi="仿宋" w:eastAsia="仿宋" w:cs="仿宋"/>
                <w:sz w:val="24"/>
                <w:szCs w:val="24"/>
              </w:rPr>
            </w:pPr>
          </w:p>
        </w:tc>
        <w:tc>
          <w:tcPr>
            <w:tcW w:w="0" w:type="auto"/>
            <w:vAlign w:val="center"/>
          </w:tcPr>
          <w:p w14:paraId="61C83082">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蛟河市生活饮用水水源地（拉法河）（备用）</w:t>
            </w:r>
          </w:p>
        </w:tc>
        <w:tc>
          <w:tcPr>
            <w:tcW w:w="3324" w:type="dxa"/>
            <w:vAlign w:val="center"/>
          </w:tcPr>
          <w:p w14:paraId="1D1F5BC0">
            <w:p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包括水域和陆域两部分。水域长度为拉法)取水口下游100米至上游1000米的河道水域范围</w:t>
            </w:r>
            <w:r>
              <w:rPr>
                <w:rFonts w:hint="eastAsia" w:ascii="仿宋" w:hAnsi="仿宋" w:eastAsia="仿宋" w:cs="仿宋"/>
                <w:sz w:val="24"/>
                <w:szCs w:val="24"/>
                <w:lang w:eastAsia="zh-CN"/>
              </w:rPr>
              <w:t>，</w:t>
            </w:r>
            <w:r>
              <w:rPr>
                <w:rFonts w:hint="eastAsia" w:ascii="仿宋" w:hAnsi="仿宋" w:eastAsia="仿宋" w:cs="仿宋"/>
                <w:sz w:val="24"/>
                <w:szCs w:val="24"/>
              </w:rPr>
              <w:t>两侧延伸至堤</w:t>
            </w:r>
            <w:r>
              <w:rPr>
                <w:rFonts w:hint="eastAsia" w:ascii="仿宋" w:hAnsi="仿宋" w:eastAsia="仿宋" w:cs="仿宋"/>
                <w:sz w:val="24"/>
                <w:szCs w:val="24"/>
                <w:lang w:eastAsia="zh-CN"/>
              </w:rPr>
              <w:t>，</w:t>
            </w:r>
            <w:r>
              <w:rPr>
                <w:rFonts w:hint="eastAsia" w:ascii="仿宋" w:hAnsi="仿宋" w:eastAsia="仿宋" w:cs="仿宋"/>
                <w:sz w:val="24"/>
                <w:szCs w:val="24"/>
              </w:rPr>
              <w:t>若无河堤</w:t>
            </w:r>
            <w:r>
              <w:rPr>
                <w:rFonts w:hint="eastAsia" w:ascii="仿宋" w:hAnsi="仿宋" w:eastAsia="仿宋" w:cs="仿宋"/>
                <w:sz w:val="24"/>
                <w:szCs w:val="24"/>
                <w:lang w:eastAsia="zh-CN"/>
              </w:rPr>
              <w:t>，</w:t>
            </w:r>
            <w:r>
              <w:rPr>
                <w:rFonts w:hint="eastAsia" w:ascii="仿宋" w:hAnsi="仿宋" w:eastAsia="仿宋" w:cs="仿宋"/>
                <w:sz w:val="24"/>
                <w:szCs w:val="24"/>
              </w:rPr>
              <w:t>则水域宽度为5年一遇洪水所能淹没的区域;区域沿岸长度兴铰河市第二水源取水口下游100米至上游1000米陆域沿岸纵深50米的范围</w:t>
            </w:r>
            <w:r>
              <w:rPr>
                <w:rFonts w:hint="eastAsia" w:ascii="仿宋" w:hAnsi="仿宋" w:eastAsia="仿宋" w:cs="仿宋"/>
                <w:sz w:val="24"/>
                <w:szCs w:val="24"/>
                <w:lang w:eastAsia="zh-CN"/>
              </w:rPr>
              <w:t>，</w:t>
            </w:r>
            <w:r>
              <w:rPr>
                <w:rFonts w:hint="eastAsia" w:ascii="仿宋" w:hAnsi="仿宋" w:eastAsia="仿宋" w:cs="仿宋"/>
                <w:sz w:val="24"/>
                <w:szCs w:val="24"/>
              </w:rPr>
              <w:t>面积为0.38平方公里</w:t>
            </w:r>
            <w:r>
              <w:rPr>
                <w:rFonts w:hint="eastAsia" w:ascii="仿宋" w:hAnsi="仿宋" w:eastAsia="仿宋" w:cs="仿宋"/>
                <w:sz w:val="24"/>
                <w:szCs w:val="24"/>
                <w:lang w:eastAsia="zh-CN"/>
              </w:rPr>
              <w:t>。</w:t>
            </w:r>
          </w:p>
        </w:tc>
        <w:tc>
          <w:tcPr>
            <w:tcW w:w="3171" w:type="dxa"/>
            <w:vAlign w:val="center"/>
          </w:tcPr>
          <w:p w14:paraId="662D1534">
            <w:p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包括水域和陆域两部分</w:t>
            </w:r>
            <w:r>
              <w:rPr>
                <w:rFonts w:hint="eastAsia" w:ascii="仿宋" w:hAnsi="仿宋" w:eastAsia="仿宋" w:cs="仿宋"/>
                <w:sz w:val="24"/>
                <w:szCs w:val="24"/>
                <w:lang w:eastAsia="zh-CN"/>
              </w:rPr>
              <w:t>，</w:t>
            </w:r>
            <w:r>
              <w:rPr>
                <w:rFonts w:hint="eastAsia" w:ascii="仿宋" w:hAnsi="仿宋" w:eastAsia="仿宋" w:cs="仿宋"/>
                <w:sz w:val="24"/>
                <w:szCs w:val="24"/>
              </w:rPr>
              <w:t>其中水域长度为</w:t>
            </w:r>
            <w:r>
              <w:rPr>
                <w:rFonts w:hint="eastAsia" w:ascii="仿宋" w:hAnsi="仿宋" w:eastAsia="仿宋" w:cs="仿宋"/>
                <w:sz w:val="24"/>
                <w:szCs w:val="24"/>
                <w:lang w:val="en-US" w:eastAsia="zh-CN"/>
              </w:rPr>
              <w:t>一级</w:t>
            </w:r>
            <w:r>
              <w:rPr>
                <w:rFonts w:hint="eastAsia" w:ascii="仿宋" w:hAnsi="仿宋" w:eastAsia="仿宋" w:cs="仿宋"/>
                <w:sz w:val="24"/>
                <w:szCs w:val="24"/>
              </w:rPr>
              <w:t>保护区的上游这界向上延伸上溯6公里</w:t>
            </w:r>
            <w:r>
              <w:rPr>
                <w:rFonts w:hint="eastAsia" w:ascii="仿宋" w:hAnsi="仿宋" w:eastAsia="仿宋" w:cs="仿宋"/>
                <w:sz w:val="24"/>
                <w:szCs w:val="24"/>
                <w:lang w:eastAsia="zh-CN"/>
              </w:rPr>
              <w:t>，</w:t>
            </w:r>
            <w:r>
              <w:rPr>
                <w:rFonts w:hint="eastAsia" w:ascii="仿宋" w:hAnsi="仿宋" w:eastAsia="仿宋" w:cs="仿宋"/>
                <w:sz w:val="24"/>
                <w:szCs w:val="24"/>
              </w:rPr>
              <w:t>下游侧外边界距一级护区下边界200米</w:t>
            </w:r>
            <w:r>
              <w:rPr>
                <w:rFonts w:hint="eastAsia" w:ascii="仿宋" w:hAnsi="仿宋" w:eastAsia="仿宋" w:cs="仿宋"/>
                <w:sz w:val="24"/>
                <w:szCs w:val="24"/>
                <w:lang w:eastAsia="zh-CN"/>
              </w:rPr>
              <w:t>，</w:t>
            </w:r>
            <w:r>
              <w:rPr>
                <w:rFonts w:hint="eastAsia" w:ascii="仿宋" w:hAnsi="仿宋" w:eastAsia="仿宋" w:cs="仿宋"/>
                <w:sz w:val="24"/>
                <w:szCs w:val="24"/>
              </w:rPr>
              <w:t>水域宽度为十年一遇洪水所能淹没的切陆域沿岸长度等同于水域长度</w:t>
            </w:r>
            <w:r>
              <w:rPr>
                <w:rFonts w:hint="eastAsia" w:ascii="仿宋" w:hAnsi="仿宋" w:eastAsia="仿宋" w:cs="仿宋"/>
                <w:sz w:val="24"/>
                <w:szCs w:val="24"/>
                <w:lang w:eastAsia="zh-CN"/>
              </w:rPr>
              <w:t>，</w:t>
            </w:r>
            <w:r>
              <w:rPr>
                <w:rFonts w:hint="eastAsia" w:ascii="仿宋" w:hAnsi="仿宋" w:eastAsia="仿宋" w:cs="仿宋"/>
                <w:sz w:val="24"/>
                <w:szCs w:val="24"/>
              </w:rPr>
              <w:t>陆域自一级保护区外边界沿认深2公里范里</w:t>
            </w:r>
            <w:r>
              <w:rPr>
                <w:rFonts w:hint="eastAsia" w:ascii="仿宋" w:hAnsi="仿宋" w:eastAsia="仿宋" w:cs="仿宋"/>
                <w:sz w:val="24"/>
                <w:szCs w:val="24"/>
                <w:lang w:eastAsia="zh-CN"/>
              </w:rPr>
              <w:t>，</w:t>
            </w:r>
            <w:r>
              <w:rPr>
                <w:rFonts w:hint="eastAsia" w:ascii="仿宋" w:hAnsi="仿宋" w:eastAsia="仿宋" w:cs="仿宋"/>
                <w:sz w:val="24"/>
                <w:szCs w:val="24"/>
              </w:rPr>
              <w:t>面积为15.49平方公里</w:t>
            </w:r>
            <w:r>
              <w:rPr>
                <w:rFonts w:hint="eastAsia" w:ascii="仿宋" w:hAnsi="仿宋" w:eastAsia="仿宋" w:cs="仿宋"/>
                <w:sz w:val="24"/>
                <w:szCs w:val="24"/>
                <w:lang w:eastAsia="zh-CN"/>
              </w:rPr>
              <w:t>。</w:t>
            </w:r>
          </w:p>
        </w:tc>
        <w:tc>
          <w:tcPr>
            <w:tcW w:w="2404" w:type="dxa"/>
            <w:vAlign w:val="center"/>
          </w:tcPr>
          <w:p w14:paraId="3CF1A9E3">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为</w:t>
            </w:r>
            <w:r>
              <w:rPr>
                <w:rFonts w:hint="eastAsia" w:ascii="仿宋" w:hAnsi="仿宋" w:eastAsia="仿宋" w:cs="仿宋"/>
                <w:sz w:val="24"/>
                <w:szCs w:val="24"/>
              </w:rPr>
              <w:t>从拉法河取水口下游300米以上除一</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二级保护区</w:t>
            </w:r>
            <w:r>
              <w:rPr>
                <w:rFonts w:hint="eastAsia" w:ascii="仿宋" w:hAnsi="仿宋" w:eastAsia="仿宋" w:cs="仿宋"/>
                <w:sz w:val="24"/>
                <w:szCs w:val="24"/>
              </w:rPr>
              <w:t>以外的整个汇水区域</w:t>
            </w:r>
            <w:r>
              <w:rPr>
                <w:rFonts w:hint="eastAsia" w:ascii="仿宋" w:hAnsi="仿宋" w:eastAsia="仿宋" w:cs="仿宋"/>
                <w:sz w:val="24"/>
                <w:szCs w:val="24"/>
                <w:lang w:eastAsia="zh-CN"/>
              </w:rPr>
              <w:t>，</w:t>
            </w:r>
            <w:r>
              <w:rPr>
                <w:rFonts w:hint="eastAsia" w:ascii="仿宋" w:hAnsi="仿宋" w:eastAsia="仿宋" w:cs="仿宋"/>
                <w:sz w:val="24"/>
                <w:szCs w:val="24"/>
              </w:rPr>
              <w:t>以保证蛟河市第二水源有充足的水量</w:t>
            </w:r>
            <w:r>
              <w:rPr>
                <w:rFonts w:hint="eastAsia" w:ascii="仿宋" w:hAnsi="仿宋" w:eastAsia="仿宋" w:cs="仿宋"/>
                <w:sz w:val="24"/>
                <w:szCs w:val="24"/>
                <w:lang w:val="en-US" w:eastAsia="zh-CN"/>
              </w:rPr>
              <w:t>保证。</w:t>
            </w:r>
            <w:r>
              <w:rPr>
                <w:rFonts w:hint="eastAsia" w:ascii="仿宋" w:hAnsi="仿宋" w:eastAsia="仿宋" w:cs="仿宋"/>
                <w:sz w:val="24"/>
                <w:szCs w:val="24"/>
              </w:rPr>
              <w:t>准保护区面积为832.8平方公里。</w:t>
            </w:r>
          </w:p>
        </w:tc>
      </w:tr>
    </w:tbl>
    <w:p w14:paraId="3979D5FF">
      <w:pPr>
        <w:spacing w:line="360" w:lineRule="auto"/>
        <w:ind w:firstLine="482" w:firstLineChars="200"/>
        <w:jc w:val="center"/>
        <w:rPr>
          <w:rFonts w:hint="eastAsia" w:ascii="仿宋" w:hAnsi="仿宋" w:eastAsia="仿宋" w:cs="仿宋"/>
          <w:b/>
          <w:bCs/>
          <w:sz w:val="24"/>
          <w:szCs w:val="24"/>
        </w:rPr>
      </w:pPr>
    </w:p>
    <w:p w14:paraId="3C5A3BF7">
      <w:pPr>
        <w:spacing w:line="360" w:lineRule="auto"/>
        <w:ind w:firstLine="482" w:firstLineChars="200"/>
        <w:jc w:val="center"/>
        <w:rPr>
          <w:rFonts w:hint="default" w:ascii="仿宋" w:hAnsi="仿宋" w:eastAsia="仿宋" w:cs="仿宋"/>
          <w:b/>
          <w:bCs/>
          <w:sz w:val="24"/>
          <w:szCs w:val="24"/>
          <w:lang w:val="en-US" w:eastAsia="zh-CN"/>
        </w:rPr>
      </w:pPr>
      <w:r>
        <w:rPr>
          <w:rFonts w:hint="eastAsia" w:ascii="仿宋" w:hAnsi="仿宋" w:eastAsia="仿宋" w:cs="仿宋"/>
          <w:b/>
          <w:bCs/>
          <w:sz w:val="24"/>
          <w:szCs w:val="24"/>
        </w:rPr>
        <w:t xml:space="preserve">表2-2     </w:t>
      </w:r>
      <w:r>
        <w:rPr>
          <w:rFonts w:hint="eastAsia" w:ascii="仿宋" w:hAnsi="仿宋" w:eastAsia="仿宋" w:cs="仿宋"/>
          <w:b/>
          <w:bCs/>
          <w:sz w:val="24"/>
          <w:szCs w:val="24"/>
          <w:lang w:eastAsia="zh-CN"/>
        </w:rPr>
        <w:t>蛟河市</w:t>
      </w:r>
      <w:r>
        <w:rPr>
          <w:rFonts w:hint="eastAsia" w:ascii="仿宋" w:hAnsi="仿宋" w:eastAsia="仿宋" w:cs="仿宋"/>
          <w:b/>
          <w:bCs/>
          <w:sz w:val="24"/>
          <w:szCs w:val="24"/>
          <w:lang w:val="en-US" w:eastAsia="zh-CN"/>
        </w:rPr>
        <w:t>中型以上</w:t>
      </w:r>
      <w:r>
        <w:rPr>
          <w:rFonts w:hint="eastAsia" w:ascii="仿宋" w:hAnsi="仿宋" w:eastAsia="仿宋" w:cs="仿宋"/>
          <w:b/>
          <w:bCs/>
          <w:sz w:val="24"/>
          <w:szCs w:val="24"/>
        </w:rPr>
        <w:t>水库</w:t>
      </w:r>
      <w:r>
        <w:rPr>
          <w:rFonts w:hint="eastAsia" w:ascii="仿宋" w:hAnsi="仿宋" w:eastAsia="仿宋" w:cs="仿宋"/>
          <w:b/>
          <w:bCs/>
          <w:sz w:val="24"/>
          <w:szCs w:val="24"/>
          <w:lang w:val="en-US" w:eastAsia="zh-CN"/>
        </w:rPr>
        <w:t>水文特征值</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255"/>
        <w:gridCol w:w="1256"/>
        <w:gridCol w:w="1256"/>
        <w:gridCol w:w="1256"/>
        <w:gridCol w:w="1256"/>
        <w:gridCol w:w="1256"/>
        <w:gridCol w:w="1256"/>
      </w:tblGrid>
      <w:tr w14:paraId="53C68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5" w:type="dxa"/>
            <w:vAlign w:val="center"/>
          </w:tcPr>
          <w:p w14:paraId="6A30CB2B">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名称</w:t>
            </w:r>
          </w:p>
        </w:tc>
        <w:tc>
          <w:tcPr>
            <w:tcW w:w="1255" w:type="dxa"/>
            <w:vAlign w:val="center"/>
          </w:tcPr>
          <w:p w14:paraId="28B94001">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行政区域</w:t>
            </w:r>
          </w:p>
        </w:tc>
        <w:tc>
          <w:tcPr>
            <w:tcW w:w="1256" w:type="dxa"/>
            <w:vAlign w:val="center"/>
          </w:tcPr>
          <w:p w14:paraId="50160071">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面积（km</w:t>
            </w:r>
            <w:r>
              <w:rPr>
                <w:rFonts w:hint="eastAsia" w:ascii="仿宋" w:hAnsi="仿宋" w:eastAsia="仿宋" w:cs="仿宋"/>
                <w:b/>
                <w:sz w:val="24"/>
                <w:szCs w:val="24"/>
                <w:vertAlign w:val="superscript"/>
              </w:rPr>
              <w:t>2</w:t>
            </w:r>
            <w:r>
              <w:rPr>
                <w:rFonts w:hint="eastAsia" w:ascii="仿宋" w:hAnsi="仿宋" w:eastAsia="仿宋" w:cs="仿宋"/>
                <w:b/>
                <w:sz w:val="24"/>
                <w:szCs w:val="24"/>
              </w:rPr>
              <w:t>）</w:t>
            </w:r>
          </w:p>
        </w:tc>
        <w:tc>
          <w:tcPr>
            <w:tcW w:w="1256" w:type="dxa"/>
            <w:vAlign w:val="center"/>
          </w:tcPr>
          <w:p w14:paraId="2A28CEE6">
            <w:pPr>
              <w:spacing w:line="360" w:lineRule="auto"/>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水库规模</w:t>
            </w:r>
          </w:p>
        </w:tc>
        <w:tc>
          <w:tcPr>
            <w:tcW w:w="1256" w:type="dxa"/>
            <w:vAlign w:val="center"/>
          </w:tcPr>
          <w:p w14:paraId="2858B402">
            <w:pPr>
              <w:spacing w:line="360" w:lineRule="auto"/>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校核洪水位（m）</w:t>
            </w:r>
          </w:p>
        </w:tc>
        <w:tc>
          <w:tcPr>
            <w:tcW w:w="1256" w:type="dxa"/>
            <w:vAlign w:val="center"/>
          </w:tcPr>
          <w:p w14:paraId="453530DE">
            <w:pPr>
              <w:spacing w:line="360" w:lineRule="auto"/>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总库容（万m</w:t>
            </w:r>
            <w:r>
              <w:rPr>
                <w:rFonts w:hint="eastAsia" w:ascii="仿宋" w:hAnsi="仿宋" w:eastAsia="仿宋" w:cs="仿宋"/>
                <w:b/>
                <w:sz w:val="24"/>
                <w:szCs w:val="24"/>
                <w:vertAlign w:val="superscript"/>
                <w:lang w:val="en-US" w:eastAsia="zh-CN"/>
              </w:rPr>
              <w:t>3</w:t>
            </w:r>
            <w:r>
              <w:rPr>
                <w:rFonts w:hint="eastAsia" w:ascii="仿宋" w:hAnsi="仿宋" w:eastAsia="仿宋" w:cs="仿宋"/>
                <w:b/>
                <w:sz w:val="24"/>
                <w:szCs w:val="24"/>
                <w:lang w:val="en-US" w:eastAsia="zh-CN"/>
              </w:rPr>
              <w:t>）</w:t>
            </w:r>
          </w:p>
        </w:tc>
        <w:tc>
          <w:tcPr>
            <w:tcW w:w="1256" w:type="dxa"/>
            <w:vAlign w:val="center"/>
          </w:tcPr>
          <w:p w14:paraId="317698A6">
            <w:pPr>
              <w:spacing w:line="360" w:lineRule="auto"/>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坝顶高程</w:t>
            </w:r>
          </w:p>
        </w:tc>
        <w:tc>
          <w:tcPr>
            <w:tcW w:w="1256" w:type="dxa"/>
            <w:vAlign w:val="center"/>
          </w:tcPr>
          <w:p w14:paraId="7AC1DC6C">
            <w:pPr>
              <w:spacing w:line="360" w:lineRule="auto"/>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正常库容（万m</w:t>
            </w:r>
            <w:r>
              <w:rPr>
                <w:rFonts w:hint="eastAsia" w:ascii="仿宋" w:hAnsi="仿宋" w:eastAsia="仿宋" w:cs="仿宋"/>
                <w:b/>
                <w:sz w:val="24"/>
                <w:szCs w:val="24"/>
                <w:vertAlign w:val="superscript"/>
                <w:lang w:val="en-US" w:eastAsia="zh-CN"/>
              </w:rPr>
              <w:t>3</w:t>
            </w:r>
            <w:r>
              <w:rPr>
                <w:rFonts w:hint="eastAsia" w:ascii="仿宋" w:hAnsi="仿宋" w:eastAsia="仿宋" w:cs="仿宋"/>
                <w:b/>
                <w:sz w:val="24"/>
                <w:szCs w:val="24"/>
                <w:lang w:val="en-US" w:eastAsia="zh-CN"/>
              </w:rPr>
              <w:t>）</w:t>
            </w:r>
          </w:p>
        </w:tc>
      </w:tr>
      <w:tr w14:paraId="0A81F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5" w:type="dxa"/>
            <w:vAlign w:val="center"/>
          </w:tcPr>
          <w:p w14:paraId="375ED2D5">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庆丰</w:t>
            </w:r>
          </w:p>
        </w:tc>
        <w:tc>
          <w:tcPr>
            <w:tcW w:w="1255" w:type="dxa"/>
            <w:vAlign w:val="center"/>
          </w:tcPr>
          <w:p w14:paraId="107A6E1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天北镇</w:t>
            </w:r>
          </w:p>
        </w:tc>
        <w:tc>
          <w:tcPr>
            <w:tcW w:w="1256" w:type="dxa"/>
            <w:vAlign w:val="center"/>
          </w:tcPr>
          <w:p w14:paraId="68F5D46D">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68.8</w:t>
            </w:r>
          </w:p>
        </w:tc>
        <w:tc>
          <w:tcPr>
            <w:tcW w:w="1256" w:type="dxa"/>
            <w:vAlign w:val="center"/>
          </w:tcPr>
          <w:p w14:paraId="5DB1CAA1">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中型</w:t>
            </w:r>
          </w:p>
        </w:tc>
        <w:tc>
          <w:tcPr>
            <w:tcW w:w="1256" w:type="dxa"/>
            <w:vAlign w:val="center"/>
          </w:tcPr>
          <w:p w14:paraId="480B5E1B">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327.76</w:t>
            </w:r>
          </w:p>
        </w:tc>
        <w:tc>
          <w:tcPr>
            <w:tcW w:w="1256" w:type="dxa"/>
            <w:vAlign w:val="center"/>
          </w:tcPr>
          <w:p w14:paraId="410C1F56">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1036</w:t>
            </w:r>
          </w:p>
        </w:tc>
        <w:tc>
          <w:tcPr>
            <w:tcW w:w="1256" w:type="dxa"/>
            <w:vAlign w:val="center"/>
          </w:tcPr>
          <w:p w14:paraId="58A3D6DA">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329.7</w:t>
            </w:r>
          </w:p>
        </w:tc>
        <w:tc>
          <w:tcPr>
            <w:tcW w:w="1256" w:type="dxa"/>
            <w:vAlign w:val="center"/>
          </w:tcPr>
          <w:p w14:paraId="2A27BAA3">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766</w:t>
            </w:r>
          </w:p>
        </w:tc>
      </w:tr>
      <w:tr w14:paraId="0F624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5" w:type="dxa"/>
            <w:vAlign w:val="center"/>
          </w:tcPr>
          <w:p w14:paraId="4197DC6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红星</w:t>
            </w:r>
          </w:p>
        </w:tc>
        <w:tc>
          <w:tcPr>
            <w:tcW w:w="1255" w:type="dxa"/>
            <w:vAlign w:val="center"/>
          </w:tcPr>
          <w:p w14:paraId="076461E2">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天岗镇</w:t>
            </w:r>
          </w:p>
        </w:tc>
        <w:tc>
          <w:tcPr>
            <w:tcW w:w="1256" w:type="dxa"/>
            <w:vAlign w:val="center"/>
          </w:tcPr>
          <w:p w14:paraId="4FC925A3">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100</w:t>
            </w:r>
          </w:p>
        </w:tc>
        <w:tc>
          <w:tcPr>
            <w:tcW w:w="1256" w:type="dxa"/>
            <w:vAlign w:val="center"/>
          </w:tcPr>
          <w:p w14:paraId="773936B1">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中型</w:t>
            </w:r>
          </w:p>
        </w:tc>
        <w:tc>
          <w:tcPr>
            <w:tcW w:w="1256" w:type="dxa"/>
            <w:vAlign w:val="center"/>
          </w:tcPr>
          <w:p w14:paraId="4C1F07C0">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351.37</w:t>
            </w:r>
          </w:p>
        </w:tc>
        <w:tc>
          <w:tcPr>
            <w:tcW w:w="1256" w:type="dxa"/>
            <w:vAlign w:val="center"/>
          </w:tcPr>
          <w:p w14:paraId="4954FAF1">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1146</w:t>
            </w:r>
          </w:p>
        </w:tc>
        <w:tc>
          <w:tcPr>
            <w:tcW w:w="1256" w:type="dxa"/>
            <w:vAlign w:val="center"/>
          </w:tcPr>
          <w:p w14:paraId="4FB1ADF9">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352.2</w:t>
            </w:r>
          </w:p>
        </w:tc>
        <w:tc>
          <w:tcPr>
            <w:tcW w:w="1256" w:type="dxa"/>
            <w:vAlign w:val="center"/>
          </w:tcPr>
          <w:p w14:paraId="720FBAC9">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855</w:t>
            </w:r>
          </w:p>
        </w:tc>
      </w:tr>
      <w:tr w14:paraId="4F872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5" w:type="dxa"/>
            <w:vAlign w:val="center"/>
          </w:tcPr>
          <w:p w14:paraId="4B9928F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龙凤</w:t>
            </w:r>
          </w:p>
        </w:tc>
        <w:tc>
          <w:tcPr>
            <w:tcW w:w="1255" w:type="dxa"/>
            <w:vAlign w:val="center"/>
          </w:tcPr>
          <w:p w14:paraId="7ED99DA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新站镇</w:t>
            </w:r>
          </w:p>
        </w:tc>
        <w:tc>
          <w:tcPr>
            <w:tcW w:w="1256" w:type="dxa"/>
            <w:vAlign w:val="center"/>
          </w:tcPr>
          <w:p w14:paraId="10B5092E">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91</w:t>
            </w:r>
          </w:p>
        </w:tc>
        <w:tc>
          <w:tcPr>
            <w:tcW w:w="1256" w:type="dxa"/>
            <w:vAlign w:val="center"/>
          </w:tcPr>
          <w:p w14:paraId="17CDABEC">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中型</w:t>
            </w:r>
          </w:p>
        </w:tc>
        <w:tc>
          <w:tcPr>
            <w:tcW w:w="1256" w:type="dxa"/>
            <w:vAlign w:val="center"/>
          </w:tcPr>
          <w:p w14:paraId="3F693B20">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387.25</w:t>
            </w:r>
          </w:p>
        </w:tc>
        <w:tc>
          <w:tcPr>
            <w:tcW w:w="1256" w:type="dxa"/>
            <w:vAlign w:val="center"/>
          </w:tcPr>
          <w:p w14:paraId="783681DD">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1483.2</w:t>
            </w:r>
          </w:p>
        </w:tc>
        <w:tc>
          <w:tcPr>
            <w:tcW w:w="1256" w:type="dxa"/>
            <w:vAlign w:val="center"/>
          </w:tcPr>
          <w:p w14:paraId="7CD5F60B">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388.4</w:t>
            </w:r>
          </w:p>
        </w:tc>
        <w:tc>
          <w:tcPr>
            <w:tcW w:w="1256" w:type="dxa"/>
            <w:vAlign w:val="center"/>
          </w:tcPr>
          <w:p w14:paraId="2331EE14">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997.4</w:t>
            </w:r>
          </w:p>
        </w:tc>
      </w:tr>
      <w:tr w14:paraId="69D35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5" w:type="dxa"/>
            <w:vAlign w:val="center"/>
          </w:tcPr>
          <w:p w14:paraId="45C5D5B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团山子</w:t>
            </w:r>
          </w:p>
        </w:tc>
        <w:tc>
          <w:tcPr>
            <w:tcW w:w="1255" w:type="dxa"/>
            <w:vAlign w:val="center"/>
          </w:tcPr>
          <w:p w14:paraId="7189B9B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前进乡</w:t>
            </w:r>
          </w:p>
        </w:tc>
        <w:tc>
          <w:tcPr>
            <w:tcW w:w="1256" w:type="dxa"/>
            <w:vAlign w:val="center"/>
          </w:tcPr>
          <w:p w14:paraId="16D1608B">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247</w:t>
            </w:r>
          </w:p>
        </w:tc>
        <w:tc>
          <w:tcPr>
            <w:tcW w:w="1256" w:type="dxa"/>
            <w:vAlign w:val="center"/>
          </w:tcPr>
          <w:p w14:paraId="42BE29FE">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中型</w:t>
            </w:r>
          </w:p>
        </w:tc>
        <w:tc>
          <w:tcPr>
            <w:tcW w:w="1256" w:type="dxa"/>
            <w:vAlign w:val="center"/>
          </w:tcPr>
          <w:p w14:paraId="5EA0B9F6">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336.6</w:t>
            </w:r>
          </w:p>
        </w:tc>
        <w:tc>
          <w:tcPr>
            <w:tcW w:w="1256" w:type="dxa"/>
            <w:vAlign w:val="center"/>
          </w:tcPr>
          <w:p w14:paraId="661EE0BD">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2774.86</w:t>
            </w:r>
          </w:p>
        </w:tc>
        <w:tc>
          <w:tcPr>
            <w:tcW w:w="1256" w:type="dxa"/>
            <w:vAlign w:val="center"/>
          </w:tcPr>
          <w:p w14:paraId="04D90E20">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337.7</w:t>
            </w:r>
          </w:p>
        </w:tc>
        <w:tc>
          <w:tcPr>
            <w:tcW w:w="1256" w:type="dxa"/>
            <w:vAlign w:val="center"/>
          </w:tcPr>
          <w:p w14:paraId="33BC6CC2">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2354.48</w:t>
            </w:r>
          </w:p>
        </w:tc>
      </w:tr>
    </w:tbl>
    <w:p w14:paraId="78CBDDB4">
      <w:pPr>
        <w:pageBreakBefore w:val="0"/>
        <w:numPr>
          <w:ilvl w:val="0"/>
          <w:numId w:val="0"/>
        </w:numPr>
        <w:kinsoku/>
        <w:overflowPunct/>
        <w:topLinePunct w:val="0"/>
        <w:autoSpaceDE/>
        <w:autoSpaceDN/>
        <w:bidi w:val="0"/>
        <w:spacing w:before="0" w:after="0" w:line="360" w:lineRule="auto"/>
        <w:ind w:left="0" w:leftChars="0" w:right="0" w:firstLine="543" w:firstLineChars="194"/>
        <w:jc w:val="left"/>
        <w:rPr>
          <w:rFonts w:hint="eastAsia" w:ascii="仿宋" w:hAnsi="仿宋" w:eastAsia="仿宋" w:cs="仿宋"/>
          <w:color w:val="auto"/>
          <w:position w:val="0"/>
          <w:sz w:val="28"/>
          <w:szCs w:val="28"/>
          <w:shd w:val="clear" w:color="000000" w:fill="FFFFFF"/>
        </w:rPr>
      </w:pPr>
      <w:r>
        <w:rPr>
          <w:rFonts w:hint="eastAsia" w:ascii="仿宋" w:hAnsi="仿宋" w:eastAsia="仿宋" w:cs="仿宋"/>
          <w:color w:val="auto"/>
          <w:position w:val="0"/>
          <w:sz w:val="28"/>
          <w:szCs w:val="28"/>
        </w:rPr>
        <w:t>根据《吉林省地表水功能区划》</w:t>
      </w:r>
      <w:r>
        <w:rPr>
          <w:rFonts w:hint="eastAsia" w:ascii="仿宋" w:hAnsi="仿宋" w:eastAsia="仿宋" w:cs="仿宋"/>
          <w:color w:val="auto"/>
          <w:position w:val="0"/>
          <w:sz w:val="28"/>
          <w:szCs w:val="28"/>
          <w:lang w:eastAsia="zh-CN"/>
        </w:rPr>
        <w:t>，</w:t>
      </w:r>
      <w:r>
        <w:rPr>
          <w:rFonts w:hint="eastAsia" w:ascii="仿宋" w:hAnsi="仿宋" w:eastAsia="仿宋" w:cs="仿宋"/>
          <w:color w:val="auto"/>
          <w:position w:val="0"/>
          <w:sz w:val="28"/>
          <w:szCs w:val="28"/>
          <w:lang w:val="en-US" w:eastAsia="zh-CN"/>
        </w:rPr>
        <w:t>蛟河市</w:t>
      </w:r>
      <w:r>
        <w:rPr>
          <w:rFonts w:hint="eastAsia" w:ascii="仿宋" w:hAnsi="仿宋" w:eastAsia="仿宋" w:cs="仿宋"/>
          <w:color w:val="auto"/>
          <w:position w:val="0"/>
          <w:sz w:val="28"/>
          <w:szCs w:val="28"/>
          <w:shd w:val="clear" w:color="000000" w:fill="FFFFFF"/>
        </w:rPr>
        <w:t>境内地表水环境区划详见表2-</w:t>
      </w:r>
      <w:r>
        <w:rPr>
          <w:rFonts w:hint="eastAsia" w:ascii="仿宋" w:hAnsi="仿宋" w:eastAsia="仿宋" w:cs="仿宋"/>
          <w:color w:val="auto"/>
          <w:position w:val="0"/>
          <w:sz w:val="28"/>
          <w:szCs w:val="28"/>
          <w:shd w:val="clear" w:color="000000" w:fill="FFFFFF"/>
          <w:lang w:val="en-US" w:eastAsia="zh-CN"/>
        </w:rPr>
        <w:t>3</w:t>
      </w:r>
      <w:r>
        <w:rPr>
          <w:rFonts w:hint="eastAsia" w:ascii="仿宋" w:hAnsi="仿宋" w:eastAsia="仿宋" w:cs="仿宋"/>
          <w:color w:val="auto"/>
          <w:position w:val="0"/>
          <w:sz w:val="28"/>
          <w:szCs w:val="28"/>
          <w:shd w:val="clear" w:color="000000" w:fill="FFFFFF"/>
        </w:rPr>
        <w:t>、2-</w:t>
      </w:r>
      <w:r>
        <w:rPr>
          <w:rFonts w:hint="eastAsia" w:ascii="仿宋" w:hAnsi="仿宋" w:eastAsia="仿宋" w:cs="仿宋"/>
          <w:color w:val="auto"/>
          <w:position w:val="0"/>
          <w:sz w:val="28"/>
          <w:szCs w:val="28"/>
          <w:shd w:val="clear" w:color="000000" w:fill="FFFFFF"/>
          <w:lang w:val="en-US" w:eastAsia="zh-CN"/>
        </w:rPr>
        <w:t>4</w:t>
      </w:r>
      <w:r>
        <w:rPr>
          <w:rFonts w:hint="eastAsia" w:ascii="仿宋" w:hAnsi="仿宋" w:eastAsia="仿宋" w:cs="仿宋"/>
          <w:color w:val="auto"/>
          <w:position w:val="0"/>
          <w:sz w:val="28"/>
          <w:szCs w:val="28"/>
          <w:shd w:val="clear" w:color="000000" w:fill="FFFFFF"/>
        </w:rPr>
        <w:t>。</w:t>
      </w:r>
    </w:p>
    <w:p w14:paraId="00676388">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shd w:val="clear" w:color="000000" w:fill="FFFFFF"/>
        </w:rPr>
      </w:pPr>
    </w:p>
    <w:p w14:paraId="6853FF73">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shd w:val="clear" w:color="000000" w:fill="FFFFFF"/>
        </w:rPr>
      </w:pPr>
      <w:r>
        <w:rPr>
          <w:rFonts w:hint="eastAsia" w:ascii="仿宋" w:hAnsi="仿宋" w:eastAsia="仿宋" w:cs="仿宋"/>
          <w:color w:val="auto"/>
          <w:position w:val="0"/>
          <w:sz w:val="24"/>
          <w:szCs w:val="24"/>
          <w:shd w:val="clear" w:color="000000" w:fill="FFFFFF"/>
        </w:rPr>
        <w:t>表2-</w:t>
      </w:r>
      <w:r>
        <w:rPr>
          <w:rFonts w:hint="eastAsia" w:ascii="仿宋" w:hAnsi="仿宋" w:eastAsia="仿宋" w:cs="仿宋"/>
          <w:color w:val="auto"/>
          <w:position w:val="0"/>
          <w:sz w:val="24"/>
          <w:szCs w:val="24"/>
          <w:shd w:val="clear" w:color="000000" w:fill="FFFFFF"/>
          <w:lang w:val="en-US" w:eastAsia="zh-CN"/>
        </w:rPr>
        <w:t>3 蛟河市</w:t>
      </w:r>
      <w:r>
        <w:rPr>
          <w:rFonts w:hint="eastAsia" w:ascii="仿宋" w:hAnsi="仿宋" w:eastAsia="仿宋" w:cs="仿宋"/>
          <w:color w:val="auto"/>
          <w:position w:val="0"/>
          <w:sz w:val="24"/>
          <w:szCs w:val="24"/>
          <w:shd w:val="clear" w:color="000000" w:fill="FFFFFF"/>
        </w:rPr>
        <w:t>水功能一级区划</w:t>
      </w:r>
    </w:p>
    <w:tbl>
      <w:tblPr>
        <w:tblStyle w:val="16"/>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744"/>
        <w:gridCol w:w="1243"/>
        <w:gridCol w:w="1681"/>
        <w:gridCol w:w="1717"/>
        <w:gridCol w:w="3398"/>
        <w:gridCol w:w="563"/>
      </w:tblGrid>
      <w:tr w14:paraId="5D6AC4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vMerge w:val="restart"/>
            <w:tcBorders>
              <w:tl2br w:val="nil"/>
              <w:tr2bl w:val="nil"/>
            </w:tcBorders>
            <w:shd w:val="clear" w:color="000000" w:fill="auto"/>
            <w:noWrap w:val="0"/>
            <w:vAlign w:val="center"/>
          </w:tcPr>
          <w:p w14:paraId="5B7AFA89">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序号</w:t>
            </w:r>
          </w:p>
        </w:tc>
        <w:tc>
          <w:tcPr>
            <w:tcW w:w="370" w:type="pct"/>
            <w:vMerge w:val="restart"/>
            <w:tcBorders>
              <w:tl2br w:val="nil"/>
              <w:tr2bl w:val="nil"/>
            </w:tcBorders>
            <w:shd w:val="clear" w:color="000000" w:fill="auto"/>
            <w:noWrap w:val="0"/>
            <w:vAlign w:val="center"/>
          </w:tcPr>
          <w:p w14:paraId="0FBB263E">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水系</w:t>
            </w:r>
          </w:p>
        </w:tc>
        <w:tc>
          <w:tcPr>
            <w:tcW w:w="2308" w:type="pct"/>
            <w:gridSpan w:val="3"/>
            <w:tcBorders>
              <w:tl2br w:val="nil"/>
              <w:tr2bl w:val="nil"/>
            </w:tcBorders>
            <w:shd w:val="clear" w:color="000000" w:fill="auto"/>
            <w:noWrap w:val="0"/>
            <w:vAlign w:val="center"/>
          </w:tcPr>
          <w:p w14:paraId="5451200E">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范围</w:t>
            </w:r>
          </w:p>
        </w:tc>
        <w:tc>
          <w:tcPr>
            <w:tcW w:w="1690" w:type="pct"/>
            <w:vMerge w:val="restart"/>
            <w:tcBorders>
              <w:tl2br w:val="nil"/>
              <w:tr2bl w:val="nil"/>
            </w:tcBorders>
            <w:shd w:val="clear" w:color="auto" w:fill="auto"/>
            <w:noWrap w:val="0"/>
            <w:vAlign w:val="center"/>
          </w:tcPr>
          <w:p w14:paraId="5B438316">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水功能名称、功能</w:t>
            </w:r>
          </w:p>
        </w:tc>
        <w:tc>
          <w:tcPr>
            <w:tcW w:w="280" w:type="pct"/>
            <w:vMerge w:val="restart"/>
            <w:tcBorders>
              <w:tl2br w:val="nil"/>
              <w:tr2bl w:val="nil"/>
            </w:tcBorders>
            <w:shd w:val="clear" w:color="000000" w:fill="auto"/>
            <w:noWrap w:val="0"/>
            <w:vAlign w:val="center"/>
          </w:tcPr>
          <w:p w14:paraId="6F00D5EC">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水质</w:t>
            </w:r>
          </w:p>
          <w:p w14:paraId="089DC641">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目标</w:t>
            </w:r>
          </w:p>
        </w:tc>
      </w:tr>
      <w:tr w14:paraId="30019B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vMerge w:val="continue"/>
            <w:tcBorders>
              <w:tl2br w:val="nil"/>
              <w:tr2bl w:val="nil"/>
            </w:tcBorders>
            <w:shd w:val="clear" w:color="000000" w:fill="auto"/>
            <w:noWrap w:val="0"/>
            <w:vAlign w:val="center"/>
          </w:tcPr>
          <w:p w14:paraId="2B6C99EE">
            <w:pPr>
              <w:pageBreakBefore w:val="0"/>
              <w:kinsoku/>
              <w:overflowPunct/>
              <w:topLinePunct w:val="0"/>
              <w:bidi w:val="0"/>
              <w:ind w:left="0" w:leftChars="0"/>
              <w:jc w:val="left"/>
              <w:rPr>
                <w:rFonts w:hint="eastAsia" w:ascii="仿宋" w:hAnsi="仿宋" w:eastAsia="仿宋" w:cs="仿宋"/>
                <w:color w:val="auto"/>
                <w:sz w:val="24"/>
                <w:szCs w:val="24"/>
              </w:rPr>
            </w:pPr>
          </w:p>
        </w:tc>
        <w:tc>
          <w:tcPr>
            <w:tcW w:w="370" w:type="pct"/>
            <w:vMerge w:val="continue"/>
            <w:tcBorders>
              <w:tl2br w:val="nil"/>
              <w:tr2bl w:val="nil"/>
            </w:tcBorders>
            <w:shd w:val="clear" w:color="000000" w:fill="auto"/>
            <w:noWrap w:val="0"/>
            <w:vAlign w:val="center"/>
          </w:tcPr>
          <w:p w14:paraId="6D06F9D6">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4F156053">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河流</w:t>
            </w:r>
          </w:p>
        </w:tc>
        <w:tc>
          <w:tcPr>
            <w:tcW w:w="836" w:type="pct"/>
            <w:tcBorders>
              <w:tl2br w:val="nil"/>
              <w:tr2bl w:val="nil"/>
            </w:tcBorders>
            <w:shd w:val="clear" w:color="000000" w:fill="auto"/>
            <w:noWrap w:val="0"/>
            <w:vAlign w:val="center"/>
          </w:tcPr>
          <w:p w14:paraId="0248BA48">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起始断面</w:t>
            </w:r>
          </w:p>
        </w:tc>
        <w:tc>
          <w:tcPr>
            <w:tcW w:w="853" w:type="pct"/>
            <w:tcBorders>
              <w:tl2br w:val="nil"/>
              <w:tr2bl w:val="nil"/>
            </w:tcBorders>
            <w:shd w:val="clear" w:color="000000" w:fill="auto"/>
            <w:noWrap w:val="0"/>
            <w:vAlign w:val="center"/>
          </w:tcPr>
          <w:p w14:paraId="3E64DBB1">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终止断面</w:t>
            </w:r>
          </w:p>
        </w:tc>
        <w:tc>
          <w:tcPr>
            <w:tcW w:w="1690" w:type="pct"/>
            <w:vMerge w:val="continue"/>
            <w:tcBorders>
              <w:tl2br w:val="nil"/>
              <w:tr2bl w:val="nil"/>
            </w:tcBorders>
            <w:shd w:val="clear" w:color="auto" w:fill="auto"/>
            <w:noWrap w:val="0"/>
            <w:vAlign w:val="center"/>
          </w:tcPr>
          <w:p w14:paraId="088AB510">
            <w:pPr>
              <w:pageBreakBefore w:val="0"/>
              <w:kinsoku/>
              <w:overflowPunct/>
              <w:topLinePunct w:val="0"/>
              <w:bidi w:val="0"/>
              <w:ind w:left="0" w:leftChars="0"/>
              <w:jc w:val="left"/>
              <w:rPr>
                <w:rFonts w:hint="eastAsia" w:ascii="仿宋" w:hAnsi="仿宋" w:eastAsia="仿宋" w:cs="仿宋"/>
                <w:color w:val="auto"/>
                <w:sz w:val="24"/>
                <w:szCs w:val="24"/>
              </w:rPr>
            </w:pPr>
          </w:p>
        </w:tc>
        <w:tc>
          <w:tcPr>
            <w:tcW w:w="280" w:type="pct"/>
            <w:vMerge w:val="continue"/>
            <w:tcBorders>
              <w:tl2br w:val="nil"/>
              <w:tr2bl w:val="nil"/>
            </w:tcBorders>
            <w:shd w:val="clear" w:color="000000" w:fill="auto"/>
            <w:noWrap w:val="0"/>
            <w:vAlign w:val="center"/>
          </w:tcPr>
          <w:p w14:paraId="1DAA9DE0">
            <w:pPr>
              <w:pageBreakBefore w:val="0"/>
              <w:kinsoku/>
              <w:overflowPunct/>
              <w:topLinePunct w:val="0"/>
              <w:bidi w:val="0"/>
              <w:ind w:left="0" w:leftChars="0"/>
              <w:jc w:val="left"/>
              <w:rPr>
                <w:rFonts w:hint="eastAsia" w:ascii="仿宋" w:hAnsi="仿宋" w:eastAsia="仿宋" w:cs="仿宋"/>
                <w:color w:val="auto"/>
                <w:sz w:val="24"/>
                <w:szCs w:val="24"/>
              </w:rPr>
            </w:pPr>
          </w:p>
        </w:tc>
      </w:tr>
      <w:tr w14:paraId="69DD8F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000000" w:fill="auto"/>
            <w:noWrap w:val="0"/>
            <w:vAlign w:val="center"/>
          </w:tcPr>
          <w:p w14:paraId="2737B592">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1</w:t>
            </w:r>
          </w:p>
        </w:tc>
        <w:tc>
          <w:tcPr>
            <w:tcW w:w="370" w:type="pct"/>
            <w:vMerge w:val="restart"/>
            <w:tcBorders>
              <w:tl2br w:val="nil"/>
              <w:tr2bl w:val="nil"/>
            </w:tcBorders>
            <w:shd w:val="clear" w:color="000000" w:fill="auto"/>
            <w:noWrap w:val="0"/>
            <w:vAlign w:val="center"/>
          </w:tcPr>
          <w:p w14:paraId="1AE75CDD">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lang w:eastAsia="zh-CN"/>
              </w:rPr>
            </w:pPr>
            <w:r>
              <w:rPr>
                <w:rFonts w:hint="eastAsia" w:ascii="仿宋" w:hAnsi="仿宋" w:eastAsia="仿宋" w:cs="仿宋"/>
                <w:color w:val="auto"/>
                <w:position w:val="0"/>
                <w:sz w:val="24"/>
                <w:szCs w:val="24"/>
                <w:lang w:val="en-US" w:eastAsia="zh-CN"/>
              </w:rPr>
              <w:t>第二松花江</w:t>
            </w:r>
          </w:p>
        </w:tc>
        <w:tc>
          <w:tcPr>
            <w:tcW w:w="618" w:type="pct"/>
            <w:tcBorders>
              <w:tl2br w:val="nil"/>
              <w:tr2bl w:val="nil"/>
            </w:tcBorders>
            <w:shd w:val="clear" w:color="000000" w:fill="auto"/>
            <w:noWrap w:val="0"/>
            <w:vAlign w:val="center"/>
          </w:tcPr>
          <w:p w14:paraId="53D6EAB3">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漂河</w:t>
            </w:r>
          </w:p>
        </w:tc>
        <w:tc>
          <w:tcPr>
            <w:tcW w:w="836" w:type="pct"/>
            <w:tcBorders>
              <w:tl2br w:val="nil"/>
              <w:tr2bl w:val="nil"/>
            </w:tcBorders>
            <w:shd w:val="clear" w:color="000000" w:fill="auto"/>
            <w:noWrap w:val="0"/>
            <w:vAlign w:val="center"/>
          </w:tcPr>
          <w:p w14:paraId="30711B46">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源头</w:t>
            </w:r>
          </w:p>
        </w:tc>
        <w:tc>
          <w:tcPr>
            <w:tcW w:w="853" w:type="pct"/>
            <w:tcBorders>
              <w:tl2br w:val="nil"/>
              <w:tr2bl w:val="nil"/>
            </w:tcBorders>
            <w:shd w:val="clear" w:color="000000" w:fill="auto"/>
            <w:noWrap w:val="0"/>
            <w:vAlign w:val="center"/>
          </w:tcPr>
          <w:p w14:paraId="596129E3">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河口</w:t>
            </w:r>
          </w:p>
        </w:tc>
        <w:tc>
          <w:tcPr>
            <w:tcW w:w="1690" w:type="pct"/>
            <w:tcBorders>
              <w:tl2br w:val="nil"/>
              <w:tr2bl w:val="nil"/>
            </w:tcBorders>
            <w:shd w:val="clear" w:color="auto" w:fill="auto"/>
            <w:noWrap w:val="0"/>
            <w:vAlign w:val="center"/>
          </w:tcPr>
          <w:p w14:paraId="1992E71A">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漂河松花江三湖保护区</w:t>
            </w:r>
          </w:p>
        </w:tc>
        <w:tc>
          <w:tcPr>
            <w:tcW w:w="280" w:type="pct"/>
            <w:tcBorders>
              <w:tl2br w:val="nil"/>
              <w:tr2bl w:val="nil"/>
            </w:tcBorders>
            <w:shd w:val="clear" w:color="000000" w:fill="auto"/>
            <w:noWrap w:val="0"/>
            <w:vAlign w:val="center"/>
          </w:tcPr>
          <w:p w14:paraId="342FDC1C">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position w:val="0"/>
                <w:sz w:val="24"/>
                <w:szCs w:val="24"/>
              </w:rPr>
              <w:t>Ⅱ</w:t>
            </w:r>
          </w:p>
        </w:tc>
      </w:tr>
      <w:tr w14:paraId="46E2C9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000000" w:fill="auto"/>
            <w:noWrap w:val="0"/>
            <w:vAlign w:val="center"/>
          </w:tcPr>
          <w:p w14:paraId="5AD247ED">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2</w:t>
            </w:r>
          </w:p>
        </w:tc>
        <w:tc>
          <w:tcPr>
            <w:tcW w:w="370" w:type="pct"/>
            <w:vMerge w:val="continue"/>
            <w:tcBorders>
              <w:tl2br w:val="nil"/>
              <w:tr2bl w:val="nil"/>
            </w:tcBorders>
            <w:shd w:val="clear" w:color="000000" w:fill="auto"/>
            <w:noWrap w:val="0"/>
            <w:vAlign w:val="center"/>
          </w:tcPr>
          <w:p w14:paraId="57C0C447">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2851FEE6">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蛟河</w:t>
            </w:r>
          </w:p>
        </w:tc>
        <w:tc>
          <w:tcPr>
            <w:tcW w:w="836" w:type="pct"/>
            <w:tcBorders>
              <w:tl2br w:val="nil"/>
              <w:tr2bl w:val="nil"/>
            </w:tcBorders>
            <w:shd w:val="clear" w:color="000000" w:fill="auto"/>
            <w:noWrap w:val="0"/>
            <w:vAlign w:val="center"/>
          </w:tcPr>
          <w:p w14:paraId="5DD13990">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源头</w:t>
            </w:r>
          </w:p>
        </w:tc>
        <w:tc>
          <w:tcPr>
            <w:tcW w:w="853" w:type="pct"/>
            <w:tcBorders>
              <w:tl2br w:val="nil"/>
              <w:tr2bl w:val="nil"/>
            </w:tcBorders>
            <w:shd w:val="clear" w:color="000000" w:fill="auto"/>
            <w:noWrap w:val="0"/>
            <w:vAlign w:val="center"/>
          </w:tcPr>
          <w:p w14:paraId="4FBF3CCE">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民主屯</w:t>
            </w:r>
          </w:p>
        </w:tc>
        <w:tc>
          <w:tcPr>
            <w:tcW w:w="1690" w:type="pct"/>
            <w:tcBorders>
              <w:tl2br w:val="nil"/>
              <w:tr2bl w:val="nil"/>
            </w:tcBorders>
            <w:shd w:val="clear" w:color="auto" w:fill="auto"/>
            <w:noWrap w:val="0"/>
            <w:vAlign w:val="center"/>
          </w:tcPr>
          <w:p w14:paraId="078DE42D">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蛟河蛟河市源头水保护区</w:t>
            </w:r>
          </w:p>
        </w:tc>
        <w:tc>
          <w:tcPr>
            <w:tcW w:w="280" w:type="pct"/>
            <w:tcBorders>
              <w:tl2br w:val="nil"/>
              <w:tr2bl w:val="nil"/>
            </w:tcBorders>
            <w:shd w:val="clear" w:color="000000" w:fill="auto"/>
            <w:noWrap w:val="0"/>
            <w:vAlign w:val="center"/>
          </w:tcPr>
          <w:p w14:paraId="0355F60A">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宋体" w:hAnsi="宋体" w:eastAsia="宋体" w:cs="宋体"/>
                <w:color w:val="auto"/>
                <w:kern w:val="2"/>
                <w:position w:val="0"/>
                <w:sz w:val="24"/>
                <w:szCs w:val="24"/>
                <w:lang w:val="en-US" w:eastAsia="zh-CN" w:bidi="ar-SA"/>
              </w:rPr>
              <w:t>Ⅰ</w:t>
            </w:r>
          </w:p>
        </w:tc>
      </w:tr>
      <w:tr w14:paraId="327C72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000000" w:fill="auto"/>
            <w:noWrap w:val="0"/>
            <w:vAlign w:val="center"/>
          </w:tcPr>
          <w:p w14:paraId="5C04607B">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3</w:t>
            </w:r>
          </w:p>
        </w:tc>
        <w:tc>
          <w:tcPr>
            <w:tcW w:w="370" w:type="pct"/>
            <w:vMerge w:val="continue"/>
            <w:tcBorders>
              <w:tl2br w:val="nil"/>
              <w:tr2bl w:val="nil"/>
            </w:tcBorders>
            <w:shd w:val="clear" w:color="000000" w:fill="auto"/>
            <w:noWrap w:val="0"/>
            <w:vAlign w:val="center"/>
          </w:tcPr>
          <w:p w14:paraId="05577EB3">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05DBEAAF">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蛟河</w:t>
            </w:r>
          </w:p>
        </w:tc>
        <w:tc>
          <w:tcPr>
            <w:tcW w:w="836" w:type="pct"/>
            <w:tcBorders>
              <w:tl2br w:val="nil"/>
              <w:tr2bl w:val="nil"/>
            </w:tcBorders>
            <w:shd w:val="clear" w:color="000000" w:fill="auto"/>
            <w:noWrap w:val="0"/>
            <w:vAlign w:val="center"/>
          </w:tcPr>
          <w:p w14:paraId="1912D31C">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民主屯</w:t>
            </w:r>
          </w:p>
        </w:tc>
        <w:tc>
          <w:tcPr>
            <w:tcW w:w="853" w:type="pct"/>
            <w:tcBorders>
              <w:tl2br w:val="nil"/>
              <w:tr2bl w:val="nil"/>
            </w:tcBorders>
            <w:shd w:val="clear" w:color="000000" w:fill="auto"/>
            <w:noWrap w:val="0"/>
            <w:vAlign w:val="center"/>
          </w:tcPr>
          <w:p w14:paraId="5C39136F">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小蛟河河口</w:t>
            </w:r>
          </w:p>
        </w:tc>
        <w:tc>
          <w:tcPr>
            <w:tcW w:w="1690" w:type="pct"/>
            <w:tcBorders>
              <w:tl2br w:val="nil"/>
              <w:tr2bl w:val="nil"/>
            </w:tcBorders>
            <w:shd w:val="clear" w:color="auto" w:fill="auto"/>
            <w:noWrap w:val="0"/>
            <w:vAlign w:val="center"/>
          </w:tcPr>
          <w:p w14:paraId="7497DD11">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position w:val="0"/>
                <w:sz w:val="24"/>
                <w:szCs w:val="24"/>
                <w:lang w:val="en-US" w:eastAsia="zh-CN"/>
              </w:rPr>
              <w:t>蛟河蛟河市</w:t>
            </w:r>
            <w:r>
              <w:rPr>
                <w:rFonts w:hint="eastAsia" w:ascii="仿宋" w:hAnsi="仿宋" w:eastAsia="仿宋" w:cs="仿宋"/>
                <w:color w:val="auto"/>
                <w:position w:val="0"/>
                <w:sz w:val="24"/>
                <w:szCs w:val="24"/>
              </w:rPr>
              <w:t>开发利用区</w:t>
            </w:r>
          </w:p>
        </w:tc>
        <w:tc>
          <w:tcPr>
            <w:tcW w:w="280" w:type="pct"/>
            <w:tcBorders>
              <w:tl2br w:val="nil"/>
              <w:tr2bl w:val="nil"/>
            </w:tcBorders>
            <w:shd w:val="clear" w:color="000000" w:fill="auto"/>
            <w:noWrap w:val="0"/>
            <w:vAlign w:val="center"/>
          </w:tcPr>
          <w:p w14:paraId="36602281">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sz w:val="24"/>
                <w:szCs w:val="24"/>
              </w:rPr>
              <mc:AlternateContent>
                <mc:Choice Requires="wps">
                  <w:drawing>
                    <wp:anchor distT="0" distB="0" distL="114300" distR="114300" simplePos="0" relativeHeight="251660288" behindDoc="0" locked="0" layoutInCell="1" allowOverlap="0">
                      <wp:simplePos x="0" y="0"/>
                      <wp:positionH relativeFrom="column">
                        <wp:posOffset>-17780</wp:posOffset>
                      </wp:positionH>
                      <wp:positionV relativeFrom="paragraph">
                        <wp:posOffset>77470</wp:posOffset>
                      </wp:positionV>
                      <wp:extent cx="143510" cy="143510"/>
                      <wp:effectExtent l="13970" t="15875" r="25400" b="23495"/>
                      <wp:wrapNone/>
                      <wp:docPr id="16" name="五角星 16"/>
                      <wp:cNvGraphicFramePr/>
                      <a:graphic xmlns:a="http://schemas.openxmlformats.org/drawingml/2006/main">
                        <a:graphicData uri="http://schemas.microsoft.com/office/word/2010/wordprocessingShape">
                          <wps:wsp>
                            <wps:cNvSpPr/>
                            <wps:spPr>
                              <a:xfrm>
                                <a:off x="0" y="0"/>
                                <a:ext cx="143510" cy="143510"/>
                              </a:xfrm>
                              <a:prstGeom prst="star5">
                                <a:avLst/>
                              </a:prstGeom>
                              <a:solidFill>
                                <a:srgbClr val="000000"/>
                              </a:solidFill>
                              <a:ln w="3175" cap="flat" cmpd="sng">
                                <a:solidFill>
                                  <a:srgbClr val="000000"/>
                                </a:solidFill>
                                <a:prstDash val="solid"/>
                                <a:miter/>
                                <a:headEnd type="none" w="med" len="med"/>
                                <a:tailEnd type="none" w="med" len="med"/>
                              </a:ln>
                            </wps:spPr>
                            <wps:txbx>
                              <w:txbxContent>
                                <w:p w14:paraId="510FFD5E"/>
                              </w:txbxContent>
                            </wps:txbx>
                            <wps:bodyPr upright="1"/>
                          </wps:wsp>
                        </a:graphicData>
                      </a:graphic>
                    </wp:anchor>
                  </w:drawing>
                </mc:Choice>
                <mc:Fallback>
                  <w:pict>
                    <v:shape id="_x0000_s1026" o:spid="_x0000_s1026" style="position:absolute;left:0pt;margin-left:-1.4pt;margin-top:6.1pt;height:11.3pt;width:11.3pt;z-index:251660288;mso-width-relative:page;mso-height-relative:page;" fillcolor="#000000" filled="t" stroked="t" coordsize="143510,143510" o:allowoverlap="f" o:gfxdata="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irGwnUAAAABwEAAA8AAAAAAAAAAQAgAAAAIgAAAGRycy9kb3ducmV2&#10;LnhtbFBLAQIUABQAAAAIAIdO4kDzdD+tAAIAAC4EAAAOAAAAAAAAAAEAIAAAACMBAABkcnMvZTJv&#10;RG9jLnhtbFBLBQYAAAAABgAGAFkBAACVBQAAAAA=&#10;" path="m0,54815l54816,54816,71755,0,88693,54816,143509,54815,99162,88693,116101,143509,71755,109631,27408,143509,44347,88693xe">
                      <v:path textboxrect="0,0,143510,143510" o:connectlocs="71755,0;0,54815;27408,143509;116101,143509;143509,54815" o:connectangles="247,164,82,82,0"/>
                      <v:fill on="t" focussize="0,0"/>
                      <v:stroke weight="0.25pt" color="#000000" joinstyle="miter"/>
                      <v:imagedata o:title=""/>
                      <o:lock v:ext="edit" aspectratio="f"/>
                      <v:textbox>
                        <w:txbxContent>
                          <w:p w14:paraId="510FFD5E"/>
                        </w:txbxContent>
                      </v:textbox>
                    </v:shape>
                  </w:pict>
                </mc:Fallback>
              </mc:AlternateContent>
            </w:r>
            <w:r>
              <w:rPr>
                <w:rFonts w:hint="eastAsia" w:ascii="仿宋" w:hAnsi="仿宋" w:eastAsia="仿宋" w:cs="仿宋"/>
                <w:color w:val="auto"/>
                <w:position w:val="0"/>
                <w:sz w:val="24"/>
                <w:szCs w:val="24"/>
              </w:rPr>
              <w:t xml:space="preserve">  </w:t>
            </w:r>
            <w:r>
              <w:rPr>
                <w:rFonts w:hint="eastAsia" w:ascii="仿宋" w:hAnsi="仿宋" w:eastAsia="仿宋" w:cs="仿宋"/>
                <w:color w:val="auto"/>
                <w:position w:val="0"/>
                <w:sz w:val="24"/>
                <w:szCs w:val="24"/>
                <w:vertAlign w:val="superscript"/>
              </w:rPr>
              <w:t>a</w:t>
            </w:r>
          </w:p>
        </w:tc>
      </w:tr>
      <w:tr w14:paraId="48A777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000000" w:fill="auto"/>
            <w:noWrap w:val="0"/>
            <w:vAlign w:val="center"/>
          </w:tcPr>
          <w:p w14:paraId="121FC2BF">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4</w:t>
            </w:r>
          </w:p>
        </w:tc>
        <w:tc>
          <w:tcPr>
            <w:tcW w:w="370" w:type="pct"/>
            <w:vMerge w:val="continue"/>
            <w:tcBorders>
              <w:tl2br w:val="nil"/>
              <w:tr2bl w:val="nil"/>
            </w:tcBorders>
            <w:shd w:val="clear" w:color="000000" w:fill="auto"/>
            <w:noWrap w:val="0"/>
            <w:vAlign w:val="center"/>
          </w:tcPr>
          <w:p w14:paraId="42948E0E">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2A96B589">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蛟河</w:t>
            </w:r>
          </w:p>
        </w:tc>
        <w:tc>
          <w:tcPr>
            <w:tcW w:w="836" w:type="pct"/>
            <w:tcBorders>
              <w:tl2br w:val="nil"/>
              <w:tr2bl w:val="nil"/>
            </w:tcBorders>
            <w:shd w:val="clear" w:color="000000" w:fill="auto"/>
            <w:noWrap w:val="0"/>
            <w:vAlign w:val="center"/>
          </w:tcPr>
          <w:p w14:paraId="1D70AB44">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小蛟河河口</w:t>
            </w:r>
          </w:p>
        </w:tc>
        <w:tc>
          <w:tcPr>
            <w:tcW w:w="853" w:type="pct"/>
            <w:tcBorders>
              <w:tl2br w:val="nil"/>
              <w:tr2bl w:val="nil"/>
            </w:tcBorders>
            <w:shd w:val="clear" w:color="000000" w:fill="auto"/>
            <w:noWrap w:val="0"/>
            <w:vAlign w:val="center"/>
          </w:tcPr>
          <w:p w14:paraId="29190178">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河口</w:t>
            </w:r>
          </w:p>
        </w:tc>
        <w:tc>
          <w:tcPr>
            <w:tcW w:w="1690" w:type="pct"/>
            <w:tcBorders>
              <w:tl2br w:val="nil"/>
              <w:tr2bl w:val="nil"/>
            </w:tcBorders>
            <w:shd w:val="clear" w:color="auto" w:fill="auto"/>
            <w:noWrap w:val="0"/>
            <w:vAlign w:val="center"/>
          </w:tcPr>
          <w:p w14:paraId="5052A46D">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position w:val="0"/>
                <w:sz w:val="24"/>
                <w:szCs w:val="24"/>
                <w:lang w:val="en-US" w:eastAsia="zh-CN"/>
              </w:rPr>
              <w:t>蛟河蛟河市</w:t>
            </w:r>
            <w:r>
              <w:rPr>
                <w:rFonts w:hint="eastAsia" w:ascii="仿宋" w:hAnsi="仿宋" w:eastAsia="仿宋" w:cs="仿宋"/>
                <w:color w:val="auto"/>
                <w:position w:val="0"/>
                <w:sz w:val="24"/>
                <w:szCs w:val="24"/>
              </w:rPr>
              <w:t>缓冲区</w:t>
            </w:r>
          </w:p>
        </w:tc>
        <w:tc>
          <w:tcPr>
            <w:tcW w:w="280" w:type="pct"/>
            <w:tcBorders>
              <w:tl2br w:val="nil"/>
              <w:tr2bl w:val="nil"/>
            </w:tcBorders>
            <w:shd w:val="clear" w:color="000000" w:fill="auto"/>
            <w:noWrap w:val="0"/>
            <w:vAlign w:val="center"/>
          </w:tcPr>
          <w:p w14:paraId="41D6358A">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position w:val="0"/>
                <w:sz w:val="24"/>
                <w:szCs w:val="24"/>
              </w:rPr>
              <w:t>Ⅲ</w:t>
            </w:r>
          </w:p>
        </w:tc>
      </w:tr>
      <w:tr w14:paraId="51BDEF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000000" w:fill="auto"/>
            <w:noWrap w:val="0"/>
            <w:vAlign w:val="center"/>
          </w:tcPr>
          <w:p w14:paraId="621CA6CE">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5</w:t>
            </w:r>
          </w:p>
        </w:tc>
        <w:tc>
          <w:tcPr>
            <w:tcW w:w="370" w:type="pct"/>
            <w:vMerge w:val="continue"/>
            <w:tcBorders>
              <w:tl2br w:val="nil"/>
              <w:tr2bl w:val="nil"/>
            </w:tcBorders>
            <w:shd w:val="clear" w:color="000000" w:fill="auto"/>
            <w:noWrap w:val="0"/>
            <w:vAlign w:val="center"/>
          </w:tcPr>
          <w:p w14:paraId="7234D39A">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1968EBE7">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义气河</w:t>
            </w:r>
          </w:p>
        </w:tc>
        <w:tc>
          <w:tcPr>
            <w:tcW w:w="836" w:type="pct"/>
            <w:tcBorders>
              <w:tl2br w:val="nil"/>
              <w:tr2bl w:val="nil"/>
            </w:tcBorders>
            <w:shd w:val="clear" w:color="000000" w:fill="auto"/>
            <w:noWrap w:val="0"/>
            <w:vAlign w:val="center"/>
          </w:tcPr>
          <w:p w14:paraId="2B895648">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源头</w:t>
            </w:r>
          </w:p>
        </w:tc>
        <w:tc>
          <w:tcPr>
            <w:tcW w:w="853" w:type="pct"/>
            <w:tcBorders>
              <w:tl2br w:val="nil"/>
              <w:tr2bl w:val="nil"/>
            </w:tcBorders>
            <w:shd w:val="clear" w:color="000000" w:fill="auto"/>
            <w:noWrap w:val="0"/>
            <w:vAlign w:val="center"/>
          </w:tcPr>
          <w:p w14:paraId="5F5C9851">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河口</w:t>
            </w:r>
          </w:p>
        </w:tc>
        <w:tc>
          <w:tcPr>
            <w:tcW w:w="1690" w:type="pct"/>
            <w:tcBorders>
              <w:tl2br w:val="nil"/>
              <w:tr2bl w:val="nil"/>
            </w:tcBorders>
            <w:shd w:val="clear" w:color="auto" w:fill="auto"/>
            <w:noWrap w:val="0"/>
            <w:vAlign w:val="center"/>
          </w:tcPr>
          <w:p w14:paraId="2B2439F4">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position w:val="0"/>
                <w:sz w:val="24"/>
                <w:szCs w:val="24"/>
                <w:lang w:val="en-US" w:eastAsia="zh-CN"/>
              </w:rPr>
              <w:t>义气河蛟河市</w:t>
            </w:r>
            <w:r>
              <w:rPr>
                <w:rFonts w:hint="eastAsia" w:ascii="仿宋" w:hAnsi="仿宋" w:eastAsia="仿宋" w:cs="仿宋"/>
                <w:color w:val="auto"/>
                <w:position w:val="0"/>
                <w:sz w:val="24"/>
                <w:szCs w:val="24"/>
              </w:rPr>
              <w:t>开发利用区</w:t>
            </w:r>
          </w:p>
        </w:tc>
        <w:tc>
          <w:tcPr>
            <w:tcW w:w="280" w:type="pct"/>
            <w:tcBorders>
              <w:tl2br w:val="nil"/>
              <w:tr2bl w:val="nil"/>
            </w:tcBorders>
            <w:shd w:val="clear" w:color="000000" w:fill="auto"/>
            <w:noWrap w:val="0"/>
            <w:vAlign w:val="center"/>
          </w:tcPr>
          <w:p w14:paraId="53FDA848">
            <w:pPr>
              <w:pageBreakBefore w:val="0"/>
              <w:numPr>
                <w:ilvl w:val="0"/>
                <w:numId w:val="0"/>
              </w:numPr>
              <w:kinsoku/>
              <w:overflowPunct/>
              <w:topLinePunct w:val="0"/>
              <w:autoSpaceDE/>
              <w:autoSpaceDN/>
              <w:bidi w:val="0"/>
              <w:spacing w:before="0" w:after="0" w:line="360" w:lineRule="auto"/>
              <w:ind w:left="0" w:leftChars="0" w:right="0" w:rightChars="0" w:firstLine="240" w:firstLineChars="10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position w:val="0"/>
                <w:sz w:val="24"/>
                <w:szCs w:val="24"/>
                <w:vertAlign w:val="superscript"/>
              </w:rPr>
              <w:t>a</w:t>
            </w:r>
            <w:r>
              <w:rPr>
                <w:rFonts w:hint="eastAsia" w:ascii="仿宋" w:hAnsi="仿宋" w:eastAsia="仿宋" w:cs="仿宋"/>
                <w:color w:val="auto"/>
                <w:sz w:val="24"/>
                <w:szCs w:val="24"/>
              </w:rPr>
              <mc:AlternateContent>
                <mc:Choice Requires="wps">
                  <w:drawing>
                    <wp:anchor distT="0" distB="0" distL="114300" distR="114300" simplePos="0" relativeHeight="251662336" behindDoc="0" locked="0" layoutInCell="1" allowOverlap="0">
                      <wp:simplePos x="0" y="0"/>
                      <wp:positionH relativeFrom="column">
                        <wp:posOffset>-27940</wp:posOffset>
                      </wp:positionH>
                      <wp:positionV relativeFrom="paragraph">
                        <wp:posOffset>80010</wp:posOffset>
                      </wp:positionV>
                      <wp:extent cx="143510" cy="143510"/>
                      <wp:effectExtent l="13970" t="15875" r="25400" b="23495"/>
                      <wp:wrapNone/>
                      <wp:docPr id="24" name="五角星 24"/>
                      <wp:cNvGraphicFramePr/>
                      <a:graphic xmlns:a="http://schemas.openxmlformats.org/drawingml/2006/main">
                        <a:graphicData uri="http://schemas.microsoft.com/office/word/2010/wordprocessingShape">
                          <wps:wsp>
                            <wps:cNvSpPr/>
                            <wps:spPr>
                              <a:xfrm>
                                <a:off x="0" y="0"/>
                                <a:ext cx="143510" cy="143510"/>
                              </a:xfrm>
                              <a:prstGeom prst="star5">
                                <a:avLst/>
                              </a:prstGeom>
                              <a:solidFill>
                                <a:srgbClr val="000000"/>
                              </a:solidFill>
                              <a:ln w="3175" cap="flat" cmpd="sng">
                                <a:solidFill>
                                  <a:srgbClr val="000000"/>
                                </a:solidFill>
                                <a:prstDash val="solid"/>
                                <a:miter/>
                                <a:headEnd type="none" w="med" len="med"/>
                                <a:tailEnd type="none" w="med" len="med"/>
                              </a:ln>
                            </wps:spPr>
                            <wps:txbx>
                              <w:txbxContent>
                                <w:p w14:paraId="2A60A94D"/>
                              </w:txbxContent>
                            </wps:txbx>
                            <wps:bodyPr upright="1"/>
                          </wps:wsp>
                        </a:graphicData>
                      </a:graphic>
                    </wp:anchor>
                  </w:drawing>
                </mc:Choice>
                <mc:Fallback>
                  <w:pict>
                    <v:shape id="_x0000_s1026" o:spid="_x0000_s1026" style="position:absolute;left:0pt;margin-left:-2.2pt;margin-top:6.3pt;height:11.3pt;width:11.3pt;z-index:251662336;mso-width-relative:page;mso-height-relative:page;" fillcolor="#000000" filled="t" stroked="t" coordsize="143510,143510" o:allowoverlap="f" o:gfxdata="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NB7p1QAAAAcBAAAPAAAAAAAAAAEAIAAAACIAAABkcnMvZG93bnJl&#10;di54bWxQSwECFAAUAAAACACHTuJAWE0akwACAAAuBAAADgAAAAAAAAABACAAAAAkAQAAZHJzL2Uy&#10;b0RvYy54bWxQSwUGAAAAAAYABgBZAQAAlgUAAAAA&#10;" path="m0,54815l54816,54816,71755,0,88693,54816,143509,54815,99162,88693,116101,143509,71755,109631,27408,143509,44347,88693xe">
                      <v:path textboxrect="0,0,143510,143510" o:connectlocs="71755,0;0,54815;27408,143509;116101,143509;143509,54815" o:connectangles="247,164,82,82,0"/>
                      <v:fill on="t" focussize="0,0"/>
                      <v:stroke weight="0.25pt" color="#000000" joinstyle="miter"/>
                      <v:imagedata o:title=""/>
                      <o:lock v:ext="edit" aspectratio="f"/>
                      <v:textbox>
                        <w:txbxContent>
                          <w:p w14:paraId="2A60A94D"/>
                        </w:txbxContent>
                      </v:textbox>
                    </v:shape>
                  </w:pict>
                </mc:Fallback>
              </mc:AlternateContent>
            </w:r>
          </w:p>
        </w:tc>
      </w:tr>
      <w:tr w14:paraId="5F6EA4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000000" w:fill="auto"/>
            <w:noWrap w:val="0"/>
            <w:vAlign w:val="center"/>
          </w:tcPr>
          <w:p w14:paraId="597A1A0B">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6</w:t>
            </w:r>
          </w:p>
        </w:tc>
        <w:tc>
          <w:tcPr>
            <w:tcW w:w="370" w:type="pct"/>
            <w:vMerge w:val="continue"/>
            <w:tcBorders>
              <w:tl2br w:val="nil"/>
              <w:tr2bl w:val="nil"/>
            </w:tcBorders>
            <w:shd w:val="clear" w:color="000000" w:fill="auto"/>
            <w:noWrap w:val="0"/>
            <w:vAlign w:val="center"/>
          </w:tcPr>
          <w:p w14:paraId="477D9F53">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1C735B12">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拉法河</w:t>
            </w:r>
          </w:p>
        </w:tc>
        <w:tc>
          <w:tcPr>
            <w:tcW w:w="836" w:type="pct"/>
            <w:tcBorders>
              <w:tl2br w:val="nil"/>
              <w:tr2bl w:val="nil"/>
            </w:tcBorders>
            <w:shd w:val="clear" w:color="000000" w:fill="auto"/>
            <w:noWrap w:val="0"/>
            <w:vAlign w:val="center"/>
          </w:tcPr>
          <w:p w14:paraId="10F17B72">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源头</w:t>
            </w:r>
          </w:p>
        </w:tc>
        <w:tc>
          <w:tcPr>
            <w:tcW w:w="853" w:type="pct"/>
            <w:tcBorders>
              <w:tl2br w:val="nil"/>
              <w:tr2bl w:val="nil"/>
            </w:tcBorders>
            <w:shd w:val="clear" w:color="000000" w:fill="auto"/>
            <w:noWrap w:val="0"/>
            <w:vAlign w:val="center"/>
          </w:tcPr>
          <w:p w14:paraId="61CD148A">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养鱼屯</w:t>
            </w:r>
          </w:p>
        </w:tc>
        <w:tc>
          <w:tcPr>
            <w:tcW w:w="1690" w:type="pct"/>
            <w:tcBorders>
              <w:tl2br w:val="nil"/>
              <w:tr2bl w:val="nil"/>
            </w:tcBorders>
            <w:shd w:val="clear" w:color="auto" w:fill="auto"/>
            <w:noWrap w:val="0"/>
            <w:vAlign w:val="center"/>
          </w:tcPr>
          <w:p w14:paraId="1C8BBF15">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拉法河蛟河市源头水保护区</w:t>
            </w:r>
          </w:p>
        </w:tc>
        <w:tc>
          <w:tcPr>
            <w:tcW w:w="280" w:type="pct"/>
            <w:tcBorders>
              <w:tl2br w:val="nil"/>
              <w:tr2bl w:val="nil"/>
            </w:tcBorders>
            <w:shd w:val="clear" w:color="000000" w:fill="auto"/>
            <w:noWrap w:val="0"/>
            <w:vAlign w:val="center"/>
          </w:tcPr>
          <w:p w14:paraId="0BA54C0F">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vertAlign w:val="superscript"/>
                <w:lang w:val="en-US" w:eastAsia="zh-CN" w:bidi="ar-SA"/>
              </w:rPr>
            </w:pPr>
            <w:r>
              <w:rPr>
                <w:rFonts w:hint="eastAsia" w:ascii="仿宋" w:hAnsi="仿宋" w:eastAsia="仿宋" w:cs="仿宋"/>
                <w:color w:val="auto"/>
                <w:position w:val="0"/>
                <w:sz w:val="24"/>
                <w:szCs w:val="24"/>
              </w:rPr>
              <w:t xml:space="preserve">Ⅱ </w:t>
            </w:r>
          </w:p>
        </w:tc>
      </w:tr>
      <w:tr w14:paraId="207DAB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000000" w:fill="auto"/>
            <w:noWrap w:val="0"/>
            <w:vAlign w:val="center"/>
          </w:tcPr>
          <w:p w14:paraId="7048AA11">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7</w:t>
            </w:r>
          </w:p>
        </w:tc>
        <w:tc>
          <w:tcPr>
            <w:tcW w:w="370" w:type="pct"/>
            <w:vMerge w:val="continue"/>
            <w:tcBorders>
              <w:tl2br w:val="nil"/>
              <w:tr2bl w:val="nil"/>
            </w:tcBorders>
            <w:shd w:val="clear" w:color="000000" w:fill="auto"/>
            <w:noWrap w:val="0"/>
            <w:vAlign w:val="center"/>
          </w:tcPr>
          <w:p w14:paraId="6E05C260">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6094D848">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拉法河</w:t>
            </w:r>
          </w:p>
        </w:tc>
        <w:tc>
          <w:tcPr>
            <w:tcW w:w="836" w:type="pct"/>
            <w:tcBorders>
              <w:tl2br w:val="nil"/>
              <w:tr2bl w:val="nil"/>
            </w:tcBorders>
            <w:shd w:val="clear" w:color="000000" w:fill="auto"/>
            <w:noWrap w:val="0"/>
            <w:vAlign w:val="center"/>
          </w:tcPr>
          <w:p w14:paraId="4D96ED47">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养鱼屯</w:t>
            </w:r>
          </w:p>
        </w:tc>
        <w:tc>
          <w:tcPr>
            <w:tcW w:w="853" w:type="pct"/>
            <w:tcBorders>
              <w:tl2br w:val="nil"/>
              <w:tr2bl w:val="nil"/>
            </w:tcBorders>
            <w:shd w:val="clear" w:color="000000" w:fill="auto"/>
            <w:noWrap w:val="0"/>
            <w:vAlign w:val="center"/>
          </w:tcPr>
          <w:p w14:paraId="6F91E2C8">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河口</w:t>
            </w:r>
          </w:p>
        </w:tc>
        <w:tc>
          <w:tcPr>
            <w:tcW w:w="1690" w:type="pct"/>
            <w:tcBorders>
              <w:tl2br w:val="nil"/>
              <w:tr2bl w:val="nil"/>
            </w:tcBorders>
            <w:shd w:val="clear" w:color="auto" w:fill="auto"/>
            <w:noWrap w:val="0"/>
            <w:vAlign w:val="center"/>
          </w:tcPr>
          <w:p w14:paraId="53210D6D">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拉法河</w:t>
            </w:r>
            <w:r>
              <w:rPr>
                <w:rFonts w:hint="eastAsia" w:ascii="仿宋" w:hAnsi="仿宋" w:eastAsia="仿宋" w:cs="仿宋"/>
                <w:color w:val="auto"/>
                <w:position w:val="0"/>
                <w:sz w:val="24"/>
                <w:szCs w:val="24"/>
                <w:lang w:val="en-US" w:eastAsia="zh-CN"/>
              </w:rPr>
              <w:t>蛟河市</w:t>
            </w:r>
            <w:r>
              <w:rPr>
                <w:rFonts w:hint="eastAsia" w:ascii="仿宋" w:hAnsi="仿宋" w:eastAsia="仿宋" w:cs="仿宋"/>
                <w:color w:val="auto"/>
                <w:position w:val="0"/>
                <w:sz w:val="24"/>
                <w:szCs w:val="24"/>
              </w:rPr>
              <w:t>开发利用区</w:t>
            </w:r>
          </w:p>
        </w:tc>
        <w:tc>
          <w:tcPr>
            <w:tcW w:w="280" w:type="pct"/>
            <w:tcBorders>
              <w:tl2br w:val="nil"/>
              <w:tr2bl w:val="nil"/>
            </w:tcBorders>
            <w:shd w:val="clear" w:color="000000" w:fill="auto"/>
            <w:noWrap w:val="0"/>
            <w:vAlign w:val="center"/>
          </w:tcPr>
          <w:p w14:paraId="0DB24E94">
            <w:pPr>
              <w:pageBreakBefore w:val="0"/>
              <w:numPr>
                <w:ilvl w:val="0"/>
                <w:numId w:val="0"/>
              </w:numPr>
              <w:kinsoku/>
              <w:overflowPunct/>
              <w:topLinePunct w:val="0"/>
              <w:autoSpaceDE/>
              <w:autoSpaceDN/>
              <w:bidi w:val="0"/>
              <w:spacing w:before="0" w:after="0" w:line="360" w:lineRule="auto"/>
              <w:ind w:left="0" w:leftChars="0" w:right="0" w:rightChars="0" w:firstLine="240" w:firstLineChars="10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position w:val="0"/>
                <w:sz w:val="24"/>
                <w:szCs w:val="24"/>
                <w:vertAlign w:val="superscript"/>
              </w:rPr>
              <w:t>a</w:t>
            </w:r>
            <w:r>
              <w:rPr>
                <w:rFonts w:hint="eastAsia" w:ascii="仿宋" w:hAnsi="仿宋" w:eastAsia="仿宋" w:cs="仿宋"/>
                <w:color w:val="auto"/>
                <w:sz w:val="24"/>
                <w:szCs w:val="24"/>
              </w:rPr>
              <mc:AlternateContent>
                <mc:Choice Requires="wps">
                  <w:drawing>
                    <wp:anchor distT="0" distB="0" distL="114300" distR="114300" simplePos="0" relativeHeight="251663360" behindDoc="0" locked="0" layoutInCell="1" allowOverlap="0">
                      <wp:simplePos x="0" y="0"/>
                      <wp:positionH relativeFrom="column">
                        <wp:posOffset>-17780</wp:posOffset>
                      </wp:positionH>
                      <wp:positionV relativeFrom="paragraph">
                        <wp:posOffset>72390</wp:posOffset>
                      </wp:positionV>
                      <wp:extent cx="143510" cy="143510"/>
                      <wp:effectExtent l="13970" t="15875" r="25400" b="23495"/>
                      <wp:wrapNone/>
                      <wp:docPr id="25" name="五角星 25"/>
                      <wp:cNvGraphicFramePr/>
                      <a:graphic xmlns:a="http://schemas.openxmlformats.org/drawingml/2006/main">
                        <a:graphicData uri="http://schemas.microsoft.com/office/word/2010/wordprocessingShape">
                          <wps:wsp>
                            <wps:cNvSpPr/>
                            <wps:spPr>
                              <a:xfrm>
                                <a:off x="0" y="0"/>
                                <a:ext cx="143510" cy="143510"/>
                              </a:xfrm>
                              <a:prstGeom prst="star5">
                                <a:avLst/>
                              </a:prstGeom>
                              <a:solidFill>
                                <a:srgbClr val="000000"/>
                              </a:solidFill>
                              <a:ln w="3175" cap="flat" cmpd="sng">
                                <a:solidFill>
                                  <a:srgbClr val="000000"/>
                                </a:solidFill>
                                <a:prstDash val="solid"/>
                                <a:miter/>
                                <a:headEnd type="none" w="med" len="med"/>
                                <a:tailEnd type="none" w="med" len="med"/>
                              </a:ln>
                            </wps:spPr>
                            <wps:txbx>
                              <w:txbxContent>
                                <w:p w14:paraId="06CC4FBC"/>
                              </w:txbxContent>
                            </wps:txbx>
                            <wps:bodyPr upright="1"/>
                          </wps:wsp>
                        </a:graphicData>
                      </a:graphic>
                    </wp:anchor>
                  </w:drawing>
                </mc:Choice>
                <mc:Fallback>
                  <w:pict>
                    <v:shape id="_x0000_s1026" o:spid="_x0000_s1026" style="position:absolute;left:0pt;margin-left:-1.4pt;margin-top:5.7pt;height:11.3pt;width:11.3pt;z-index:251663360;mso-width-relative:page;mso-height-relative:page;" fillcolor="#000000" filled="t" stroked="t" coordsize="143510,143510" o:allowoverlap="f" o:gfxdata="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C3jajUAAAABwEAAA8AAAAAAAAAAQAgAAAAIgAAAGRycy9kb3ducmV2&#10;LnhtbFBLAQIUABQAAAAIAIdO4kAh4g6xAAIAAC4EAAAOAAAAAAAAAAEAIAAAACMBAABkcnMvZTJv&#10;RG9jLnhtbFBLBQYAAAAABgAGAFkBAACVBQAAAAA=&#10;" path="m0,54815l54816,54816,71755,0,88693,54816,143509,54815,99162,88693,116101,143509,71755,109631,27408,143509,44347,88693xe">
                      <v:path textboxrect="0,0,143510,143510" o:connectlocs="71755,0;0,54815;27408,143509;116101,143509;143509,54815" o:connectangles="247,164,82,82,0"/>
                      <v:fill on="t" focussize="0,0"/>
                      <v:stroke weight="0.25pt" color="#000000" joinstyle="miter"/>
                      <v:imagedata o:title=""/>
                      <o:lock v:ext="edit" aspectratio="f"/>
                      <v:textbox>
                        <w:txbxContent>
                          <w:p w14:paraId="06CC4FBC"/>
                        </w:txbxContent>
                      </v:textbox>
                    </v:shape>
                  </w:pict>
                </mc:Fallback>
              </mc:AlternateContent>
            </w:r>
          </w:p>
        </w:tc>
      </w:tr>
      <w:tr w14:paraId="12D50A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50" w:type="pct"/>
            <w:tcBorders>
              <w:tl2br w:val="nil"/>
              <w:tr2bl w:val="nil"/>
            </w:tcBorders>
            <w:shd w:val="clear" w:color="000000" w:fill="auto"/>
            <w:noWrap w:val="0"/>
            <w:vAlign w:val="center"/>
          </w:tcPr>
          <w:p w14:paraId="15E22C4C">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8</w:t>
            </w:r>
          </w:p>
        </w:tc>
        <w:tc>
          <w:tcPr>
            <w:tcW w:w="370" w:type="pct"/>
            <w:vMerge w:val="continue"/>
            <w:tcBorders>
              <w:tl2br w:val="nil"/>
              <w:tr2bl w:val="nil"/>
            </w:tcBorders>
            <w:shd w:val="clear" w:color="000000" w:fill="auto"/>
            <w:noWrap w:val="0"/>
            <w:vAlign w:val="center"/>
          </w:tcPr>
          <w:p w14:paraId="2AC646C0">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1D56AF91">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小蛟河</w:t>
            </w:r>
          </w:p>
        </w:tc>
        <w:tc>
          <w:tcPr>
            <w:tcW w:w="836" w:type="pct"/>
            <w:tcBorders>
              <w:tl2br w:val="nil"/>
              <w:tr2bl w:val="nil"/>
            </w:tcBorders>
            <w:shd w:val="clear" w:color="000000" w:fill="auto"/>
            <w:noWrap w:val="0"/>
            <w:vAlign w:val="center"/>
          </w:tcPr>
          <w:p w14:paraId="34A8E15E">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源头</w:t>
            </w:r>
          </w:p>
        </w:tc>
        <w:tc>
          <w:tcPr>
            <w:tcW w:w="853" w:type="pct"/>
            <w:tcBorders>
              <w:tl2br w:val="nil"/>
              <w:tr2bl w:val="nil"/>
            </w:tcBorders>
            <w:shd w:val="clear" w:color="000000" w:fill="auto"/>
            <w:noWrap w:val="0"/>
            <w:vAlign w:val="center"/>
          </w:tcPr>
          <w:p w14:paraId="3FBC3AB9">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河口</w:t>
            </w:r>
          </w:p>
        </w:tc>
        <w:tc>
          <w:tcPr>
            <w:tcW w:w="1690" w:type="pct"/>
            <w:tcBorders>
              <w:tl2br w:val="nil"/>
              <w:tr2bl w:val="nil"/>
            </w:tcBorders>
            <w:shd w:val="clear" w:color="auto" w:fill="auto"/>
            <w:noWrap w:val="0"/>
            <w:vAlign w:val="center"/>
          </w:tcPr>
          <w:p w14:paraId="341FC4BF">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小蛟河</w:t>
            </w:r>
            <w:r>
              <w:rPr>
                <w:rFonts w:hint="eastAsia" w:ascii="仿宋" w:hAnsi="仿宋" w:eastAsia="仿宋" w:cs="仿宋"/>
                <w:color w:val="auto"/>
                <w:position w:val="0"/>
                <w:sz w:val="24"/>
                <w:szCs w:val="24"/>
                <w:lang w:val="en-US" w:eastAsia="zh-CN"/>
              </w:rPr>
              <w:t>蛟河市</w:t>
            </w:r>
            <w:r>
              <w:rPr>
                <w:rFonts w:hint="eastAsia" w:ascii="仿宋" w:hAnsi="仿宋" w:eastAsia="仿宋" w:cs="仿宋"/>
                <w:color w:val="auto"/>
                <w:position w:val="0"/>
                <w:sz w:val="24"/>
                <w:szCs w:val="24"/>
              </w:rPr>
              <w:t>开发利用区</w:t>
            </w:r>
          </w:p>
        </w:tc>
        <w:tc>
          <w:tcPr>
            <w:tcW w:w="280" w:type="pct"/>
            <w:tcBorders>
              <w:tl2br w:val="nil"/>
              <w:tr2bl w:val="nil"/>
            </w:tcBorders>
            <w:shd w:val="clear" w:color="000000" w:fill="auto"/>
            <w:noWrap w:val="0"/>
            <w:vAlign w:val="center"/>
          </w:tcPr>
          <w:p w14:paraId="08568F09">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sz w:val="24"/>
                <w:szCs w:val="24"/>
              </w:rPr>
              <mc:AlternateContent>
                <mc:Choice Requires="wps">
                  <w:drawing>
                    <wp:anchor distT="0" distB="0" distL="114300" distR="114300" simplePos="0" relativeHeight="251665408" behindDoc="0" locked="0" layoutInCell="1" allowOverlap="0">
                      <wp:simplePos x="0" y="0"/>
                      <wp:positionH relativeFrom="column">
                        <wp:posOffset>-38100</wp:posOffset>
                      </wp:positionH>
                      <wp:positionV relativeFrom="paragraph">
                        <wp:posOffset>130175</wp:posOffset>
                      </wp:positionV>
                      <wp:extent cx="143510" cy="143510"/>
                      <wp:effectExtent l="13970" t="15875" r="25400" b="23495"/>
                      <wp:wrapNone/>
                      <wp:docPr id="27" name="五角星 27"/>
                      <wp:cNvGraphicFramePr/>
                      <a:graphic xmlns:a="http://schemas.openxmlformats.org/drawingml/2006/main">
                        <a:graphicData uri="http://schemas.microsoft.com/office/word/2010/wordprocessingShape">
                          <wps:wsp>
                            <wps:cNvSpPr/>
                            <wps:spPr>
                              <a:xfrm>
                                <a:off x="0" y="0"/>
                                <a:ext cx="143510" cy="143510"/>
                              </a:xfrm>
                              <a:prstGeom prst="star5">
                                <a:avLst/>
                              </a:prstGeom>
                              <a:solidFill>
                                <a:srgbClr val="000000"/>
                              </a:solidFill>
                              <a:ln w="0" cap="flat" cmpd="sng">
                                <a:solidFill>
                                  <a:srgbClr val="000000"/>
                                </a:solidFill>
                                <a:prstDash val="solid"/>
                                <a:miter/>
                                <a:headEnd type="none" w="med" len="med"/>
                                <a:tailEnd type="none" w="med" len="med"/>
                              </a:ln>
                            </wps:spPr>
                            <wps:txbx>
                              <w:txbxContent>
                                <w:p w14:paraId="1CEF1940"/>
                              </w:txbxContent>
                            </wps:txbx>
                            <wps:bodyPr upright="1"/>
                          </wps:wsp>
                        </a:graphicData>
                      </a:graphic>
                    </wp:anchor>
                  </w:drawing>
                </mc:Choice>
                <mc:Fallback>
                  <w:pict>
                    <v:shape id="_x0000_s1026" o:spid="_x0000_s1026" style="position:absolute;left:0pt;margin-left:-3pt;margin-top:10.25pt;height:11.3pt;width:11.3pt;z-index:251665408;mso-width-relative:page;mso-height-relative:page;" fillcolor="#000000" filled="t" stroked="t" coordsize="143510,143510" o:allowoverlap="f" o:gfxdata="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Z5iutgAAAAHAQAADwAAAAAAAAABACAAAAAiAAAAZHJzL2Rvd25yZXYu&#10;eG1sUEsBAhQAFAAAAAgAh07iQDaWTMn7AQAAKwQAAA4AAAAAAAAAAQAgAAAAJwEAAGRycy9lMm9E&#10;b2MueG1sUEsFBgAAAAAGAAYAWQEAAJQFAAAAAA==&#10;" path="m0,54815l54816,54816,71755,0,88693,54816,143509,54815,99162,88693,116101,143509,71755,109631,27408,143509,44347,88693xe">
                      <v:path textboxrect="0,0,143510,143510" o:connectlocs="71755,0;0,54815;27408,143509;116101,143509;143509,54815" o:connectangles="247,164,82,82,0"/>
                      <v:fill on="t" focussize="0,0"/>
                      <v:stroke weight="0pt" color="#000000" joinstyle="miter"/>
                      <v:imagedata o:title=""/>
                      <o:lock v:ext="edit" aspectratio="f"/>
                      <v:textbox>
                        <w:txbxContent>
                          <w:p w14:paraId="1CEF1940"/>
                        </w:txbxContent>
                      </v:textbox>
                    </v:shape>
                  </w:pict>
                </mc:Fallback>
              </mc:AlternateContent>
            </w:r>
            <w:r>
              <w:rPr>
                <w:rFonts w:hint="eastAsia" w:ascii="仿宋" w:hAnsi="仿宋" w:eastAsia="仿宋" w:cs="仿宋"/>
                <w:color w:val="auto"/>
                <w:position w:val="0"/>
                <w:sz w:val="24"/>
                <w:szCs w:val="24"/>
              </w:rPr>
              <w:t xml:space="preserve">  </w:t>
            </w:r>
            <w:r>
              <w:rPr>
                <w:rFonts w:hint="eastAsia" w:ascii="仿宋" w:hAnsi="仿宋" w:eastAsia="仿宋" w:cs="仿宋"/>
                <w:color w:val="auto"/>
                <w:position w:val="0"/>
                <w:sz w:val="24"/>
                <w:szCs w:val="24"/>
                <w:vertAlign w:val="superscript"/>
              </w:rPr>
              <w:t>a</w:t>
            </w:r>
          </w:p>
        </w:tc>
      </w:tr>
      <w:tr w14:paraId="4458E5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50" w:type="pct"/>
            <w:tcBorders>
              <w:tl2br w:val="nil"/>
              <w:tr2bl w:val="nil"/>
            </w:tcBorders>
            <w:shd w:val="clear" w:color="000000" w:fill="auto"/>
            <w:noWrap w:val="0"/>
            <w:vAlign w:val="center"/>
          </w:tcPr>
          <w:p w14:paraId="49230130">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9</w:t>
            </w:r>
          </w:p>
        </w:tc>
        <w:tc>
          <w:tcPr>
            <w:tcW w:w="370" w:type="pct"/>
            <w:vMerge w:val="continue"/>
            <w:tcBorders>
              <w:tl2br w:val="nil"/>
              <w:tr2bl w:val="nil"/>
            </w:tcBorders>
            <w:shd w:val="clear" w:color="000000" w:fill="auto"/>
            <w:noWrap w:val="0"/>
            <w:vAlign w:val="center"/>
          </w:tcPr>
          <w:p w14:paraId="579D4011">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1D84C815">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牤牛河</w:t>
            </w:r>
          </w:p>
        </w:tc>
        <w:tc>
          <w:tcPr>
            <w:tcW w:w="836" w:type="pct"/>
            <w:tcBorders>
              <w:tl2br w:val="nil"/>
              <w:tr2bl w:val="nil"/>
            </w:tcBorders>
            <w:shd w:val="clear" w:color="000000" w:fill="auto"/>
            <w:noWrap w:val="0"/>
            <w:vAlign w:val="center"/>
          </w:tcPr>
          <w:p w14:paraId="264457E2">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源头</w:t>
            </w:r>
          </w:p>
        </w:tc>
        <w:tc>
          <w:tcPr>
            <w:tcW w:w="853" w:type="pct"/>
            <w:tcBorders>
              <w:tl2br w:val="nil"/>
              <w:tr2bl w:val="nil"/>
            </w:tcBorders>
            <w:shd w:val="clear" w:color="000000" w:fill="auto"/>
            <w:noWrap w:val="0"/>
            <w:vAlign w:val="center"/>
          </w:tcPr>
          <w:p w14:paraId="5A305500">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天岗镇</w:t>
            </w:r>
          </w:p>
        </w:tc>
        <w:tc>
          <w:tcPr>
            <w:tcW w:w="1690" w:type="pct"/>
            <w:tcBorders>
              <w:tl2br w:val="nil"/>
              <w:tr2bl w:val="nil"/>
            </w:tcBorders>
            <w:shd w:val="clear" w:color="auto" w:fill="auto"/>
            <w:noWrap w:val="0"/>
            <w:vAlign w:val="center"/>
          </w:tcPr>
          <w:p w14:paraId="57C81FF6">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牤牛河蛟河市源头水保护区</w:t>
            </w:r>
          </w:p>
        </w:tc>
        <w:tc>
          <w:tcPr>
            <w:tcW w:w="280" w:type="pct"/>
            <w:tcBorders>
              <w:tl2br w:val="nil"/>
              <w:tr2bl w:val="nil"/>
            </w:tcBorders>
            <w:shd w:val="clear" w:color="000000" w:fill="auto"/>
            <w:noWrap w:val="0"/>
            <w:vAlign w:val="center"/>
          </w:tcPr>
          <w:p w14:paraId="1CA85D43">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sz w:val="24"/>
                <w:szCs w:val="24"/>
              </w:rPr>
            </w:pPr>
            <w:r>
              <w:rPr>
                <w:rFonts w:hint="eastAsia" w:ascii="仿宋" w:hAnsi="仿宋" w:eastAsia="仿宋" w:cs="仿宋"/>
                <w:color w:val="auto"/>
                <w:position w:val="0"/>
                <w:sz w:val="24"/>
                <w:szCs w:val="24"/>
              </w:rPr>
              <w:t>Ⅱ</w:t>
            </w:r>
          </w:p>
        </w:tc>
      </w:tr>
      <w:tr w14:paraId="4E79DA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50" w:type="pct"/>
            <w:tcBorders>
              <w:tl2br w:val="nil"/>
              <w:tr2bl w:val="nil"/>
            </w:tcBorders>
            <w:shd w:val="clear" w:color="000000" w:fill="auto"/>
            <w:noWrap w:val="0"/>
            <w:vAlign w:val="center"/>
          </w:tcPr>
          <w:p w14:paraId="7B722B89">
            <w:pPr>
              <w:pageBreakBefore w:val="0"/>
              <w:numPr>
                <w:ilvl w:val="0"/>
                <w:numId w:val="0"/>
              </w:numPr>
              <w:kinsoku/>
              <w:overflowPunct/>
              <w:topLinePunct w:val="0"/>
              <w:autoSpaceDE/>
              <w:autoSpaceDN/>
              <w:bidi w:val="0"/>
              <w:spacing w:before="0" w:after="0" w:line="360" w:lineRule="auto"/>
              <w:ind w:left="0" w:leftChars="0" w:right="0" w:firstLine="0"/>
              <w:jc w:val="left"/>
              <w:rPr>
                <w:rFonts w:hint="default"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10</w:t>
            </w:r>
          </w:p>
        </w:tc>
        <w:tc>
          <w:tcPr>
            <w:tcW w:w="370" w:type="pct"/>
            <w:vMerge w:val="continue"/>
            <w:tcBorders>
              <w:tl2br w:val="nil"/>
              <w:tr2bl w:val="nil"/>
            </w:tcBorders>
            <w:shd w:val="clear" w:color="000000" w:fill="auto"/>
            <w:noWrap w:val="0"/>
            <w:vAlign w:val="center"/>
          </w:tcPr>
          <w:p w14:paraId="4AB3AFDC">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516C36C9">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牤牛河</w:t>
            </w:r>
          </w:p>
        </w:tc>
        <w:tc>
          <w:tcPr>
            <w:tcW w:w="836" w:type="pct"/>
            <w:tcBorders>
              <w:tl2br w:val="nil"/>
              <w:tr2bl w:val="nil"/>
            </w:tcBorders>
            <w:shd w:val="clear" w:color="000000" w:fill="auto"/>
            <w:noWrap w:val="0"/>
            <w:vAlign w:val="center"/>
          </w:tcPr>
          <w:p w14:paraId="513B5BFB">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天岗镇</w:t>
            </w:r>
          </w:p>
        </w:tc>
        <w:tc>
          <w:tcPr>
            <w:tcW w:w="853" w:type="pct"/>
            <w:tcBorders>
              <w:tl2br w:val="nil"/>
              <w:tr2bl w:val="nil"/>
            </w:tcBorders>
            <w:shd w:val="clear" w:color="000000" w:fill="auto"/>
            <w:noWrap w:val="0"/>
            <w:vAlign w:val="center"/>
          </w:tcPr>
          <w:p w14:paraId="06D38C4B">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河口</w:t>
            </w:r>
          </w:p>
        </w:tc>
        <w:tc>
          <w:tcPr>
            <w:tcW w:w="1690" w:type="pct"/>
            <w:tcBorders>
              <w:tl2br w:val="nil"/>
              <w:tr2bl w:val="nil"/>
            </w:tcBorders>
            <w:shd w:val="clear" w:color="auto" w:fill="auto"/>
            <w:noWrap w:val="0"/>
            <w:vAlign w:val="center"/>
          </w:tcPr>
          <w:p w14:paraId="6957987E">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牤牛河蛟河市、永吉县、吉林市开发利用区</w:t>
            </w:r>
          </w:p>
        </w:tc>
        <w:tc>
          <w:tcPr>
            <w:tcW w:w="280" w:type="pct"/>
            <w:tcBorders>
              <w:tl2br w:val="nil"/>
              <w:tr2bl w:val="nil"/>
            </w:tcBorders>
            <w:shd w:val="clear" w:color="000000" w:fill="auto"/>
            <w:noWrap w:val="0"/>
            <w:vAlign w:val="center"/>
          </w:tcPr>
          <w:p w14:paraId="468A8F94">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sz w:val="24"/>
                <w:szCs w:val="24"/>
                <w:lang w:val="en-US"/>
              </w:rPr>
            </w:pPr>
            <w:r>
              <w:rPr>
                <w:rFonts w:hint="eastAsia" w:ascii="仿宋" w:hAnsi="仿宋" w:eastAsia="仿宋" w:cs="仿宋"/>
                <w:color w:val="auto"/>
                <w:sz w:val="24"/>
                <w:szCs w:val="24"/>
              </w:rPr>
              <mc:AlternateContent>
                <mc:Choice Requires="wps">
                  <w:drawing>
                    <wp:anchor distT="0" distB="0" distL="114300" distR="114300" simplePos="0" relativeHeight="251661312" behindDoc="0" locked="0" layoutInCell="1" allowOverlap="0">
                      <wp:simplePos x="0" y="0"/>
                      <wp:positionH relativeFrom="column">
                        <wp:posOffset>-17780</wp:posOffset>
                      </wp:positionH>
                      <wp:positionV relativeFrom="paragraph">
                        <wp:posOffset>133985</wp:posOffset>
                      </wp:positionV>
                      <wp:extent cx="143510" cy="143510"/>
                      <wp:effectExtent l="13970" t="15875" r="25400" b="23495"/>
                      <wp:wrapNone/>
                      <wp:docPr id="21" name="五角星 21"/>
                      <wp:cNvGraphicFramePr/>
                      <a:graphic xmlns:a="http://schemas.openxmlformats.org/drawingml/2006/main">
                        <a:graphicData uri="http://schemas.microsoft.com/office/word/2010/wordprocessingShape">
                          <wps:wsp>
                            <wps:cNvSpPr/>
                            <wps:spPr>
                              <a:xfrm>
                                <a:off x="0" y="0"/>
                                <a:ext cx="143510" cy="143510"/>
                              </a:xfrm>
                              <a:prstGeom prst="star5">
                                <a:avLst/>
                              </a:prstGeom>
                              <a:solidFill>
                                <a:srgbClr val="000000"/>
                              </a:solidFill>
                              <a:ln w="0" cap="flat" cmpd="sng">
                                <a:solidFill>
                                  <a:srgbClr val="000000"/>
                                </a:solidFill>
                                <a:prstDash val="solid"/>
                                <a:miter/>
                                <a:headEnd type="none" w="med" len="med"/>
                                <a:tailEnd type="none" w="med" len="med"/>
                              </a:ln>
                            </wps:spPr>
                            <wps:txbx>
                              <w:txbxContent>
                                <w:p w14:paraId="73A505D2"/>
                              </w:txbxContent>
                            </wps:txbx>
                            <wps:bodyPr upright="1"/>
                          </wps:wsp>
                        </a:graphicData>
                      </a:graphic>
                    </wp:anchor>
                  </w:drawing>
                </mc:Choice>
                <mc:Fallback>
                  <w:pict>
                    <v:shape id="_x0000_s1026" o:spid="_x0000_s1026" style="position:absolute;left:0pt;margin-left:-1.4pt;margin-top:10.55pt;height:11.3pt;width:11.3pt;z-index:251661312;mso-width-relative:page;mso-height-relative:page;" fillcolor="#000000" filled="t" stroked="t" coordsize="143510,143510" o:allowoverlap="f" o:gfxdata="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N6FsNcAAAAHAQAADwAAAAAAAAABACAAAAAiAAAAZHJzL2Rvd25yZXYu&#10;eG1sUEsBAhQAFAAAAAgAh07iQLsKkXP8AQAAKwQAAA4AAAAAAAAAAQAgAAAAJgEAAGRycy9lMm9E&#10;b2MueG1sUEsFBgAAAAAGAAYAWQEAAJQFAAAAAA==&#10;" path="m0,54815l54816,54816,71755,0,88693,54816,143509,54815,99162,88693,116101,143509,71755,109631,27408,143509,44347,88693xe">
                      <v:path textboxrect="0,0,143510,143510" o:connectlocs="71755,0;0,54815;27408,143509;116101,143509;143509,54815" o:connectangles="247,164,82,82,0"/>
                      <v:fill on="t" focussize="0,0"/>
                      <v:stroke weight="0pt" color="#000000" joinstyle="miter"/>
                      <v:imagedata o:title=""/>
                      <o:lock v:ext="edit" aspectratio="f"/>
                      <v:textbox>
                        <w:txbxContent>
                          <w:p w14:paraId="73A505D2"/>
                        </w:txbxContent>
                      </v:textbox>
                    </v:shape>
                  </w:pict>
                </mc:Fallback>
              </mc:AlternateConten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position w:val="0"/>
                <w:sz w:val="24"/>
                <w:szCs w:val="24"/>
                <w:vertAlign w:val="superscript"/>
              </w:rPr>
              <w:t>a</w:t>
            </w:r>
          </w:p>
        </w:tc>
      </w:tr>
      <w:tr w14:paraId="1130C6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50" w:type="pct"/>
            <w:tcBorders>
              <w:tl2br w:val="nil"/>
              <w:tr2bl w:val="nil"/>
            </w:tcBorders>
            <w:shd w:val="clear" w:color="000000" w:fill="auto"/>
            <w:noWrap w:val="0"/>
            <w:vAlign w:val="center"/>
          </w:tcPr>
          <w:p w14:paraId="65EDBD53">
            <w:pPr>
              <w:pageBreakBefore w:val="0"/>
              <w:numPr>
                <w:ilvl w:val="0"/>
                <w:numId w:val="0"/>
              </w:numPr>
              <w:kinsoku/>
              <w:overflowPunct/>
              <w:topLinePunct w:val="0"/>
              <w:autoSpaceDE/>
              <w:autoSpaceDN/>
              <w:bidi w:val="0"/>
              <w:spacing w:before="0" w:after="0" w:line="360" w:lineRule="auto"/>
              <w:ind w:left="0" w:leftChars="0" w:right="0" w:firstLine="0"/>
              <w:jc w:val="left"/>
              <w:rPr>
                <w:rFonts w:hint="default"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11</w:t>
            </w:r>
          </w:p>
        </w:tc>
        <w:tc>
          <w:tcPr>
            <w:tcW w:w="370" w:type="pct"/>
            <w:vMerge w:val="continue"/>
            <w:tcBorders>
              <w:tl2br w:val="nil"/>
              <w:tr2bl w:val="nil"/>
            </w:tcBorders>
            <w:shd w:val="clear" w:color="000000" w:fill="auto"/>
            <w:noWrap w:val="0"/>
            <w:vAlign w:val="center"/>
          </w:tcPr>
          <w:p w14:paraId="0978CBDA">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7C734BF2">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团山子河</w:t>
            </w:r>
          </w:p>
        </w:tc>
        <w:tc>
          <w:tcPr>
            <w:tcW w:w="836" w:type="pct"/>
            <w:tcBorders>
              <w:tl2br w:val="nil"/>
              <w:tr2bl w:val="nil"/>
            </w:tcBorders>
            <w:shd w:val="clear" w:color="000000" w:fill="auto"/>
            <w:noWrap w:val="0"/>
            <w:vAlign w:val="center"/>
          </w:tcPr>
          <w:p w14:paraId="4A1A55A4">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源头</w:t>
            </w:r>
          </w:p>
        </w:tc>
        <w:tc>
          <w:tcPr>
            <w:tcW w:w="853" w:type="pct"/>
            <w:tcBorders>
              <w:tl2br w:val="nil"/>
              <w:tr2bl w:val="nil"/>
            </w:tcBorders>
            <w:shd w:val="clear" w:color="000000" w:fill="auto"/>
            <w:noWrap w:val="0"/>
            <w:vAlign w:val="center"/>
          </w:tcPr>
          <w:p w14:paraId="7EABD286">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庆丰水库坝址</w:t>
            </w:r>
          </w:p>
        </w:tc>
        <w:tc>
          <w:tcPr>
            <w:tcW w:w="1690" w:type="pct"/>
            <w:tcBorders>
              <w:tl2br w:val="nil"/>
              <w:tr2bl w:val="nil"/>
            </w:tcBorders>
            <w:shd w:val="clear" w:color="auto" w:fill="auto"/>
            <w:noWrap w:val="0"/>
            <w:vAlign w:val="center"/>
          </w:tcPr>
          <w:p w14:paraId="637FC934">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团山子河蛟河市源头水保护区</w:t>
            </w:r>
          </w:p>
        </w:tc>
        <w:tc>
          <w:tcPr>
            <w:tcW w:w="280" w:type="pct"/>
            <w:tcBorders>
              <w:tl2br w:val="nil"/>
              <w:tr2bl w:val="nil"/>
            </w:tcBorders>
            <w:shd w:val="clear" w:color="000000" w:fill="auto"/>
            <w:noWrap w:val="0"/>
            <w:vAlign w:val="center"/>
          </w:tcPr>
          <w:p w14:paraId="5A4227AB">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sz w:val="24"/>
                <w:szCs w:val="24"/>
              </w:rPr>
            </w:pPr>
            <w:r>
              <w:rPr>
                <w:rFonts w:hint="eastAsia" w:ascii="仿宋" w:hAnsi="仿宋" w:eastAsia="仿宋" w:cs="仿宋"/>
                <w:color w:val="auto"/>
                <w:position w:val="0"/>
                <w:sz w:val="24"/>
                <w:szCs w:val="24"/>
              </w:rPr>
              <w:t xml:space="preserve">Ⅱ </w:t>
            </w:r>
          </w:p>
        </w:tc>
      </w:tr>
      <w:tr w14:paraId="2AFDF4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50" w:type="pct"/>
            <w:tcBorders>
              <w:tl2br w:val="nil"/>
              <w:tr2bl w:val="nil"/>
            </w:tcBorders>
            <w:shd w:val="clear" w:color="000000" w:fill="auto"/>
            <w:noWrap w:val="0"/>
            <w:vAlign w:val="center"/>
          </w:tcPr>
          <w:p w14:paraId="1D799243">
            <w:pPr>
              <w:pageBreakBefore w:val="0"/>
              <w:numPr>
                <w:ilvl w:val="0"/>
                <w:numId w:val="0"/>
              </w:numPr>
              <w:kinsoku/>
              <w:overflowPunct/>
              <w:topLinePunct w:val="0"/>
              <w:autoSpaceDE/>
              <w:autoSpaceDN/>
              <w:bidi w:val="0"/>
              <w:spacing w:before="0" w:after="0" w:line="360" w:lineRule="auto"/>
              <w:ind w:left="0" w:leftChars="0" w:right="0" w:firstLine="0"/>
              <w:jc w:val="left"/>
              <w:rPr>
                <w:rFonts w:hint="default"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12</w:t>
            </w:r>
          </w:p>
        </w:tc>
        <w:tc>
          <w:tcPr>
            <w:tcW w:w="370" w:type="pct"/>
            <w:vMerge w:val="continue"/>
            <w:tcBorders>
              <w:tl2br w:val="nil"/>
              <w:tr2bl w:val="nil"/>
            </w:tcBorders>
            <w:shd w:val="clear" w:color="000000" w:fill="auto"/>
            <w:noWrap w:val="0"/>
            <w:vAlign w:val="center"/>
          </w:tcPr>
          <w:p w14:paraId="55AF8277">
            <w:pPr>
              <w:pageBreakBefore w:val="0"/>
              <w:kinsoku/>
              <w:overflowPunct/>
              <w:topLinePunct w:val="0"/>
              <w:bidi w:val="0"/>
              <w:ind w:left="0" w:leftChars="0"/>
              <w:jc w:val="left"/>
              <w:rPr>
                <w:rFonts w:hint="eastAsia" w:ascii="仿宋" w:hAnsi="仿宋" w:eastAsia="仿宋" w:cs="仿宋"/>
                <w:color w:val="auto"/>
                <w:sz w:val="24"/>
                <w:szCs w:val="24"/>
              </w:rPr>
            </w:pPr>
          </w:p>
        </w:tc>
        <w:tc>
          <w:tcPr>
            <w:tcW w:w="618" w:type="pct"/>
            <w:tcBorders>
              <w:tl2br w:val="nil"/>
              <w:tr2bl w:val="nil"/>
            </w:tcBorders>
            <w:shd w:val="clear" w:color="000000" w:fill="auto"/>
            <w:noWrap w:val="0"/>
            <w:vAlign w:val="center"/>
          </w:tcPr>
          <w:p w14:paraId="544B5524">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团山子河</w:t>
            </w:r>
          </w:p>
        </w:tc>
        <w:tc>
          <w:tcPr>
            <w:tcW w:w="836" w:type="pct"/>
            <w:tcBorders>
              <w:tl2br w:val="nil"/>
              <w:tr2bl w:val="nil"/>
            </w:tcBorders>
            <w:shd w:val="clear" w:color="000000" w:fill="auto"/>
            <w:noWrap w:val="0"/>
            <w:vAlign w:val="center"/>
          </w:tcPr>
          <w:p w14:paraId="4D0FD37E">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庆丰水库坝址</w:t>
            </w:r>
          </w:p>
        </w:tc>
        <w:tc>
          <w:tcPr>
            <w:tcW w:w="853" w:type="pct"/>
            <w:tcBorders>
              <w:tl2br w:val="nil"/>
              <w:tr2bl w:val="nil"/>
            </w:tcBorders>
            <w:shd w:val="clear" w:color="000000" w:fill="auto"/>
            <w:noWrap w:val="0"/>
            <w:vAlign w:val="center"/>
          </w:tcPr>
          <w:p w14:paraId="2258E802">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河口</w:t>
            </w:r>
          </w:p>
        </w:tc>
        <w:tc>
          <w:tcPr>
            <w:tcW w:w="1690" w:type="pct"/>
            <w:tcBorders>
              <w:tl2br w:val="nil"/>
              <w:tr2bl w:val="nil"/>
            </w:tcBorders>
            <w:shd w:val="clear" w:color="auto" w:fill="auto"/>
            <w:noWrap w:val="0"/>
            <w:vAlign w:val="center"/>
          </w:tcPr>
          <w:p w14:paraId="5B9785BE">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default" w:ascii="仿宋" w:hAnsi="仿宋" w:eastAsia="仿宋" w:cs="仿宋"/>
                <w:color w:val="auto"/>
                <w:kern w:val="2"/>
                <w:position w:val="0"/>
                <w:sz w:val="24"/>
                <w:szCs w:val="24"/>
                <w:lang w:val="en-US" w:eastAsia="zh-CN" w:bidi="ar-SA"/>
              </w:rPr>
            </w:pPr>
            <w:r>
              <w:rPr>
                <w:rFonts w:hint="eastAsia" w:ascii="仿宋" w:hAnsi="仿宋" w:eastAsia="仿宋" w:cs="仿宋"/>
                <w:color w:val="auto"/>
                <w:kern w:val="2"/>
                <w:position w:val="0"/>
                <w:sz w:val="24"/>
                <w:szCs w:val="24"/>
                <w:lang w:val="en-US" w:eastAsia="zh-CN" w:bidi="ar-SA"/>
              </w:rPr>
              <w:t>团山子河蛟河市、永吉县</w:t>
            </w:r>
            <w:r>
              <w:rPr>
                <w:rFonts w:hint="eastAsia" w:ascii="仿宋" w:hAnsi="仿宋" w:eastAsia="仿宋" w:cs="仿宋"/>
                <w:color w:val="auto"/>
                <w:position w:val="0"/>
                <w:sz w:val="24"/>
                <w:szCs w:val="24"/>
              </w:rPr>
              <w:t>开发利用区</w:t>
            </w:r>
          </w:p>
        </w:tc>
        <w:tc>
          <w:tcPr>
            <w:tcW w:w="280" w:type="pct"/>
            <w:tcBorders>
              <w:tl2br w:val="nil"/>
              <w:tr2bl w:val="nil"/>
            </w:tcBorders>
            <w:shd w:val="clear" w:color="000000" w:fill="auto"/>
            <w:noWrap w:val="0"/>
            <w:vAlign w:val="center"/>
          </w:tcPr>
          <w:p w14:paraId="67C8D686">
            <w:pPr>
              <w:ind w:firstLine="240" w:firstLineChars="100"/>
              <w:rPr>
                <w:sz w:val="24"/>
                <w:szCs w:val="24"/>
              </w:rPr>
            </w:pPr>
            <w:r>
              <w:rPr>
                <w:rFonts w:hint="eastAsia" w:ascii="仿宋" w:hAnsi="仿宋" w:eastAsia="仿宋" w:cs="仿宋"/>
                <w:color w:val="auto"/>
                <w:position w:val="0"/>
                <w:sz w:val="24"/>
                <w:szCs w:val="24"/>
                <w:vertAlign w:val="superscript"/>
              </w:rPr>
              <w:t>a</w:t>
            </w:r>
            <w:r>
              <w:rPr>
                <w:rFonts w:hint="eastAsia" w:ascii="仿宋" w:hAnsi="仿宋" w:eastAsia="仿宋" w:cs="仿宋"/>
                <w:color w:val="auto"/>
                <w:sz w:val="24"/>
                <w:szCs w:val="24"/>
              </w:rPr>
              <mc:AlternateContent>
                <mc:Choice Requires="wps">
                  <w:drawing>
                    <wp:anchor distT="0" distB="0" distL="114300" distR="114300" simplePos="0" relativeHeight="251664384" behindDoc="0" locked="0" layoutInCell="1" allowOverlap="0">
                      <wp:simplePos x="0" y="0"/>
                      <wp:positionH relativeFrom="column">
                        <wp:posOffset>-7620</wp:posOffset>
                      </wp:positionH>
                      <wp:positionV relativeFrom="paragraph">
                        <wp:posOffset>151765</wp:posOffset>
                      </wp:positionV>
                      <wp:extent cx="143510" cy="143510"/>
                      <wp:effectExtent l="13970" t="15875" r="25400" b="23495"/>
                      <wp:wrapNone/>
                      <wp:docPr id="26" name="五角星 26"/>
                      <wp:cNvGraphicFramePr/>
                      <a:graphic xmlns:a="http://schemas.openxmlformats.org/drawingml/2006/main">
                        <a:graphicData uri="http://schemas.microsoft.com/office/word/2010/wordprocessingShape">
                          <wps:wsp>
                            <wps:cNvSpPr/>
                            <wps:spPr>
                              <a:xfrm>
                                <a:off x="0" y="0"/>
                                <a:ext cx="143510" cy="143510"/>
                              </a:xfrm>
                              <a:prstGeom prst="star5">
                                <a:avLst/>
                              </a:prstGeom>
                              <a:solidFill>
                                <a:srgbClr val="000000"/>
                              </a:solidFill>
                              <a:ln w="0" cap="flat" cmpd="sng">
                                <a:solidFill>
                                  <a:srgbClr val="000000"/>
                                </a:solidFill>
                                <a:prstDash val="solid"/>
                                <a:miter/>
                                <a:headEnd type="none" w="med" len="med"/>
                                <a:tailEnd type="none" w="med" len="med"/>
                              </a:ln>
                            </wps:spPr>
                            <wps:txbx>
                              <w:txbxContent>
                                <w:p w14:paraId="192A1007"/>
                              </w:txbxContent>
                            </wps:txbx>
                            <wps:bodyPr upright="1"/>
                          </wps:wsp>
                        </a:graphicData>
                      </a:graphic>
                    </wp:anchor>
                  </w:drawing>
                </mc:Choice>
                <mc:Fallback>
                  <w:pict>
                    <v:shape id="_x0000_s1026" o:spid="_x0000_s1026" style="position:absolute;left:0pt;margin-left:-0.6pt;margin-top:11.95pt;height:11.3pt;width:11.3pt;z-index:251664384;mso-width-relative:page;mso-height-relative:page;" fillcolor="#000000" filled="t" stroked="t" coordsize="143510,143510" o:allowoverlap="f" o:gfxdata="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AgWXrYAAAABwEAAA8AAAAAAAAAAQAgAAAAIgAAAGRycy9kb3ducmV2&#10;LnhtbFBLAQIUABQAAAAIAIdO4kAUrf6m/AEAACsEAAAOAAAAAAAAAAEAIAAAACcBAABkcnMvZTJv&#10;RG9jLnhtbFBLBQYAAAAABgAGAFkBAACVBQAAAAA=&#10;" path="m0,54815l54816,54816,71755,0,88693,54816,143509,54815,99162,88693,116101,143509,71755,109631,27408,143509,44347,88693xe">
                      <v:path textboxrect="0,0,143510,143510" o:connectlocs="71755,0;0,54815;27408,143509;116101,143509;143509,54815" o:connectangles="247,164,82,82,0"/>
                      <v:fill on="t" focussize="0,0"/>
                      <v:stroke weight="0pt" color="#000000" joinstyle="miter"/>
                      <v:imagedata o:title=""/>
                      <o:lock v:ext="edit" aspectratio="f"/>
                      <v:textbox>
                        <w:txbxContent>
                          <w:p w14:paraId="192A1007"/>
                        </w:txbxContent>
                      </v:textbox>
                    </v:shape>
                  </w:pict>
                </mc:Fallback>
              </mc:AlternateContent>
            </w:r>
          </w:p>
          <w:p w14:paraId="2E99ED98">
            <w:pPr>
              <w:pageBreakBefore w:val="0"/>
              <w:numPr>
                <w:ilvl w:val="0"/>
                <w:numId w:val="0"/>
              </w:numPr>
              <w:kinsoku/>
              <w:overflowPunct/>
              <w:topLinePunct w:val="0"/>
              <w:autoSpaceDE/>
              <w:autoSpaceDN/>
              <w:bidi w:val="0"/>
              <w:spacing w:before="0" w:after="0" w:line="360" w:lineRule="auto"/>
              <w:ind w:left="0" w:leftChars="0" w:right="0" w:rightChars="0" w:firstLine="0" w:firstLineChars="0"/>
              <w:jc w:val="left"/>
              <w:rPr>
                <w:rFonts w:hint="eastAsia" w:ascii="仿宋" w:hAnsi="仿宋" w:eastAsia="仿宋" w:cs="仿宋"/>
                <w:color w:val="auto"/>
                <w:sz w:val="24"/>
                <w:szCs w:val="24"/>
              </w:rPr>
            </w:pPr>
          </w:p>
        </w:tc>
      </w:tr>
    </w:tbl>
    <w:p w14:paraId="2EE14DC5">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1"/>
          <w:szCs w:val="21"/>
        </w:rPr>
      </w:pPr>
      <w:r>
        <w:rPr>
          <w:rFonts w:hint="eastAsia" w:ascii="仿宋" w:hAnsi="仿宋" w:eastAsia="仿宋" w:cs="仿宋"/>
          <w:color w:val="auto"/>
          <w:sz w:val="21"/>
          <w:szCs w:val="21"/>
        </w:rPr>
        <mc:AlternateContent>
          <mc:Choice Requires="wps">
            <w:drawing>
              <wp:anchor distT="0" distB="0" distL="114300" distR="114300" simplePos="0" relativeHeight="251659264" behindDoc="0" locked="0" layoutInCell="1" allowOverlap="0">
                <wp:simplePos x="0" y="0"/>
                <wp:positionH relativeFrom="column">
                  <wp:posOffset>236220</wp:posOffset>
                </wp:positionH>
                <wp:positionV relativeFrom="paragraph">
                  <wp:posOffset>124460</wp:posOffset>
                </wp:positionV>
                <wp:extent cx="143510" cy="143510"/>
                <wp:effectExtent l="13970" t="15875" r="25400" b="23495"/>
                <wp:wrapNone/>
                <wp:docPr id="19" name="五角星 19"/>
                <wp:cNvGraphicFramePr/>
                <a:graphic xmlns:a="http://schemas.openxmlformats.org/drawingml/2006/main">
                  <a:graphicData uri="http://schemas.microsoft.com/office/word/2010/wordprocessingShape">
                    <wps:wsp>
                      <wps:cNvSpPr/>
                      <wps:spPr>
                        <a:xfrm>
                          <a:off x="0" y="0"/>
                          <a:ext cx="143510" cy="143510"/>
                        </a:xfrm>
                        <a:prstGeom prst="star5">
                          <a:avLst/>
                        </a:prstGeom>
                        <a:solidFill>
                          <a:srgbClr val="000000"/>
                        </a:solidFill>
                        <a:ln w="0" cap="flat" cmpd="sng">
                          <a:solidFill>
                            <a:srgbClr val="000000"/>
                          </a:solidFill>
                          <a:prstDash val="solid"/>
                          <a:miter/>
                          <a:headEnd type="none" w="med" len="med"/>
                          <a:tailEnd type="none" w="med" len="med"/>
                        </a:ln>
                      </wps:spPr>
                      <wps:txbx>
                        <w:txbxContent>
                          <w:p w14:paraId="157066C1"/>
                        </w:txbxContent>
                      </wps:txbx>
                      <wps:bodyPr upright="1"/>
                    </wps:wsp>
                  </a:graphicData>
                </a:graphic>
              </wp:anchor>
            </w:drawing>
          </mc:Choice>
          <mc:Fallback>
            <w:pict>
              <v:shape id="_x0000_s1026" o:spid="_x0000_s1026" style="position:absolute;left:0pt;margin-left:18.6pt;margin-top:9.8pt;height:11.3pt;width:11.3pt;z-index:251659264;mso-width-relative:page;mso-height-relative:page;" fillcolor="#000000" filled="t" stroked="t" coordsize="143510,143510" o:allowoverlap="f" o:gfxdata="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xvkZbYAAAABwEAAA8AAAAAAAAAAQAgAAAAIgAAAGRycy9kb3ducmV2&#10;LnhtbFBLAQIUABQAAAAIAIdO4kAJzYMc/AEAACsEAAAOAAAAAAAAAAEAIAAAACcBAABkcnMvZTJv&#10;RG9jLnhtbFBLBQYAAAAABgAGAFkBAACVBQAAAAA=&#10;" path="m0,54815l54816,54816,71755,0,88693,54816,143509,54815,99162,88693,116101,143509,71755,109631,27408,143509,44347,88693xe">
                <v:path textboxrect="0,0,143510,143510" o:connectlocs="71755,0;0,54815;27408,143509;116101,143509;143509,54815" o:connectangles="247,164,82,82,0"/>
                <v:fill on="t" focussize="0,0"/>
                <v:stroke weight="0pt" color="#000000" joinstyle="miter"/>
                <v:imagedata o:title=""/>
                <o:lock v:ext="edit" aspectratio="f"/>
                <v:textbox>
                  <w:txbxContent>
                    <w:p w14:paraId="157066C1"/>
                  </w:txbxContent>
                </v:textbox>
              </v:shape>
            </w:pict>
          </mc:Fallback>
        </mc:AlternateContent>
      </w:r>
      <w:r>
        <w:rPr>
          <w:rFonts w:hint="eastAsia" w:ascii="仿宋" w:hAnsi="仿宋" w:eastAsia="仿宋" w:cs="仿宋"/>
          <w:color w:val="auto"/>
          <w:position w:val="0"/>
          <w:sz w:val="21"/>
          <w:szCs w:val="21"/>
        </w:rPr>
        <w:t>注：  a    表示水质目标由二级区划确定。</w:t>
      </w:r>
    </w:p>
    <w:p w14:paraId="6C31E0AA">
      <w:pPr>
        <w:pageBreakBefore w:val="0"/>
        <w:numPr>
          <w:ilvl w:val="0"/>
          <w:numId w:val="0"/>
        </w:numPr>
        <w:kinsoku/>
        <w:overflowPunct/>
        <w:topLinePunct w:val="0"/>
        <w:autoSpaceDE/>
        <w:autoSpaceDN/>
        <w:bidi w:val="0"/>
        <w:spacing w:before="0" w:after="0" w:line="360" w:lineRule="auto"/>
        <w:ind w:left="0" w:leftChars="0" w:right="0" w:firstLine="0"/>
        <w:jc w:val="left"/>
        <w:rPr>
          <w:rFonts w:hint="eastAsia" w:ascii="仿宋" w:hAnsi="仿宋" w:eastAsia="仿宋" w:cs="仿宋"/>
          <w:color w:val="auto"/>
          <w:position w:val="0"/>
          <w:sz w:val="24"/>
          <w:szCs w:val="24"/>
        </w:rPr>
      </w:pPr>
    </w:p>
    <w:p w14:paraId="556867C0">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rPr>
        <w:t>表2-</w:t>
      </w:r>
      <w:r>
        <w:rPr>
          <w:rFonts w:hint="eastAsia" w:ascii="仿宋" w:hAnsi="仿宋" w:eastAsia="仿宋" w:cs="仿宋"/>
          <w:color w:val="auto"/>
          <w:position w:val="0"/>
          <w:sz w:val="24"/>
          <w:szCs w:val="24"/>
          <w:lang w:val="en-US" w:eastAsia="zh-CN"/>
        </w:rPr>
        <w:t xml:space="preserve">4 </w:t>
      </w:r>
      <w:r>
        <w:rPr>
          <w:rFonts w:hint="eastAsia" w:ascii="仿宋" w:hAnsi="仿宋" w:eastAsia="仿宋" w:cs="仿宋"/>
          <w:color w:val="auto"/>
          <w:position w:val="0"/>
          <w:sz w:val="24"/>
          <w:szCs w:val="24"/>
        </w:rPr>
        <w:t xml:space="preserve"> </w:t>
      </w:r>
      <w:r>
        <w:rPr>
          <w:rFonts w:hint="eastAsia" w:ascii="仿宋" w:hAnsi="仿宋" w:eastAsia="仿宋" w:cs="仿宋"/>
          <w:color w:val="auto"/>
          <w:position w:val="0"/>
          <w:sz w:val="24"/>
          <w:szCs w:val="24"/>
          <w:lang w:val="en-US" w:eastAsia="zh-CN"/>
        </w:rPr>
        <w:t>蛟河市</w:t>
      </w:r>
      <w:r>
        <w:rPr>
          <w:rFonts w:hint="eastAsia" w:ascii="仿宋" w:hAnsi="仿宋" w:eastAsia="仿宋" w:cs="仿宋"/>
          <w:color w:val="auto"/>
          <w:position w:val="0"/>
          <w:sz w:val="24"/>
          <w:szCs w:val="24"/>
        </w:rPr>
        <w:t>地表水功能区二级区范围、名称、功能、水质目标</w:t>
      </w:r>
    </w:p>
    <w:tbl>
      <w:tblPr>
        <w:tblStyle w:val="1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3"/>
        <w:gridCol w:w="615"/>
        <w:gridCol w:w="1160"/>
        <w:gridCol w:w="1325"/>
        <w:gridCol w:w="2071"/>
        <w:gridCol w:w="3324"/>
        <w:gridCol w:w="1061"/>
      </w:tblGrid>
      <w:tr w14:paraId="264D0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5" w:type="pct"/>
            <w:vMerge w:val="restart"/>
            <w:shd w:val="clear" w:color="000000" w:fill="auto"/>
            <w:noWrap w:val="0"/>
            <w:vAlign w:val="center"/>
          </w:tcPr>
          <w:p w14:paraId="16EBB823">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序号</w:t>
            </w:r>
          </w:p>
        </w:tc>
        <w:tc>
          <w:tcPr>
            <w:tcW w:w="2572" w:type="pct"/>
            <w:gridSpan w:val="4"/>
            <w:shd w:val="clear" w:color="000000" w:fill="auto"/>
            <w:noWrap w:val="0"/>
            <w:vAlign w:val="center"/>
          </w:tcPr>
          <w:p w14:paraId="0425A384">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范围</w:t>
            </w:r>
          </w:p>
        </w:tc>
        <w:tc>
          <w:tcPr>
            <w:tcW w:w="1653" w:type="pct"/>
            <w:vMerge w:val="restart"/>
            <w:shd w:val="clear" w:color="000000" w:fill="auto"/>
            <w:noWrap w:val="0"/>
            <w:vAlign w:val="center"/>
          </w:tcPr>
          <w:p w14:paraId="53897FB4">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水功能区名称、功能</w:t>
            </w:r>
          </w:p>
        </w:tc>
        <w:tc>
          <w:tcPr>
            <w:tcW w:w="527" w:type="pct"/>
            <w:vMerge w:val="restart"/>
            <w:shd w:val="clear" w:color="000000" w:fill="auto"/>
            <w:noWrap w:val="0"/>
            <w:vAlign w:val="center"/>
          </w:tcPr>
          <w:p w14:paraId="0DE1D69B">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水质</w:t>
            </w:r>
          </w:p>
          <w:p w14:paraId="384A52A5">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目标</w:t>
            </w:r>
          </w:p>
        </w:tc>
      </w:tr>
      <w:tr w14:paraId="3BFB3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5" w:type="pct"/>
            <w:vMerge w:val="continue"/>
            <w:shd w:val="clear" w:color="000000" w:fill="auto"/>
            <w:noWrap w:val="0"/>
            <w:vAlign w:val="center"/>
          </w:tcPr>
          <w:p w14:paraId="1F4E413A">
            <w:pPr>
              <w:pageBreakBefore w:val="0"/>
              <w:kinsoku/>
              <w:overflowPunct/>
              <w:topLinePunct w:val="0"/>
              <w:bidi w:val="0"/>
              <w:ind w:left="0" w:leftChars="0"/>
              <w:jc w:val="center"/>
              <w:rPr>
                <w:rFonts w:hint="eastAsia" w:ascii="仿宋" w:hAnsi="仿宋" w:eastAsia="仿宋" w:cs="仿宋"/>
                <w:color w:val="auto"/>
                <w:sz w:val="24"/>
                <w:szCs w:val="24"/>
              </w:rPr>
            </w:pPr>
          </w:p>
        </w:tc>
        <w:tc>
          <w:tcPr>
            <w:tcW w:w="306" w:type="pct"/>
            <w:shd w:val="clear" w:color="000000" w:fill="auto"/>
            <w:noWrap w:val="0"/>
            <w:vAlign w:val="center"/>
          </w:tcPr>
          <w:p w14:paraId="3B9E1CAA">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水系</w:t>
            </w:r>
          </w:p>
        </w:tc>
        <w:tc>
          <w:tcPr>
            <w:tcW w:w="577" w:type="pct"/>
            <w:shd w:val="clear" w:color="000000" w:fill="auto"/>
            <w:noWrap w:val="0"/>
            <w:vAlign w:val="center"/>
          </w:tcPr>
          <w:p w14:paraId="5E302E55">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河流</w:t>
            </w:r>
          </w:p>
        </w:tc>
        <w:tc>
          <w:tcPr>
            <w:tcW w:w="659" w:type="pct"/>
            <w:shd w:val="clear" w:color="000000" w:fill="auto"/>
            <w:noWrap w:val="0"/>
            <w:vAlign w:val="center"/>
          </w:tcPr>
          <w:p w14:paraId="42998683">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起始断面</w:t>
            </w:r>
          </w:p>
        </w:tc>
        <w:tc>
          <w:tcPr>
            <w:tcW w:w="1030" w:type="pct"/>
            <w:shd w:val="clear" w:color="000000" w:fill="auto"/>
            <w:noWrap w:val="0"/>
            <w:vAlign w:val="center"/>
          </w:tcPr>
          <w:p w14:paraId="7E54F495">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终止断面</w:t>
            </w:r>
          </w:p>
        </w:tc>
        <w:tc>
          <w:tcPr>
            <w:tcW w:w="1653" w:type="pct"/>
            <w:vMerge w:val="continue"/>
            <w:shd w:val="clear" w:color="000000" w:fill="auto"/>
            <w:noWrap w:val="0"/>
            <w:vAlign w:val="center"/>
          </w:tcPr>
          <w:p w14:paraId="17893884">
            <w:pPr>
              <w:pageBreakBefore w:val="0"/>
              <w:kinsoku/>
              <w:overflowPunct/>
              <w:topLinePunct w:val="0"/>
              <w:bidi w:val="0"/>
              <w:ind w:left="0" w:leftChars="0"/>
              <w:jc w:val="center"/>
              <w:rPr>
                <w:rFonts w:hint="eastAsia" w:ascii="仿宋" w:hAnsi="仿宋" w:eastAsia="仿宋" w:cs="仿宋"/>
                <w:color w:val="auto"/>
                <w:sz w:val="24"/>
                <w:szCs w:val="24"/>
              </w:rPr>
            </w:pPr>
          </w:p>
        </w:tc>
        <w:tc>
          <w:tcPr>
            <w:tcW w:w="527" w:type="pct"/>
            <w:vMerge w:val="continue"/>
            <w:shd w:val="clear" w:color="000000" w:fill="auto"/>
            <w:noWrap w:val="0"/>
            <w:vAlign w:val="center"/>
          </w:tcPr>
          <w:p w14:paraId="78B5F997">
            <w:pPr>
              <w:pageBreakBefore w:val="0"/>
              <w:kinsoku/>
              <w:overflowPunct/>
              <w:topLinePunct w:val="0"/>
              <w:bidi w:val="0"/>
              <w:ind w:left="0" w:leftChars="0"/>
              <w:jc w:val="center"/>
              <w:rPr>
                <w:rFonts w:hint="eastAsia" w:ascii="仿宋" w:hAnsi="仿宋" w:eastAsia="仿宋" w:cs="仿宋"/>
                <w:color w:val="auto"/>
                <w:sz w:val="24"/>
                <w:szCs w:val="24"/>
              </w:rPr>
            </w:pPr>
          </w:p>
        </w:tc>
      </w:tr>
      <w:tr w14:paraId="41FC2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5" w:type="pct"/>
            <w:shd w:val="clear" w:color="000000" w:fill="auto"/>
            <w:noWrap w:val="0"/>
            <w:vAlign w:val="center"/>
          </w:tcPr>
          <w:p w14:paraId="2B74C7F9">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1</w:t>
            </w:r>
          </w:p>
        </w:tc>
        <w:tc>
          <w:tcPr>
            <w:tcW w:w="306" w:type="pct"/>
            <w:vMerge w:val="restart"/>
            <w:shd w:val="clear" w:color="000000" w:fill="auto"/>
            <w:noWrap w:val="0"/>
            <w:vAlign w:val="center"/>
          </w:tcPr>
          <w:p w14:paraId="3976C505">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松花江干流</w:t>
            </w:r>
          </w:p>
        </w:tc>
        <w:tc>
          <w:tcPr>
            <w:tcW w:w="577" w:type="pct"/>
            <w:shd w:val="clear" w:color="000000" w:fill="auto"/>
            <w:noWrap w:val="0"/>
            <w:vAlign w:val="center"/>
          </w:tcPr>
          <w:p w14:paraId="47DEB855">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蛟河</w:t>
            </w:r>
          </w:p>
        </w:tc>
        <w:tc>
          <w:tcPr>
            <w:tcW w:w="659" w:type="pct"/>
            <w:shd w:val="clear" w:color="000000" w:fill="auto"/>
            <w:noWrap w:val="0"/>
            <w:vAlign w:val="center"/>
          </w:tcPr>
          <w:p w14:paraId="157C7499">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eastAsia="zh-CN"/>
              </w:rPr>
            </w:pPr>
            <w:r>
              <w:rPr>
                <w:rFonts w:hint="eastAsia" w:ascii="仿宋" w:hAnsi="仿宋" w:eastAsia="仿宋" w:cs="仿宋"/>
                <w:color w:val="auto"/>
                <w:position w:val="0"/>
                <w:sz w:val="24"/>
                <w:szCs w:val="24"/>
                <w:lang w:val="en-US" w:eastAsia="zh-CN"/>
              </w:rPr>
              <w:t>民主屯</w:t>
            </w:r>
          </w:p>
        </w:tc>
        <w:tc>
          <w:tcPr>
            <w:tcW w:w="1030" w:type="pct"/>
            <w:shd w:val="clear" w:color="000000" w:fill="auto"/>
            <w:noWrap w:val="0"/>
            <w:vAlign w:val="center"/>
          </w:tcPr>
          <w:p w14:paraId="6944F0BB">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eastAsia="zh-CN"/>
              </w:rPr>
            </w:pPr>
            <w:r>
              <w:rPr>
                <w:rFonts w:hint="eastAsia" w:ascii="仿宋" w:hAnsi="仿宋" w:eastAsia="仿宋" w:cs="仿宋"/>
                <w:color w:val="auto"/>
                <w:position w:val="0"/>
                <w:sz w:val="24"/>
                <w:szCs w:val="24"/>
                <w:lang w:val="en-US" w:eastAsia="zh-CN"/>
              </w:rPr>
              <w:t>小蛟河河口</w:t>
            </w:r>
          </w:p>
        </w:tc>
        <w:tc>
          <w:tcPr>
            <w:tcW w:w="1653" w:type="pct"/>
            <w:shd w:val="clear" w:color="000000" w:fill="auto"/>
            <w:noWrap w:val="0"/>
            <w:vAlign w:val="center"/>
          </w:tcPr>
          <w:p w14:paraId="28C86CF6">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lang w:val="en-US" w:eastAsia="zh-CN"/>
              </w:rPr>
              <w:t>蛟河蛟河市</w:t>
            </w:r>
            <w:r>
              <w:rPr>
                <w:rFonts w:hint="eastAsia" w:ascii="仿宋" w:hAnsi="仿宋" w:eastAsia="仿宋" w:cs="仿宋"/>
                <w:color w:val="auto"/>
                <w:position w:val="0"/>
                <w:sz w:val="24"/>
                <w:szCs w:val="24"/>
              </w:rPr>
              <w:t>饮用水源、</w:t>
            </w:r>
            <w:r>
              <w:rPr>
                <w:rFonts w:hint="eastAsia" w:ascii="仿宋" w:hAnsi="仿宋" w:eastAsia="仿宋" w:cs="仿宋"/>
                <w:color w:val="auto"/>
                <w:position w:val="0"/>
                <w:sz w:val="24"/>
                <w:szCs w:val="24"/>
                <w:lang w:val="en-US" w:eastAsia="zh-CN"/>
              </w:rPr>
              <w:t>工业用水、</w:t>
            </w:r>
            <w:r>
              <w:rPr>
                <w:rFonts w:hint="eastAsia" w:ascii="仿宋" w:hAnsi="仿宋" w:eastAsia="仿宋" w:cs="仿宋"/>
                <w:color w:val="auto"/>
                <w:position w:val="0"/>
                <w:sz w:val="24"/>
                <w:szCs w:val="24"/>
              </w:rPr>
              <w:t>农业用水</w:t>
            </w:r>
            <w:r>
              <w:rPr>
                <w:rFonts w:hint="eastAsia" w:ascii="仿宋" w:hAnsi="仿宋" w:eastAsia="仿宋" w:cs="仿宋"/>
                <w:color w:val="auto"/>
                <w:position w:val="0"/>
                <w:sz w:val="24"/>
                <w:szCs w:val="24"/>
                <w:lang w:eastAsia="zh-CN"/>
              </w:rPr>
              <w:t>、</w:t>
            </w:r>
            <w:r>
              <w:rPr>
                <w:rFonts w:hint="eastAsia" w:ascii="仿宋" w:hAnsi="仿宋" w:eastAsia="仿宋" w:cs="仿宋"/>
                <w:color w:val="auto"/>
                <w:position w:val="0"/>
                <w:sz w:val="24"/>
                <w:szCs w:val="24"/>
                <w:lang w:val="en-US" w:eastAsia="zh-CN"/>
              </w:rPr>
              <w:t>渔业用水</w:t>
            </w:r>
            <w:r>
              <w:rPr>
                <w:rFonts w:hint="eastAsia" w:ascii="仿宋" w:hAnsi="仿宋" w:eastAsia="仿宋" w:cs="仿宋"/>
                <w:color w:val="auto"/>
                <w:position w:val="0"/>
                <w:sz w:val="24"/>
                <w:szCs w:val="24"/>
              </w:rPr>
              <w:t>区</w:t>
            </w:r>
          </w:p>
        </w:tc>
        <w:tc>
          <w:tcPr>
            <w:tcW w:w="527" w:type="pct"/>
            <w:shd w:val="clear" w:color="000000" w:fill="auto"/>
            <w:noWrap w:val="0"/>
            <w:vAlign w:val="center"/>
          </w:tcPr>
          <w:p w14:paraId="4F0515AC">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Ⅱ、Ⅲ</w:t>
            </w:r>
            <w:r>
              <w:rPr>
                <w:rFonts w:hint="eastAsia" w:ascii="仿宋" w:hAnsi="仿宋" w:eastAsia="仿宋" w:cs="仿宋"/>
                <w:color w:val="auto"/>
                <w:position w:val="0"/>
                <w:sz w:val="24"/>
                <w:szCs w:val="24"/>
                <w:vertAlign w:val="superscript"/>
              </w:rPr>
              <w:t>a</w:t>
            </w:r>
          </w:p>
        </w:tc>
      </w:tr>
      <w:tr w14:paraId="61965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5" w:type="pct"/>
            <w:shd w:val="clear" w:color="000000" w:fill="auto"/>
            <w:noWrap w:val="0"/>
            <w:vAlign w:val="center"/>
          </w:tcPr>
          <w:p w14:paraId="2E57E501">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2</w:t>
            </w:r>
          </w:p>
        </w:tc>
        <w:tc>
          <w:tcPr>
            <w:tcW w:w="306" w:type="pct"/>
            <w:vMerge w:val="continue"/>
            <w:shd w:val="clear" w:color="000000" w:fill="auto"/>
            <w:noWrap w:val="0"/>
            <w:vAlign w:val="center"/>
          </w:tcPr>
          <w:p w14:paraId="31F9CDBF">
            <w:pPr>
              <w:pageBreakBefore w:val="0"/>
              <w:kinsoku/>
              <w:overflowPunct/>
              <w:topLinePunct w:val="0"/>
              <w:bidi w:val="0"/>
              <w:ind w:left="0" w:leftChars="0"/>
              <w:jc w:val="center"/>
              <w:rPr>
                <w:rFonts w:hint="eastAsia" w:ascii="仿宋" w:hAnsi="仿宋" w:eastAsia="仿宋" w:cs="仿宋"/>
                <w:color w:val="auto"/>
                <w:sz w:val="24"/>
                <w:szCs w:val="24"/>
              </w:rPr>
            </w:pPr>
          </w:p>
        </w:tc>
        <w:tc>
          <w:tcPr>
            <w:tcW w:w="577" w:type="pct"/>
            <w:shd w:val="clear" w:color="000000" w:fill="auto"/>
            <w:noWrap w:val="0"/>
            <w:vAlign w:val="center"/>
          </w:tcPr>
          <w:p w14:paraId="236EA1F2">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义气河</w:t>
            </w:r>
          </w:p>
        </w:tc>
        <w:tc>
          <w:tcPr>
            <w:tcW w:w="659" w:type="pct"/>
            <w:shd w:val="clear" w:color="000000" w:fill="auto"/>
            <w:noWrap w:val="0"/>
            <w:vAlign w:val="center"/>
          </w:tcPr>
          <w:p w14:paraId="6D8E2F58">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eastAsia="zh-CN"/>
              </w:rPr>
            </w:pPr>
            <w:r>
              <w:rPr>
                <w:rFonts w:hint="eastAsia" w:ascii="仿宋" w:hAnsi="仿宋" w:eastAsia="仿宋" w:cs="仿宋"/>
                <w:color w:val="auto"/>
                <w:position w:val="0"/>
                <w:sz w:val="24"/>
                <w:szCs w:val="24"/>
                <w:lang w:val="en-US" w:eastAsia="zh-CN"/>
              </w:rPr>
              <w:t>源头</w:t>
            </w:r>
          </w:p>
        </w:tc>
        <w:tc>
          <w:tcPr>
            <w:tcW w:w="1030" w:type="pct"/>
            <w:shd w:val="clear" w:color="000000" w:fill="auto"/>
            <w:noWrap w:val="0"/>
            <w:vAlign w:val="center"/>
          </w:tcPr>
          <w:p w14:paraId="7A667C93">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河口</w:t>
            </w:r>
          </w:p>
        </w:tc>
        <w:tc>
          <w:tcPr>
            <w:tcW w:w="1653" w:type="pct"/>
            <w:shd w:val="clear" w:color="000000" w:fill="auto"/>
            <w:noWrap w:val="0"/>
            <w:vAlign w:val="center"/>
          </w:tcPr>
          <w:p w14:paraId="104A1E16">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lang w:val="en-US" w:eastAsia="zh-CN"/>
              </w:rPr>
              <w:t>义气河蛟河市</w:t>
            </w:r>
            <w:r>
              <w:rPr>
                <w:rFonts w:hint="eastAsia" w:ascii="仿宋" w:hAnsi="仿宋" w:eastAsia="仿宋" w:cs="仿宋"/>
                <w:color w:val="auto"/>
                <w:position w:val="0"/>
                <w:sz w:val="24"/>
                <w:szCs w:val="24"/>
              </w:rPr>
              <w:t>饮用水源、</w:t>
            </w:r>
            <w:r>
              <w:rPr>
                <w:rFonts w:hint="eastAsia" w:ascii="仿宋" w:hAnsi="仿宋" w:eastAsia="仿宋" w:cs="仿宋"/>
                <w:color w:val="auto"/>
                <w:position w:val="0"/>
                <w:sz w:val="24"/>
                <w:szCs w:val="24"/>
                <w:lang w:val="en-US" w:eastAsia="zh-CN"/>
              </w:rPr>
              <w:t>工业用水、</w:t>
            </w:r>
            <w:r>
              <w:rPr>
                <w:rFonts w:hint="eastAsia" w:ascii="仿宋" w:hAnsi="仿宋" w:eastAsia="仿宋" w:cs="仿宋"/>
                <w:color w:val="auto"/>
                <w:position w:val="0"/>
                <w:sz w:val="24"/>
                <w:szCs w:val="24"/>
              </w:rPr>
              <w:t>农业用水</w:t>
            </w:r>
            <w:r>
              <w:rPr>
                <w:rFonts w:hint="eastAsia" w:ascii="仿宋" w:hAnsi="仿宋" w:eastAsia="仿宋" w:cs="仿宋"/>
                <w:color w:val="auto"/>
                <w:position w:val="0"/>
                <w:sz w:val="24"/>
                <w:szCs w:val="24"/>
                <w:lang w:eastAsia="zh-CN"/>
              </w:rPr>
              <w:t>、</w:t>
            </w:r>
            <w:r>
              <w:rPr>
                <w:rFonts w:hint="eastAsia" w:ascii="仿宋" w:hAnsi="仿宋" w:eastAsia="仿宋" w:cs="仿宋"/>
                <w:color w:val="auto"/>
                <w:position w:val="0"/>
                <w:sz w:val="24"/>
                <w:szCs w:val="24"/>
                <w:lang w:val="en-US" w:eastAsia="zh-CN"/>
              </w:rPr>
              <w:t>渔业用水</w:t>
            </w:r>
            <w:r>
              <w:rPr>
                <w:rFonts w:hint="eastAsia" w:ascii="仿宋" w:hAnsi="仿宋" w:eastAsia="仿宋" w:cs="仿宋"/>
                <w:color w:val="auto"/>
                <w:position w:val="0"/>
                <w:sz w:val="24"/>
                <w:szCs w:val="24"/>
              </w:rPr>
              <w:t>区</w:t>
            </w:r>
          </w:p>
        </w:tc>
        <w:tc>
          <w:tcPr>
            <w:tcW w:w="527" w:type="pct"/>
            <w:shd w:val="clear" w:color="000000" w:fill="auto"/>
            <w:noWrap w:val="0"/>
            <w:vAlign w:val="center"/>
          </w:tcPr>
          <w:p w14:paraId="0601BA58">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Ⅱ、Ⅲ</w:t>
            </w:r>
            <w:r>
              <w:rPr>
                <w:rFonts w:hint="eastAsia" w:ascii="仿宋" w:hAnsi="仿宋" w:eastAsia="仿宋" w:cs="仿宋"/>
                <w:color w:val="auto"/>
                <w:position w:val="0"/>
                <w:sz w:val="24"/>
                <w:szCs w:val="24"/>
                <w:vertAlign w:val="superscript"/>
              </w:rPr>
              <w:t>a</w:t>
            </w:r>
          </w:p>
        </w:tc>
      </w:tr>
      <w:tr w14:paraId="2C962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5" w:type="pct"/>
            <w:shd w:val="clear" w:color="000000" w:fill="auto"/>
            <w:noWrap w:val="0"/>
            <w:vAlign w:val="center"/>
          </w:tcPr>
          <w:p w14:paraId="553167D6">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3</w:t>
            </w:r>
          </w:p>
        </w:tc>
        <w:tc>
          <w:tcPr>
            <w:tcW w:w="306" w:type="pct"/>
            <w:vMerge w:val="continue"/>
            <w:shd w:val="clear" w:color="000000" w:fill="auto"/>
            <w:noWrap w:val="0"/>
            <w:vAlign w:val="center"/>
          </w:tcPr>
          <w:p w14:paraId="22AE904B">
            <w:pPr>
              <w:pageBreakBefore w:val="0"/>
              <w:kinsoku/>
              <w:overflowPunct/>
              <w:topLinePunct w:val="0"/>
              <w:bidi w:val="0"/>
              <w:ind w:left="0" w:leftChars="0"/>
              <w:jc w:val="center"/>
              <w:rPr>
                <w:rFonts w:hint="eastAsia" w:ascii="仿宋" w:hAnsi="仿宋" w:eastAsia="仿宋" w:cs="仿宋"/>
                <w:color w:val="auto"/>
                <w:sz w:val="24"/>
                <w:szCs w:val="24"/>
              </w:rPr>
            </w:pPr>
          </w:p>
        </w:tc>
        <w:tc>
          <w:tcPr>
            <w:tcW w:w="577" w:type="pct"/>
            <w:shd w:val="clear" w:color="000000" w:fill="auto"/>
            <w:noWrap w:val="0"/>
            <w:vAlign w:val="center"/>
          </w:tcPr>
          <w:p w14:paraId="43E19413">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拉法河</w:t>
            </w:r>
          </w:p>
        </w:tc>
        <w:tc>
          <w:tcPr>
            <w:tcW w:w="659" w:type="pct"/>
            <w:shd w:val="clear" w:color="000000" w:fill="auto"/>
            <w:noWrap w:val="0"/>
            <w:vAlign w:val="center"/>
          </w:tcPr>
          <w:p w14:paraId="4DEF9AE9">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养鱼屯</w:t>
            </w:r>
          </w:p>
        </w:tc>
        <w:tc>
          <w:tcPr>
            <w:tcW w:w="1030" w:type="pct"/>
            <w:shd w:val="clear" w:color="000000" w:fill="auto"/>
            <w:noWrap w:val="0"/>
            <w:vAlign w:val="center"/>
          </w:tcPr>
          <w:p w14:paraId="22F91357">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河口</w:t>
            </w:r>
          </w:p>
        </w:tc>
        <w:tc>
          <w:tcPr>
            <w:tcW w:w="1653" w:type="pct"/>
            <w:shd w:val="clear" w:color="000000" w:fill="auto"/>
            <w:noWrap w:val="0"/>
            <w:vAlign w:val="center"/>
          </w:tcPr>
          <w:p w14:paraId="27DC64E0">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lang w:val="en-US" w:eastAsia="zh-CN"/>
              </w:rPr>
              <w:t>拉法河蛟河市</w:t>
            </w:r>
            <w:r>
              <w:rPr>
                <w:rFonts w:hint="eastAsia" w:ascii="仿宋" w:hAnsi="仿宋" w:eastAsia="仿宋" w:cs="仿宋"/>
                <w:color w:val="auto"/>
                <w:position w:val="0"/>
                <w:sz w:val="24"/>
                <w:szCs w:val="24"/>
              </w:rPr>
              <w:t>饮用水源、</w:t>
            </w:r>
            <w:r>
              <w:rPr>
                <w:rFonts w:hint="eastAsia" w:ascii="仿宋" w:hAnsi="仿宋" w:eastAsia="仿宋" w:cs="仿宋"/>
                <w:color w:val="auto"/>
                <w:position w:val="0"/>
                <w:sz w:val="24"/>
                <w:szCs w:val="24"/>
                <w:lang w:val="en-US" w:eastAsia="zh-CN"/>
              </w:rPr>
              <w:t>工业用水、</w:t>
            </w:r>
            <w:r>
              <w:rPr>
                <w:rFonts w:hint="eastAsia" w:ascii="仿宋" w:hAnsi="仿宋" w:eastAsia="仿宋" w:cs="仿宋"/>
                <w:color w:val="auto"/>
                <w:position w:val="0"/>
                <w:sz w:val="24"/>
                <w:szCs w:val="24"/>
              </w:rPr>
              <w:t>农业用水</w:t>
            </w:r>
            <w:r>
              <w:rPr>
                <w:rFonts w:hint="eastAsia" w:ascii="仿宋" w:hAnsi="仿宋" w:eastAsia="仿宋" w:cs="仿宋"/>
                <w:color w:val="auto"/>
                <w:position w:val="0"/>
                <w:sz w:val="24"/>
                <w:szCs w:val="24"/>
                <w:lang w:eastAsia="zh-CN"/>
              </w:rPr>
              <w:t>、</w:t>
            </w:r>
            <w:r>
              <w:rPr>
                <w:rFonts w:hint="eastAsia" w:ascii="仿宋" w:hAnsi="仿宋" w:eastAsia="仿宋" w:cs="仿宋"/>
                <w:color w:val="auto"/>
                <w:position w:val="0"/>
                <w:sz w:val="24"/>
                <w:szCs w:val="24"/>
                <w:lang w:val="en-US" w:eastAsia="zh-CN"/>
              </w:rPr>
              <w:t>渔业用水</w:t>
            </w:r>
            <w:r>
              <w:rPr>
                <w:rFonts w:hint="eastAsia" w:ascii="仿宋" w:hAnsi="仿宋" w:eastAsia="仿宋" w:cs="仿宋"/>
                <w:color w:val="auto"/>
                <w:position w:val="0"/>
                <w:sz w:val="24"/>
                <w:szCs w:val="24"/>
              </w:rPr>
              <w:t>区</w:t>
            </w:r>
          </w:p>
        </w:tc>
        <w:tc>
          <w:tcPr>
            <w:tcW w:w="527" w:type="pct"/>
            <w:shd w:val="clear" w:color="000000" w:fill="auto"/>
            <w:noWrap w:val="0"/>
            <w:vAlign w:val="center"/>
          </w:tcPr>
          <w:p w14:paraId="449694CD">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Ⅱ、Ⅲ</w:t>
            </w:r>
            <w:r>
              <w:rPr>
                <w:rFonts w:hint="eastAsia" w:ascii="仿宋" w:hAnsi="仿宋" w:eastAsia="仿宋" w:cs="仿宋"/>
                <w:color w:val="auto"/>
                <w:position w:val="0"/>
                <w:sz w:val="24"/>
                <w:szCs w:val="24"/>
                <w:vertAlign w:val="superscript"/>
              </w:rPr>
              <w:t>a</w:t>
            </w:r>
          </w:p>
        </w:tc>
      </w:tr>
      <w:tr w14:paraId="53141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5" w:type="pct"/>
            <w:shd w:val="clear" w:color="000000" w:fill="auto"/>
            <w:noWrap w:val="0"/>
            <w:vAlign w:val="center"/>
          </w:tcPr>
          <w:p w14:paraId="386F448B">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4</w:t>
            </w:r>
          </w:p>
        </w:tc>
        <w:tc>
          <w:tcPr>
            <w:tcW w:w="306" w:type="pct"/>
            <w:vMerge w:val="continue"/>
            <w:shd w:val="clear" w:color="000000" w:fill="auto"/>
            <w:noWrap w:val="0"/>
            <w:vAlign w:val="center"/>
          </w:tcPr>
          <w:p w14:paraId="3F37869A">
            <w:pPr>
              <w:pageBreakBefore w:val="0"/>
              <w:kinsoku/>
              <w:overflowPunct/>
              <w:topLinePunct w:val="0"/>
              <w:bidi w:val="0"/>
              <w:ind w:left="0" w:leftChars="0"/>
              <w:jc w:val="center"/>
              <w:rPr>
                <w:rFonts w:hint="eastAsia" w:ascii="仿宋" w:hAnsi="仿宋" w:eastAsia="仿宋" w:cs="仿宋"/>
                <w:color w:val="auto"/>
                <w:sz w:val="24"/>
                <w:szCs w:val="24"/>
              </w:rPr>
            </w:pPr>
          </w:p>
        </w:tc>
        <w:tc>
          <w:tcPr>
            <w:tcW w:w="577" w:type="pct"/>
            <w:shd w:val="clear" w:color="000000" w:fill="auto"/>
            <w:noWrap w:val="0"/>
            <w:vAlign w:val="center"/>
          </w:tcPr>
          <w:p w14:paraId="797D9957">
            <w:pPr>
              <w:pageBreakBefore w:val="0"/>
              <w:numPr>
                <w:ilvl w:val="0"/>
                <w:numId w:val="0"/>
              </w:numPr>
              <w:kinsoku/>
              <w:overflowPunct/>
              <w:topLinePunct w:val="0"/>
              <w:autoSpaceDE/>
              <w:autoSpaceDN/>
              <w:bidi w:val="0"/>
              <w:spacing w:before="0" w:after="0" w:line="360" w:lineRule="auto"/>
              <w:ind w:left="0" w:leftChars="0" w:right="0" w:firstLine="0"/>
              <w:jc w:val="center"/>
              <w:rPr>
                <w:rFonts w:hint="default"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小蛟河</w:t>
            </w:r>
          </w:p>
        </w:tc>
        <w:tc>
          <w:tcPr>
            <w:tcW w:w="659" w:type="pct"/>
            <w:shd w:val="clear" w:color="000000" w:fill="auto"/>
            <w:noWrap w:val="0"/>
            <w:vAlign w:val="center"/>
          </w:tcPr>
          <w:p w14:paraId="3C28CFFF">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源头</w:t>
            </w:r>
          </w:p>
        </w:tc>
        <w:tc>
          <w:tcPr>
            <w:tcW w:w="1030" w:type="pct"/>
            <w:shd w:val="clear" w:color="000000" w:fill="auto"/>
            <w:noWrap w:val="0"/>
            <w:vAlign w:val="center"/>
          </w:tcPr>
          <w:p w14:paraId="71E2EEF2">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河口</w:t>
            </w:r>
          </w:p>
        </w:tc>
        <w:tc>
          <w:tcPr>
            <w:tcW w:w="1653" w:type="pct"/>
            <w:shd w:val="clear" w:color="000000" w:fill="auto"/>
            <w:noWrap w:val="0"/>
            <w:vAlign w:val="center"/>
          </w:tcPr>
          <w:p w14:paraId="4603A1FA">
            <w:pPr>
              <w:pageBreakBefore w:val="0"/>
              <w:numPr>
                <w:ilvl w:val="0"/>
                <w:numId w:val="0"/>
              </w:numPr>
              <w:kinsoku/>
              <w:overflowPunct/>
              <w:topLinePunct w:val="0"/>
              <w:autoSpaceDE/>
              <w:autoSpaceDN/>
              <w:bidi w:val="0"/>
              <w:spacing w:before="0" w:after="0" w:line="360" w:lineRule="auto"/>
              <w:ind w:left="0" w:leftChars="0" w:right="0" w:firstLine="0"/>
              <w:jc w:val="center"/>
              <w:rPr>
                <w:rFonts w:hint="default"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小蛟河蛟河市</w:t>
            </w:r>
            <w:r>
              <w:rPr>
                <w:rFonts w:hint="eastAsia" w:ascii="仿宋" w:hAnsi="仿宋" w:eastAsia="仿宋" w:cs="仿宋"/>
                <w:color w:val="auto"/>
                <w:position w:val="0"/>
                <w:sz w:val="24"/>
                <w:szCs w:val="24"/>
              </w:rPr>
              <w:t>饮用水源、</w:t>
            </w:r>
            <w:r>
              <w:rPr>
                <w:rFonts w:hint="eastAsia" w:ascii="仿宋" w:hAnsi="仿宋" w:eastAsia="仿宋" w:cs="仿宋"/>
                <w:color w:val="auto"/>
                <w:position w:val="0"/>
                <w:sz w:val="24"/>
                <w:szCs w:val="24"/>
                <w:lang w:val="en-US" w:eastAsia="zh-CN"/>
              </w:rPr>
              <w:t>工业用水、</w:t>
            </w:r>
            <w:r>
              <w:rPr>
                <w:rFonts w:hint="eastAsia" w:ascii="仿宋" w:hAnsi="仿宋" w:eastAsia="仿宋" w:cs="仿宋"/>
                <w:color w:val="auto"/>
                <w:position w:val="0"/>
                <w:sz w:val="24"/>
                <w:szCs w:val="24"/>
              </w:rPr>
              <w:t>农业用水区</w:t>
            </w:r>
          </w:p>
        </w:tc>
        <w:tc>
          <w:tcPr>
            <w:tcW w:w="527" w:type="pct"/>
            <w:shd w:val="clear" w:color="000000" w:fill="auto"/>
            <w:noWrap w:val="0"/>
            <w:vAlign w:val="center"/>
          </w:tcPr>
          <w:p w14:paraId="5672C3C0">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Ⅱ、Ⅲ</w:t>
            </w:r>
            <w:r>
              <w:rPr>
                <w:rFonts w:hint="eastAsia" w:ascii="仿宋" w:hAnsi="仿宋" w:eastAsia="仿宋" w:cs="仿宋"/>
                <w:color w:val="auto"/>
                <w:position w:val="0"/>
                <w:sz w:val="24"/>
                <w:szCs w:val="24"/>
                <w:vertAlign w:val="superscript"/>
              </w:rPr>
              <w:t>a</w:t>
            </w:r>
          </w:p>
        </w:tc>
      </w:tr>
      <w:tr w14:paraId="62626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5" w:type="pct"/>
            <w:shd w:val="clear" w:color="000000" w:fill="auto"/>
            <w:noWrap w:val="0"/>
            <w:vAlign w:val="center"/>
          </w:tcPr>
          <w:p w14:paraId="0988D4F0">
            <w:pPr>
              <w:pageBreakBefore w:val="0"/>
              <w:numPr>
                <w:ilvl w:val="0"/>
                <w:numId w:val="0"/>
              </w:numPr>
              <w:kinsoku/>
              <w:overflowPunct/>
              <w:topLinePunct w:val="0"/>
              <w:autoSpaceDE/>
              <w:autoSpaceDN/>
              <w:bidi w:val="0"/>
              <w:spacing w:before="0" w:after="0" w:line="360" w:lineRule="auto"/>
              <w:ind w:left="0" w:leftChars="0" w:right="0" w:firstLine="0"/>
              <w:jc w:val="center"/>
              <w:rPr>
                <w:rFonts w:hint="default"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5</w:t>
            </w:r>
          </w:p>
        </w:tc>
        <w:tc>
          <w:tcPr>
            <w:tcW w:w="306" w:type="pct"/>
            <w:vMerge w:val="continue"/>
            <w:shd w:val="clear" w:color="000000" w:fill="auto"/>
            <w:noWrap w:val="0"/>
            <w:vAlign w:val="center"/>
          </w:tcPr>
          <w:p w14:paraId="478FDDA0">
            <w:pPr>
              <w:pageBreakBefore w:val="0"/>
              <w:kinsoku/>
              <w:overflowPunct/>
              <w:topLinePunct w:val="0"/>
              <w:bidi w:val="0"/>
              <w:ind w:left="0" w:leftChars="0"/>
              <w:jc w:val="center"/>
              <w:rPr>
                <w:rFonts w:hint="eastAsia" w:ascii="仿宋" w:hAnsi="仿宋" w:eastAsia="仿宋" w:cs="仿宋"/>
                <w:color w:val="auto"/>
                <w:sz w:val="24"/>
                <w:szCs w:val="24"/>
              </w:rPr>
            </w:pPr>
          </w:p>
        </w:tc>
        <w:tc>
          <w:tcPr>
            <w:tcW w:w="577" w:type="pct"/>
            <w:shd w:val="clear" w:color="000000" w:fill="auto"/>
            <w:noWrap w:val="0"/>
            <w:vAlign w:val="center"/>
          </w:tcPr>
          <w:p w14:paraId="68AE7FBE">
            <w:pPr>
              <w:pageBreakBefore w:val="0"/>
              <w:numPr>
                <w:ilvl w:val="0"/>
                <w:numId w:val="0"/>
              </w:numPr>
              <w:kinsoku/>
              <w:overflowPunct/>
              <w:topLinePunct w:val="0"/>
              <w:autoSpaceDE/>
              <w:autoSpaceDN/>
              <w:bidi w:val="0"/>
              <w:spacing w:before="0" w:after="0" w:line="360" w:lineRule="auto"/>
              <w:ind w:left="0" w:leftChars="0" w:right="0" w:firstLine="0"/>
              <w:jc w:val="center"/>
              <w:rPr>
                <w:rFonts w:hint="default"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牤牛河</w:t>
            </w:r>
          </w:p>
        </w:tc>
        <w:tc>
          <w:tcPr>
            <w:tcW w:w="659" w:type="pct"/>
            <w:shd w:val="clear" w:color="000000" w:fill="auto"/>
            <w:noWrap w:val="0"/>
            <w:vAlign w:val="center"/>
          </w:tcPr>
          <w:p w14:paraId="12771EFD">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天岗镇</w:t>
            </w:r>
          </w:p>
        </w:tc>
        <w:tc>
          <w:tcPr>
            <w:tcW w:w="1030" w:type="pct"/>
            <w:shd w:val="clear" w:color="000000" w:fill="auto"/>
            <w:noWrap w:val="0"/>
            <w:vAlign w:val="center"/>
          </w:tcPr>
          <w:p w14:paraId="1009E833">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河口</w:t>
            </w:r>
          </w:p>
        </w:tc>
        <w:tc>
          <w:tcPr>
            <w:tcW w:w="1653" w:type="pct"/>
            <w:shd w:val="clear" w:color="000000" w:fill="auto"/>
            <w:noWrap w:val="0"/>
            <w:vAlign w:val="center"/>
          </w:tcPr>
          <w:p w14:paraId="030B74AB">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kern w:val="2"/>
                <w:position w:val="0"/>
                <w:sz w:val="24"/>
                <w:szCs w:val="24"/>
                <w:lang w:val="en-US" w:eastAsia="zh-CN" w:bidi="ar-SA"/>
              </w:rPr>
              <w:t>牤牛河蛟河市、永吉县、吉林市</w:t>
            </w:r>
            <w:r>
              <w:rPr>
                <w:rFonts w:hint="eastAsia" w:ascii="仿宋" w:hAnsi="仿宋" w:eastAsia="仿宋" w:cs="仿宋"/>
                <w:color w:val="auto"/>
                <w:position w:val="0"/>
                <w:sz w:val="24"/>
                <w:szCs w:val="24"/>
              </w:rPr>
              <w:t>饮用水源、农业用水</w:t>
            </w:r>
            <w:r>
              <w:rPr>
                <w:rFonts w:hint="eastAsia" w:ascii="仿宋" w:hAnsi="仿宋" w:eastAsia="仿宋" w:cs="仿宋"/>
                <w:color w:val="auto"/>
                <w:position w:val="0"/>
                <w:sz w:val="24"/>
                <w:szCs w:val="24"/>
                <w:lang w:eastAsia="zh-CN"/>
              </w:rPr>
              <w:t>、</w:t>
            </w:r>
            <w:r>
              <w:rPr>
                <w:rFonts w:hint="eastAsia" w:ascii="仿宋" w:hAnsi="仿宋" w:eastAsia="仿宋" w:cs="仿宋"/>
                <w:color w:val="auto"/>
                <w:position w:val="0"/>
                <w:sz w:val="24"/>
                <w:szCs w:val="24"/>
                <w:lang w:val="en-US" w:eastAsia="zh-CN"/>
              </w:rPr>
              <w:t>渔业用水区</w:t>
            </w:r>
          </w:p>
        </w:tc>
        <w:tc>
          <w:tcPr>
            <w:tcW w:w="527" w:type="pct"/>
            <w:shd w:val="clear" w:color="000000" w:fill="auto"/>
            <w:noWrap w:val="0"/>
            <w:vAlign w:val="center"/>
          </w:tcPr>
          <w:p w14:paraId="088D1A4F">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Ⅱ、Ⅲ</w:t>
            </w:r>
            <w:r>
              <w:rPr>
                <w:rFonts w:hint="eastAsia" w:ascii="仿宋" w:hAnsi="仿宋" w:eastAsia="仿宋" w:cs="仿宋"/>
                <w:color w:val="auto"/>
                <w:position w:val="0"/>
                <w:sz w:val="24"/>
                <w:szCs w:val="24"/>
                <w:vertAlign w:val="superscript"/>
              </w:rPr>
              <w:t>a</w:t>
            </w:r>
          </w:p>
        </w:tc>
      </w:tr>
      <w:tr w14:paraId="4BC1A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5" w:type="pct"/>
            <w:shd w:val="clear" w:color="000000" w:fill="auto"/>
            <w:noWrap w:val="0"/>
            <w:vAlign w:val="center"/>
          </w:tcPr>
          <w:p w14:paraId="1054A8C8">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p>
        </w:tc>
        <w:tc>
          <w:tcPr>
            <w:tcW w:w="306" w:type="pct"/>
            <w:vMerge w:val="continue"/>
            <w:shd w:val="clear" w:color="000000" w:fill="auto"/>
            <w:noWrap w:val="0"/>
            <w:vAlign w:val="center"/>
          </w:tcPr>
          <w:p w14:paraId="06721D87">
            <w:pPr>
              <w:pageBreakBefore w:val="0"/>
              <w:kinsoku/>
              <w:overflowPunct/>
              <w:topLinePunct w:val="0"/>
              <w:bidi w:val="0"/>
              <w:ind w:left="0" w:leftChars="0"/>
              <w:jc w:val="center"/>
              <w:rPr>
                <w:rFonts w:hint="eastAsia" w:ascii="仿宋" w:hAnsi="仿宋" w:eastAsia="仿宋" w:cs="仿宋"/>
                <w:color w:val="auto"/>
                <w:sz w:val="24"/>
                <w:szCs w:val="24"/>
              </w:rPr>
            </w:pPr>
          </w:p>
        </w:tc>
        <w:tc>
          <w:tcPr>
            <w:tcW w:w="577" w:type="pct"/>
            <w:shd w:val="clear" w:color="000000" w:fill="auto"/>
            <w:noWrap w:val="0"/>
            <w:vAlign w:val="center"/>
          </w:tcPr>
          <w:p w14:paraId="3310A614">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团山子河</w:t>
            </w:r>
          </w:p>
        </w:tc>
        <w:tc>
          <w:tcPr>
            <w:tcW w:w="659" w:type="pct"/>
            <w:shd w:val="clear" w:color="000000" w:fill="auto"/>
            <w:noWrap w:val="0"/>
            <w:vAlign w:val="center"/>
          </w:tcPr>
          <w:p w14:paraId="50E17785">
            <w:pPr>
              <w:pageBreakBefore w:val="0"/>
              <w:numPr>
                <w:ilvl w:val="0"/>
                <w:numId w:val="0"/>
              </w:numPr>
              <w:kinsoku/>
              <w:overflowPunct/>
              <w:topLinePunct w:val="0"/>
              <w:autoSpaceDE/>
              <w:autoSpaceDN/>
              <w:bidi w:val="0"/>
              <w:spacing w:before="0" w:after="0" w:line="360" w:lineRule="auto"/>
              <w:ind w:left="0" w:leftChars="0" w:right="0" w:firstLine="0"/>
              <w:jc w:val="center"/>
              <w:rPr>
                <w:rFonts w:hint="default" w:ascii="仿宋" w:hAnsi="仿宋" w:eastAsia="仿宋" w:cs="仿宋"/>
                <w:color w:val="auto"/>
                <w:position w:val="0"/>
                <w:sz w:val="24"/>
                <w:szCs w:val="24"/>
                <w:lang w:val="en-US" w:eastAsia="zh-CN"/>
              </w:rPr>
            </w:pPr>
            <w:r>
              <w:rPr>
                <w:rFonts w:hint="eastAsia" w:ascii="仿宋" w:hAnsi="仿宋" w:eastAsia="仿宋" w:cs="仿宋"/>
                <w:color w:val="auto"/>
                <w:position w:val="0"/>
                <w:sz w:val="24"/>
                <w:szCs w:val="24"/>
                <w:lang w:val="en-US" w:eastAsia="zh-CN"/>
              </w:rPr>
              <w:t>庆丰水库坝址</w:t>
            </w:r>
          </w:p>
        </w:tc>
        <w:tc>
          <w:tcPr>
            <w:tcW w:w="1030" w:type="pct"/>
            <w:shd w:val="clear" w:color="000000" w:fill="auto"/>
            <w:noWrap w:val="0"/>
            <w:vAlign w:val="center"/>
          </w:tcPr>
          <w:p w14:paraId="0A225BF7">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lang w:eastAsia="zh-CN"/>
              </w:rPr>
            </w:pPr>
            <w:r>
              <w:rPr>
                <w:rFonts w:hint="eastAsia" w:ascii="仿宋" w:hAnsi="仿宋" w:eastAsia="仿宋" w:cs="仿宋"/>
                <w:color w:val="auto"/>
                <w:position w:val="0"/>
                <w:sz w:val="24"/>
                <w:szCs w:val="24"/>
                <w:lang w:val="en-US" w:eastAsia="zh-CN"/>
              </w:rPr>
              <w:t>河口</w:t>
            </w:r>
          </w:p>
        </w:tc>
        <w:tc>
          <w:tcPr>
            <w:tcW w:w="1653" w:type="pct"/>
            <w:shd w:val="clear" w:color="000000" w:fill="auto"/>
            <w:noWrap w:val="0"/>
            <w:vAlign w:val="center"/>
          </w:tcPr>
          <w:p w14:paraId="61B6076A">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kern w:val="2"/>
                <w:position w:val="0"/>
                <w:sz w:val="24"/>
                <w:szCs w:val="24"/>
                <w:lang w:val="en-US" w:eastAsia="zh-CN" w:bidi="ar-SA"/>
              </w:rPr>
              <w:t>团山子河蛟河市、永吉县</w:t>
            </w:r>
            <w:r>
              <w:rPr>
                <w:rFonts w:hint="eastAsia" w:ascii="仿宋" w:hAnsi="仿宋" w:eastAsia="仿宋" w:cs="仿宋"/>
                <w:color w:val="auto"/>
                <w:position w:val="0"/>
                <w:sz w:val="24"/>
                <w:szCs w:val="24"/>
              </w:rPr>
              <w:t>农业用水</w:t>
            </w:r>
            <w:r>
              <w:rPr>
                <w:rFonts w:hint="eastAsia" w:ascii="仿宋" w:hAnsi="仿宋" w:eastAsia="仿宋" w:cs="仿宋"/>
                <w:color w:val="auto"/>
                <w:position w:val="0"/>
                <w:sz w:val="24"/>
                <w:szCs w:val="24"/>
                <w:lang w:eastAsia="zh-CN"/>
              </w:rPr>
              <w:t>、</w:t>
            </w:r>
            <w:r>
              <w:rPr>
                <w:rFonts w:hint="eastAsia" w:ascii="仿宋" w:hAnsi="仿宋" w:eastAsia="仿宋" w:cs="仿宋"/>
                <w:color w:val="auto"/>
                <w:position w:val="0"/>
                <w:sz w:val="24"/>
                <w:szCs w:val="24"/>
                <w:lang w:val="en-US" w:eastAsia="zh-CN"/>
              </w:rPr>
              <w:t>渔业用水</w:t>
            </w:r>
            <w:r>
              <w:rPr>
                <w:rFonts w:hint="eastAsia" w:ascii="仿宋" w:hAnsi="仿宋" w:eastAsia="仿宋" w:cs="仿宋"/>
                <w:color w:val="auto"/>
                <w:position w:val="0"/>
                <w:sz w:val="24"/>
                <w:szCs w:val="24"/>
              </w:rPr>
              <w:t>区</w:t>
            </w:r>
          </w:p>
        </w:tc>
        <w:tc>
          <w:tcPr>
            <w:tcW w:w="527" w:type="pct"/>
            <w:shd w:val="clear" w:color="000000" w:fill="auto"/>
            <w:noWrap w:val="0"/>
            <w:vAlign w:val="center"/>
          </w:tcPr>
          <w:p w14:paraId="14C51900">
            <w:pPr>
              <w:pageBreakBefore w:val="0"/>
              <w:numPr>
                <w:ilvl w:val="0"/>
                <w:numId w:val="0"/>
              </w:numPr>
              <w:kinsoku/>
              <w:overflowPunct/>
              <w:topLinePunct w:val="0"/>
              <w:autoSpaceDE/>
              <w:autoSpaceDN/>
              <w:bidi w:val="0"/>
              <w:spacing w:before="0" w:after="0" w:line="360" w:lineRule="auto"/>
              <w:ind w:left="0" w:leftChars="0" w:right="0" w:firstLine="0"/>
              <w:jc w:val="center"/>
              <w:rPr>
                <w:rFonts w:hint="eastAsia" w:ascii="仿宋" w:hAnsi="仿宋" w:eastAsia="仿宋" w:cs="仿宋"/>
                <w:color w:val="auto"/>
                <w:position w:val="0"/>
                <w:sz w:val="24"/>
                <w:szCs w:val="24"/>
              </w:rPr>
            </w:pPr>
            <w:r>
              <w:rPr>
                <w:rFonts w:hint="eastAsia" w:ascii="仿宋" w:hAnsi="仿宋" w:eastAsia="仿宋" w:cs="仿宋"/>
                <w:color w:val="auto"/>
                <w:position w:val="0"/>
                <w:sz w:val="24"/>
                <w:szCs w:val="24"/>
              </w:rPr>
              <w:t>Ⅲ</w:t>
            </w:r>
          </w:p>
        </w:tc>
      </w:tr>
    </w:tbl>
    <w:p w14:paraId="4B44A0A8">
      <w:pPr>
        <w:spacing w:line="360" w:lineRule="auto"/>
        <w:jc w:val="center"/>
        <w:rPr>
          <w:rFonts w:hint="eastAsia" w:ascii="仿宋" w:hAnsi="仿宋" w:eastAsia="仿宋" w:cs="仿宋"/>
          <w:color w:val="auto"/>
          <w:position w:val="0"/>
          <w:sz w:val="21"/>
          <w:szCs w:val="21"/>
        </w:rPr>
      </w:pPr>
      <w:bookmarkStart w:id="23" w:name="_Toc28739"/>
      <w:bookmarkStart w:id="24" w:name="_Toc11514"/>
      <w:bookmarkStart w:id="25" w:name="_Toc7914"/>
      <w:r>
        <w:rPr>
          <w:rFonts w:hint="eastAsia" w:ascii="仿宋" w:hAnsi="仿宋" w:eastAsia="仿宋" w:cs="仿宋"/>
          <w:color w:val="auto"/>
          <w:position w:val="0"/>
          <w:sz w:val="21"/>
          <w:szCs w:val="21"/>
        </w:rPr>
        <w:t>注：aⅡ、Ⅲ  表示饮用水源一级保护区水质目标为Ⅱ类</w:t>
      </w:r>
      <w:r>
        <w:rPr>
          <w:rFonts w:hint="eastAsia" w:ascii="仿宋" w:hAnsi="仿宋" w:eastAsia="仿宋" w:cs="仿宋"/>
          <w:color w:val="auto"/>
          <w:position w:val="0"/>
          <w:sz w:val="21"/>
          <w:szCs w:val="21"/>
          <w:lang w:eastAsia="zh-CN"/>
        </w:rPr>
        <w:t>，</w:t>
      </w:r>
      <w:r>
        <w:rPr>
          <w:rFonts w:hint="eastAsia" w:ascii="仿宋" w:hAnsi="仿宋" w:eastAsia="仿宋" w:cs="仿宋"/>
          <w:color w:val="auto"/>
          <w:position w:val="0"/>
          <w:sz w:val="21"/>
          <w:szCs w:val="21"/>
        </w:rPr>
        <w:t>其余水域水质目标为Ⅲ类。</w:t>
      </w:r>
      <w:bookmarkEnd w:id="23"/>
      <w:bookmarkEnd w:id="24"/>
      <w:bookmarkEnd w:id="25"/>
    </w:p>
    <w:p w14:paraId="5F91DDE3">
      <w:pPr>
        <w:spacing w:line="360" w:lineRule="auto"/>
        <w:jc w:val="center"/>
        <w:rPr>
          <w:rFonts w:hint="eastAsia" w:ascii="仿宋" w:hAnsi="仿宋" w:eastAsia="仿宋" w:cs="仿宋"/>
          <w:color w:val="auto"/>
          <w:position w:val="0"/>
          <w:sz w:val="24"/>
          <w:szCs w:val="24"/>
        </w:rPr>
      </w:pPr>
    </w:p>
    <w:p w14:paraId="33C51C6A">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表2-</w:t>
      </w:r>
      <w:r>
        <w:rPr>
          <w:rFonts w:hint="eastAsia" w:ascii="仿宋" w:hAnsi="仿宋" w:eastAsia="仿宋" w:cs="仿宋"/>
          <w:b/>
          <w:sz w:val="24"/>
          <w:szCs w:val="24"/>
          <w:lang w:val="en-US" w:eastAsia="zh-CN"/>
        </w:rPr>
        <w:t>5</w:t>
      </w:r>
      <w:r>
        <w:rPr>
          <w:rFonts w:hint="eastAsia" w:ascii="仿宋" w:hAnsi="仿宋" w:eastAsia="仿宋" w:cs="仿宋"/>
          <w:b/>
          <w:sz w:val="24"/>
          <w:szCs w:val="24"/>
        </w:rPr>
        <w:t xml:space="preserve">     </w:t>
      </w:r>
      <w:r>
        <w:rPr>
          <w:rFonts w:hint="eastAsia" w:ascii="仿宋" w:hAnsi="仿宋" w:eastAsia="仿宋" w:cs="仿宋"/>
          <w:b/>
          <w:sz w:val="24"/>
          <w:szCs w:val="24"/>
          <w:lang w:eastAsia="zh-CN"/>
        </w:rPr>
        <w:t>蛟河市</w:t>
      </w:r>
      <w:r>
        <w:rPr>
          <w:rFonts w:hint="eastAsia" w:ascii="仿宋" w:hAnsi="仿宋" w:eastAsia="仿宋" w:cs="仿宋"/>
          <w:b/>
          <w:sz w:val="24"/>
          <w:szCs w:val="24"/>
        </w:rPr>
        <w:t>国、省控水质监测断面</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297"/>
        <w:gridCol w:w="1758"/>
        <w:gridCol w:w="1723"/>
        <w:gridCol w:w="1400"/>
        <w:gridCol w:w="1697"/>
        <w:gridCol w:w="1343"/>
      </w:tblGrid>
      <w:tr w14:paraId="10DCE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14:paraId="4996C746">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645" w:type="pct"/>
            <w:vAlign w:val="center"/>
          </w:tcPr>
          <w:p w14:paraId="08FD8DD9">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所属地市</w:t>
            </w:r>
          </w:p>
        </w:tc>
        <w:tc>
          <w:tcPr>
            <w:tcW w:w="874" w:type="pct"/>
            <w:vAlign w:val="center"/>
          </w:tcPr>
          <w:p w14:paraId="110CD9C7">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所属</w:t>
            </w:r>
          </w:p>
          <w:p w14:paraId="62837E0B">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县（市）</w:t>
            </w:r>
          </w:p>
        </w:tc>
        <w:tc>
          <w:tcPr>
            <w:tcW w:w="857" w:type="pct"/>
            <w:vAlign w:val="center"/>
          </w:tcPr>
          <w:p w14:paraId="61F8BB72">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断面名称</w:t>
            </w:r>
          </w:p>
        </w:tc>
        <w:tc>
          <w:tcPr>
            <w:tcW w:w="696" w:type="pct"/>
            <w:vAlign w:val="center"/>
          </w:tcPr>
          <w:p w14:paraId="0FAC041A">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断面类别</w:t>
            </w:r>
          </w:p>
        </w:tc>
        <w:tc>
          <w:tcPr>
            <w:tcW w:w="844" w:type="pct"/>
            <w:vAlign w:val="center"/>
          </w:tcPr>
          <w:p w14:paraId="2D5C9DF1">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监测河流名称</w:t>
            </w:r>
          </w:p>
        </w:tc>
        <w:tc>
          <w:tcPr>
            <w:tcW w:w="668" w:type="pct"/>
            <w:vAlign w:val="center"/>
          </w:tcPr>
          <w:p w14:paraId="3B50F73D">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水质目标</w:t>
            </w:r>
          </w:p>
        </w:tc>
      </w:tr>
      <w:tr w14:paraId="634EB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14:paraId="6C075829">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1</w:t>
            </w:r>
          </w:p>
        </w:tc>
        <w:tc>
          <w:tcPr>
            <w:tcW w:w="645" w:type="pct"/>
            <w:vAlign w:val="center"/>
          </w:tcPr>
          <w:p w14:paraId="4EFFB4CA">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吉林市</w:t>
            </w:r>
          </w:p>
        </w:tc>
        <w:tc>
          <w:tcPr>
            <w:tcW w:w="874" w:type="pct"/>
            <w:vAlign w:val="center"/>
          </w:tcPr>
          <w:p w14:paraId="2F2D9397">
            <w:pPr>
              <w:spacing w:line="360" w:lineRule="auto"/>
              <w:jc w:val="center"/>
              <w:rPr>
                <w:rFonts w:hint="eastAsia" w:ascii="仿宋" w:hAnsi="仿宋" w:eastAsia="仿宋" w:cs="仿宋"/>
                <w:bCs/>
                <w:sz w:val="24"/>
                <w:szCs w:val="24"/>
                <w:lang w:eastAsia="zh-CN"/>
              </w:rPr>
            </w:pPr>
            <w:r>
              <w:rPr>
                <w:rFonts w:hint="eastAsia" w:ascii="仿宋" w:hAnsi="仿宋" w:eastAsia="仿宋" w:cs="仿宋"/>
                <w:bCs/>
                <w:sz w:val="24"/>
                <w:szCs w:val="24"/>
                <w:lang w:eastAsia="zh-CN"/>
              </w:rPr>
              <w:t>蛟河市</w:t>
            </w:r>
          </w:p>
        </w:tc>
        <w:tc>
          <w:tcPr>
            <w:tcW w:w="857" w:type="pct"/>
            <w:vAlign w:val="center"/>
          </w:tcPr>
          <w:p w14:paraId="692B5272">
            <w:pPr>
              <w:spacing w:line="360" w:lineRule="auto"/>
              <w:jc w:val="center"/>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民主（蛟河）</w:t>
            </w:r>
          </w:p>
        </w:tc>
        <w:tc>
          <w:tcPr>
            <w:tcW w:w="696" w:type="pct"/>
            <w:vAlign w:val="center"/>
          </w:tcPr>
          <w:p w14:paraId="12F4556B">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国控</w:t>
            </w:r>
          </w:p>
        </w:tc>
        <w:tc>
          <w:tcPr>
            <w:tcW w:w="844" w:type="pct"/>
            <w:vAlign w:val="center"/>
          </w:tcPr>
          <w:p w14:paraId="50E3BDDD">
            <w:pPr>
              <w:spacing w:line="360" w:lineRule="auto"/>
              <w:jc w:val="center"/>
              <w:rPr>
                <w:rFonts w:hint="eastAsia" w:ascii="仿宋" w:hAnsi="仿宋" w:eastAsia="仿宋" w:cs="仿宋"/>
                <w:bCs/>
                <w:sz w:val="24"/>
                <w:szCs w:val="24"/>
                <w:lang w:eastAsia="zh-CN"/>
              </w:rPr>
            </w:pPr>
            <w:r>
              <w:rPr>
                <w:rFonts w:hint="eastAsia" w:ascii="仿宋" w:hAnsi="仿宋" w:eastAsia="仿宋" w:cs="仿宋"/>
                <w:bCs/>
                <w:sz w:val="24"/>
                <w:szCs w:val="24"/>
                <w:lang w:val="en-US" w:eastAsia="zh-CN"/>
              </w:rPr>
              <w:t>蛟河</w:t>
            </w:r>
          </w:p>
        </w:tc>
        <w:tc>
          <w:tcPr>
            <w:tcW w:w="668" w:type="pct"/>
            <w:vAlign w:val="center"/>
          </w:tcPr>
          <w:p w14:paraId="02F5BAB2">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Ⅱ</w:t>
            </w:r>
          </w:p>
        </w:tc>
      </w:tr>
      <w:tr w14:paraId="0AD77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14:paraId="60CB5F24">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2</w:t>
            </w:r>
          </w:p>
        </w:tc>
        <w:tc>
          <w:tcPr>
            <w:tcW w:w="645" w:type="pct"/>
            <w:vAlign w:val="center"/>
          </w:tcPr>
          <w:p w14:paraId="27194A56">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吉林市</w:t>
            </w:r>
          </w:p>
        </w:tc>
        <w:tc>
          <w:tcPr>
            <w:tcW w:w="874" w:type="pct"/>
            <w:vAlign w:val="center"/>
          </w:tcPr>
          <w:p w14:paraId="045617FC">
            <w:pPr>
              <w:spacing w:line="360" w:lineRule="auto"/>
              <w:jc w:val="center"/>
              <w:rPr>
                <w:rFonts w:hint="eastAsia" w:ascii="仿宋" w:hAnsi="仿宋" w:eastAsia="仿宋" w:cs="仿宋"/>
                <w:bCs/>
                <w:sz w:val="24"/>
                <w:szCs w:val="24"/>
                <w:lang w:eastAsia="zh-CN"/>
              </w:rPr>
            </w:pPr>
            <w:r>
              <w:rPr>
                <w:rFonts w:hint="eastAsia" w:ascii="仿宋" w:hAnsi="仿宋" w:eastAsia="仿宋" w:cs="仿宋"/>
                <w:bCs/>
                <w:sz w:val="24"/>
                <w:szCs w:val="24"/>
                <w:lang w:eastAsia="zh-CN"/>
              </w:rPr>
              <w:t>蛟河市</w:t>
            </w:r>
          </w:p>
        </w:tc>
        <w:tc>
          <w:tcPr>
            <w:tcW w:w="857" w:type="pct"/>
            <w:vAlign w:val="center"/>
          </w:tcPr>
          <w:p w14:paraId="08E739BE">
            <w:pPr>
              <w:spacing w:line="360" w:lineRule="auto"/>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蛟河口</w:t>
            </w:r>
          </w:p>
        </w:tc>
        <w:tc>
          <w:tcPr>
            <w:tcW w:w="696" w:type="pct"/>
            <w:vAlign w:val="center"/>
          </w:tcPr>
          <w:p w14:paraId="3D838B83">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国控</w:t>
            </w:r>
          </w:p>
        </w:tc>
        <w:tc>
          <w:tcPr>
            <w:tcW w:w="844" w:type="pct"/>
            <w:vAlign w:val="center"/>
          </w:tcPr>
          <w:p w14:paraId="307D3300">
            <w:pPr>
              <w:spacing w:line="360" w:lineRule="auto"/>
              <w:jc w:val="center"/>
              <w:rPr>
                <w:rFonts w:hint="eastAsia" w:ascii="仿宋" w:hAnsi="仿宋" w:eastAsia="仿宋" w:cs="仿宋"/>
                <w:bCs/>
                <w:sz w:val="24"/>
                <w:szCs w:val="24"/>
                <w:lang w:eastAsia="zh-CN"/>
              </w:rPr>
            </w:pPr>
            <w:r>
              <w:rPr>
                <w:rFonts w:hint="eastAsia" w:ascii="仿宋" w:hAnsi="仿宋" w:eastAsia="仿宋" w:cs="仿宋"/>
                <w:bCs/>
                <w:sz w:val="24"/>
                <w:szCs w:val="24"/>
                <w:lang w:val="en-US" w:eastAsia="zh-CN"/>
              </w:rPr>
              <w:t>蛟河</w:t>
            </w:r>
          </w:p>
        </w:tc>
        <w:tc>
          <w:tcPr>
            <w:tcW w:w="668" w:type="pct"/>
            <w:vAlign w:val="center"/>
          </w:tcPr>
          <w:p w14:paraId="3B1C40C1">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Ⅲ</w:t>
            </w:r>
          </w:p>
        </w:tc>
      </w:tr>
      <w:tr w14:paraId="6EBED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14:paraId="40FF24FE">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3</w:t>
            </w:r>
          </w:p>
        </w:tc>
        <w:tc>
          <w:tcPr>
            <w:tcW w:w="645" w:type="pct"/>
            <w:vAlign w:val="center"/>
          </w:tcPr>
          <w:p w14:paraId="5067F2B1">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吉林市</w:t>
            </w:r>
          </w:p>
        </w:tc>
        <w:tc>
          <w:tcPr>
            <w:tcW w:w="874" w:type="pct"/>
            <w:vAlign w:val="center"/>
          </w:tcPr>
          <w:p w14:paraId="06614F1E">
            <w:pPr>
              <w:spacing w:line="360" w:lineRule="auto"/>
              <w:jc w:val="center"/>
              <w:rPr>
                <w:rFonts w:hint="eastAsia" w:ascii="仿宋" w:hAnsi="仿宋" w:eastAsia="仿宋" w:cs="仿宋"/>
                <w:bCs/>
                <w:sz w:val="24"/>
                <w:szCs w:val="24"/>
                <w:lang w:eastAsia="zh-CN"/>
              </w:rPr>
            </w:pPr>
            <w:r>
              <w:rPr>
                <w:rFonts w:hint="eastAsia" w:ascii="仿宋" w:hAnsi="仿宋" w:eastAsia="仿宋" w:cs="仿宋"/>
                <w:bCs/>
                <w:sz w:val="24"/>
                <w:szCs w:val="24"/>
                <w:lang w:eastAsia="zh-CN"/>
              </w:rPr>
              <w:t>蛟河市</w:t>
            </w:r>
          </w:p>
        </w:tc>
        <w:tc>
          <w:tcPr>
            <w:tcW w:w="857" w:type="pct"/>
            <w:vAlign w:val="center"/>
          </w:tcPr>
          <w:p w14:paraId="6AFAF1DA">
            <w:pPr>
              <w:spacing w:line="360" w:lineRule="auto"/>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漂河口</w:t>
            </w:r>
          </w:p>
        </w:tc>
        <w:tc>
          <w:tcPr>
            <w:tcW w:w="696" w:type="pct"/>
            <w:vAlign w:val="center"/>
          </w:tcPr>
          <w:p w14:paraId="0109A837">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省控</w:t>
            </w:r>
          </w:p>
        </w:tc>
        <w:tc>
          <w:tcPr>
            <w:tcW w:w="844" w:type="pct"/>
            <w:vAlign w:val="center"/>
          </w:tcPr>
          <w:p w14:paraId="234F19D8">
            <w:pPr>
              <w:spacing w:line="360" w:lineRule="auto"/>
              <w:jc w:val="center"/>
              <w:rPr>
                <w:rFonts w:hint="eastAsia" w:ascii="仿宋" w:hAnsi="仿宋" w:eastAsia="仿宋" w:cs="仿宋"/>
                <w:bCs/>
                <w:sz w:val="24"/>
                <w:szCs w:val="24"/>
                <w:lang w:eastAsia="zh-CN"/>
              </w:rPr>
            </w:pPr>
            <w:r>
              <w:rPr>
                <w:rFonts w:hint="eastAsia" w:ascii="仿宋" w:hAnsi="仿宋" w:eastAsia="仿宋" w:cs="仿宋"/>
                <w:bCs/>
                <w:sz w:val="24"/>
                <w:szCs w:val="24"/>
                <w:lang w:val="en-US" w:eastAsia="zh-CN"/>
              </w:rPr>
              <w:t>漂河</w:t>
            </w:r>
          </w:p>
        </w:tc>
        <w:tc>
          <w:tcPr>
            <w:tcW w:w="668" w:type="pct"/>
            <w:vAlign w:val="center"/>
          </w:tcPr>
          <w:p w14:paraId="7804DEFD">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Ⅲ</w:t>
            </w:r>
          </w:p>
        </w:tc>
      </w:tr>
    </w:tbl>
    <w:p w14:paraId="4F353CCA">
      <w:pPr>
        <w:spacing w:line="360" w:lineRule="auto"/>
        <w:jc w:val="center"/>
        <w:rPr>
          <w:rFonts w:hint="eastAsia" w:ascii="仿宋" w:hAnsi="仿宋" w:eastAsia="仿宋" w:cs="仿宋"/>
          <w:b/>
          <w:sz w:val="24"/>
          <w:szCs w:val="24"/>
          <w:lang w:eastAsia="zh-CN"/>
        </w:rPr>
      </w:pPr>
      <w:r>
        <w:rPr>
          <w:rFonts w:hint="eastAsia" w:ascii="仿宋" w:hAnsi="仿宋" w:eastAsia="仿宋" w:cs="仿宋"/>
          <w:b/>
          <w:sz w:val="24"/>
          <w:szCs w:val="24"/>
          <w:lang w:eastAsia="zh-CN"/>
        </w:rPr>
        <w:drawing>
          <wp:inline distT="0" distB="0" distL="114300" distR="114300">
            <wp:extent cx="5334000" cy="6496050"/>
            <wp:effectExtent l="0" t="0" r="0" b="11430"/>
            <wp:docPr id="4" name="图片 4" descr="9e4869f90d1fb30531a67fce388e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e4869f90d1fb30531a67fce388e454"/>
                    <pic:cNvPicPr>
                      <a:picLocks noChangeAspect="1"/>
                    </pic:cNvPicPr>
                  </pic:nvPicPr>
                  <pic:blipFill>
                    <a:blip r:embed="rId11"/>
                    <a:stretch>
                      <a:fillRect/>
                    </a:stretch>
                  </pic:blipFill>
                  <pic:spPr>
                    <a:xfrm>
                      <a:off x="0" y="0"/>
                      <a:ext cx="5334000" cy="6496050"/>
                    </a:xfrm>
                    <a:prstGeom prst="rect">
                      <a:avLst/>
                    </a:prstGeom>
                  </pic:spPr>
                </pic:pic>
              </a:graphicData>
            </a:graphic>
          </wp:inline>
        </w:drawing>
      </w:r>
    </w:p>
    <w:p w14:paraId="5488364A">
      <w:pPr>
        <w:spacing w:line="360" w:lineRule="auto"/>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图2-3 蛟河市水功能区划图</w:t>
      </w:r>
    </w:p>
    <w:p w14:paraId="3E12A735">
      <w:pPr>
        <w:pStyle w:val="2"/>
        <w:rPr>
          <w:rFonts w:hint="eastAsia" w:ascii="仿宋" w:hAnsi="仿宋" w:eastAsia="仿宋" w:cs="仿宋"/>
        </w:rPr>
      </w:pPr>
      <w:bookmarkStart w:id="26" w:name="_Toc182228522"/>
      <w:r>
        <w:rPr>
          <w:rFonts w:hint="eastAsia" w:ascii="仿宋" w:hAnsi="仿宋" w:eastAsia="仿宋" w:cs="仿宋"/>
        </w:rPr>
        <w:t>第三章   原规划及治理历程回顾</w:t>
      </w:r>
      <w:bookmarkEnd w:id="26"/>
    </w:p>
    <w:p w14:paraId="716BCD40">
      <w:pPr>
        <w:pStyle w:val="3"/>
        <w:rPr>
          <w:rFonts w:hint="eastAsia" w:ascii="仿宋" w:hAnsi="仿宋" w:eastAsia="仿宋" w:cs="仿宋"/>
        </w:rPr>
      </w:pPr>
      <w:bookmarkStart w:id="27" w:name="_Toc182228523"/>
      <w:r>
        <w:rPr>
          <w:rFonts w:hint="eastAsia" w:ascii="仿宋" w:hAnsi="仿宋" w:eastAsia="仿宋" w:cs="仿宋"/>
        </w:rPr>
        <w:t>3.1原规划回顾</w:t>
      </w:r>
      <w:bookmarkEnd w:id="27"/>
    </w:p>
    <w:p w14:paraId="2A45162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2020年6月</w:t>
      </w:r>
      <w:r>
        <w:rPr>
          <w:rFonts w:hint="eastAsia" w:ascii="仿宋" w:hAnsi="仿宋" w:eastAsia="仿宋" w:cs="仿宋"/>
          <w:sz w:val="28"/>
          <w:szCs w:val="28"/>
          <w:lang w:eastAsia="zh-CN"/>
        </w:rPr>
        <w:t>，</w:t>
      </w:r>
      <w:r>
        <w:rPr>
          <w:rFonts w:hint="eastAsia" w:ascii="仿宋" w:hAnsi="仿宋" w:eastAsia="仿宋" w:cs="仿宋"/>
          <w:sz w:val="28"/>
          <w:szCs w:val="28"/>
        </w:rPr>
        <w:t>依据《中共中央国务院关于实施乡村振兴战略的意见》、《农村人居环境整治三年行动方案》等相关国家政策以及《吉林省生态环境厅关于开展县域农村生活污水治理专项规划（方案）编制工作的通知》（吉环土壤字【2019】14号）、《吉林省推进农村生活污水治理行动方案》（吉环发〔2020〕3号）等相关地方政策文件</w:t>
      </w:r>
      <w:r>
        <w:rPr>
          <w:rFonts w:hint="eastAsia" w:ascii="仿宋" w:hAnsi="仿宋" w:eastAsia="仿宋" w:cs="仿宋"/>
          <w:sz w:val="28"/>
          <w:szCs w:val="28"/>
          <w:lang w:eastAsia="zh-CN"/>
        </w:rPr>
        <w:t>，</w:t>
      </w:r>
      <w:r>
        <w:rPr>
          <w:rFonts w:hint="eastAsia" w:ascii="仿宋" w:hAnsi="仿宋" w:eastAsia="仿宋" w:cs="仿宋"/>
          <w:sz w:val="28"/>
          <w:szCs w:val="28"/>
        </w:rPr>
        <w:t>按照《县域农村生活污水治理专项规划编制指南（试行）》</w:t>
      </w:r>
      <w:r>
        <w:rPr>
          <w:rFonts w:hint="eastAsia" w:ascii="仿宋" w:hAnsi="仿宋" w:eastAsia="仿宋" w:cs="仿宋"/>
          <w:sz w:val="28"/>
          <w:szCs w:val="28"/>
          <w:lang w:eastAsia="zh-CN"/>
        </w:rPr>
        <w:t>，蛟河市</w:t>
      </w:r>
      <w:r>
        <w:rPr>
          <w:rFonts w:hint="eastAsia" w:ascii="仿宋" w:hAnsi="仿宋" w:eastAsia="仿宋" w:cs="仿宋"/>
          <w:sz w:val="28"/>
          <w:szCs w:val="28"/>
        </w:rPr>
        <w:t>制定并实施了《</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农村生活污水治理专项规划（2020</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2035年）》。</w:t>
      </w:r>
    </w:p>
    <w:p w14:paraId="6B61DA4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原《规划》共划分两个规划时期</w:t>
      </w:r>
      <w:r>
        <w:rPr>
          <w:rFonts w:hint="eastAsia" w:ascii="仿宋" w:hAnsi="仿宋" w:eastAsia="仿宋" w:cs="仿宋"/>
          <w:sz w:val="28"/>
          <w:szCs w:val="28"/>
          <w:lang w:eastAsia="zh-CN"/>
        </w:rPr>
        <w:t>，</w:t>
      </w:r>
      <w:r>
        <w:rPr>
          <w:rFonts w:hint="eastAsia" w:ascii="仿宋" w:hAnsi="仿宋" w:eastAsia="仿宋" w:cs="仿宋"/>
          <w:sz w:val="28"/>
          <w:szCs w:val="28"/>
        </w:rPr>
        <w:t>近期为2020年</w:t>
      </w:r>
      <w:r>
        <w:rPr>
          <w:rFonts w:hint="default" w:ascii="Times New Roman" w:hAnsi="Times New Roman" w:eastAsia="仿宋" w:cs="Times New Roman"/>
          <w:sz w:val="28"/>
          <w:szCs w:val="28"/>
          <w:lang w:val="en-US" w:eastAsia="zh-CN"/>
        </w:rPr>
        <w:t>~</w:t>
      </w:r>
      <w:r>
        <w:rPr>
          <w:rFonts w:hint="eastAsia" w:ascii="仿宋" w:hAnsi="仿宋" w:eastAsia="仿宋" w:cs="仿宋"/>
          <w:sz w:val="28"/>
          <w:szCs w:val="28"/>
        </w:rPr>
        <w:t>2025年</w:t>
      </w:r>
      <w:r>
        <w:rPr>
          <w:rFonts w:hint="eastAsia" w:ascii="仿宋" w:hAnsi="仿宋" w:eastAsia="仿宋" w:cs="仿宋"/>
          <w:sz w:val="28"/>
          <w:szCs w:val="28"/>
          <w:lang w:eastAsia="zh-CN"/>
        </w:rPr>
        <w:t>，</w:t>
      </w:r>
      <w:r>
        <w:rPr>
          <w:rFonts w:hint="eastAsia" w:ascii="仿宋" w:hAnsi="仿宋" w:eastAsia="仿宋" w:cs="仿宋"/>
          <w:sz w:val="28"/>
          <w:szCs w:val="28"/>
        </w:rPr>
        <w:t>远期为2026年</w:t>
      </w:r>
      <w:r>
        <w:rPr>
          <w:rFonts w:hint="default" w:ascii="Times New Roman" w:hAnsi="Times New Roman" w:eastAsia="仿宋" w:cs="Times New Roman"/>
          <w:sz w:val="28"/>
          <w:szCs w:val="28"/>
          <w:lang w:val="en-US" w:eastAsia="zh-CN"/>
        </w:rPr>
        <w:t>~</w:t>
      </w:r>
      <w:r>
        <w:rPr>
          <w:rFonts w:hint="eastAsia" w:ascii="仿宋" w:hAnsi="仿宋" w:eastAsia="仿宋" w:cs="仿宋"/>
          <w:sz w:val="28"/>
          <w:szCs w:val="28"/>
        </w:rPr>
        <w:t>2035年。</w:t>
      </w:r>
    </w:p>
    <w:p w14:paraId="0D6AF832">
      <w:pPr>
        <w:rPr>
          <w:rFonts w:hint="eastAsia" w:ascii="仿宋" w:hAnsi="仿宋" w:eastAsia="仿宋" w:cs="仿宋"/>
          <w:sz w:val="28"/>
          <w:szCs w:val="28"/>
        </w:rPr>
      </w:pPr>
      <w:r>
        <w:rPr>
          <w:rFonts w:hint="eastAsia" w:ascii="仿宋" w:hAnsi="仿宋" w:eastAsia="仿宋" w:cs="仿宋"/>
          <w:sz w:val="28"/>
          <w:szCs w:val="28"/>
        </w:rPr>
        <w:t>（1）近期目标：</w:t>
      </w:r>
    </w:p>
    <w:p w14:paraId="5BC0618A">
      <w:pPr>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农村生活污水治理实现基本全覆盖；村内建有处理设施的农户污水应接尽接；日处理设计规模30吨及以上农村生活污水处理设施实现标准化运维；全市农村生活污水处理终端出水污染物排放达标率不低于70%。</w:t>
      </w:r>
    </w:p>
    <w:p w14:paraId="7E6AE0FE">
      <w:pPr>
        <w:rPr>
          <w:rFonts w:hint="eastAsia" w:ascii="仿宋" w:hAnsi="仿宋" w:eastAsia="仿宋" w:cs="仿宋"/>
          <w:sz w:val="28"/>
          <w:szCs w:val="28"/>
        </w:rPr>
      </w:pPr>
      <w:r>
        <w:rPr>
          <w:rFonts w:hint="eastAsia" w:ascii="仿宋" w:hAnsi="仿宋" w:eastAsia="仿宋" w:cs="仿宋"/>
          <w:sz w:val="28"/>
          <w:szCs w:val="28"/>
        </w:rPr>
        <w:t>（2）远期目标：</w:t>
      </w:r>
    </w:p>
    <w:p w14:paraId="2D41212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农村生活污水处理设施实现标准化运维；全市农村生活污水处理终端出水污染物排放达标率不低于80%。</w:t>
      </w:r>
    </w:p>
    <w:p w14:paraId="1190A942">
      <w:pPr>
        <w:pStyle w:val="3"/>
        <w:rPr>
          <w:rFonts w:hint="eastAsia" w:ascii="仿宋" w:hAnsi="仿宋" w:eastAsia="仿宋" w:cs="仿宋"/>
        </w:rPr>
      </w:pPr>
      <w:bookmarkStart w:id="28" w:name="_Toc182228524"/>
      <w:r>
        <w:rPr>
          <w:rFonts w:hint="eastAsia" w:ascii="仿宋" w:hAnsi="仿宋" w:eastAsia="仿宋" w:cs="仿宋"/>
        </w:rPr>
        <w:t>3.2原规划落实情况</w:t>
      </w:r>
      <w:bookmarkEnd w:id="28"/>
    </w:p>
    <w:p w14:paraId="42BD1D5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农村生活污水治理历程</w:t>
      </w:r>
    </w:p>
    <w:p w14:paraId="6256E26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通过调查明确</w:t>
      </w:r>
      <w:r>
        <w:rPr>
          <w:rFonts w:hint="eastAsia" w:ascii="仿宋" w:hAnsi="仿宋" w:eastAsia="仿宋" w:cs="仿宋"/>
          <w:sz w:val="28"/>
          <w:szCs w:val="28"/>
          <w:lang w:eastAsia="zh-CN"/>
        </w:rPr>
        <w:t>，</w:t>
      </w:r>
      <w:r>
        <w:rPr>
          <w:rFonts w:hint="eastAsia" w:ascii="仿宋" w:hAnsi="仿宋" w:eastAsia="仿宋" w:cs="仿宋"/>
          <w:sz w:val="28"/>
          <w:szCs w:val="28"/>
        </w:rPr>
        <w:t>至2023年末</w:t>
      </w:r>
      <w:r>
        <w:rPr>
          <w:rFonts w:hint="eastAsia" w:ascii="仿宋" w:hAnsi="仿宋" w:eastAsia="仿宋" w:cs="仿宋"/>
          <w:sz w:val="28"/>
          <w:szCs w:val="28"/>
          <w:lang w:eastAsia="zh-CN"/>
        </w:rPr>
        <w:t>，蛟河市</w:t>
      </w:r>
      <w:r>
        <w:rPr>
          <w:rFonts w:hint="eastAsia" w:ascii="仿宋" w:hAnsi="仿宋" w:eastAsia="仿宋" w:cs="仿宋"/>
          <w:sz w:val="28"/>
          <w:szCs w:val="28"/>
        </w:rPr>
        <w:t>已完成农村生活污水治理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管控</w:t>
      </w:r>
      <w:r>
        <w:rPr>
          <w:rFonts w:hint="eastAsia" w:ascii="仿宋" w:hAnsi="仿宋" w:eastAsia="仿宋" w:cs="仿宋"/>
          <w:sz w:val="28"/>
          <w:szCs w:val="28"/>
          <w:lang w:eastAsia="zh-CN"/>
        </w:rPr>
        <w:t>）</w:t>
      </w:r>
      <w:r>
        <w:rPr>
          <w:rFonts w:hint="eastAsia" w:ascii="仿宋" w:hAnsi="仿宋" w:eastAsia="仿宋" w:cs="仿宋"/>
          <w:sz w:val="28"/>
          <w:szCs w:val="28"/>
        </w:rPr>
        <w:t>共</w:t>
      </w:r>
      <w:r>
        <w:rPr>
          <w:rFonts w:hint="eastAsia" w:ascii="仿宋" w:hAnsi="仿宋" w:eastAsia="仿宋" w:cs="仿宋"/>
          <w:sz w:val="28"/>
          <w:szCs w:val="28"/>
          <w:lang w:val="en-US" w:eastAsia="zh-CN"/>
        </w:rPr>
        <w:t>50</w:t>
      </w:r>
      <w:r>
        <w:rPr>
          <w:rFonts w:hint="eastAsia" w:ascii="仿宋" w:hAnsi="仿宋" w:eastAsia="仿宋" w:cs="仿宋"/>
          <w:sz w:val="28"/>
          <w:szCs w:val="28"/>
        </w:rPr>
        <w:t>个行政村。其中原规划实施后</w:t>
      </w:r>
      <w:r>
        <w:rPr>
          <w:rFonts w:hint="eastAsia" w:ascii="仿宋" w:hAnsi="仿宋" w:eastAsia="仿宋" w:cs="仿宋"/>
          <w:sz w:val="28"/>
          <w:szCs w:val="28"/>
          <w:lang w:eastAsia="zh-CN"/>
        </w:rPr>
        <w:t>，蛟河市</w:t>
      </w:r>
      <w:r>
        <w:rPr>
          <w:rFonts w:hint="eastAsia" w:ascii="仿宋" w:hAnsi="仿宋" w:eastAsia="仿宋" w:cs="仿宋"/>
          <w:sz w:val="28"/>
          <w:szCs w:val="28"/>
        </w:rPr>
        <w:t>持续开展了农村旱厕改造、污水管网建设及污水处理工程的建设</w:t>
      </w:r>
      <w:r>
        <w:rPr>
          <w:rFonts w:hint="eastAsia" w:ascii="仿宋" w:hAnsi="仿宋" w:eastAsia="仿宋" w:cs="仿宋"/>
          <w:sz w:val="28"/>
          <w:szCs w:val="28"/>
          <w:lang w:eastAsia="zh-CN"/>
        </w:rPr>
        <w:t>，</w:t>
      </w:r>
      <w:r>
        <w:rPr>
          <w:rFonts w:hint="eastAsia" w:ascii="仿宋" w:hAnsi="仿宋" w:eastAsia="仿宋" w:cs="仿宋"/>
          <w:sz w:val="28"/>
          <w:szCs w:val="28"/>
        </w:rPr>
        <w:t>至2023年末</w:t>
      </w:r>
      <w:r>
        <w:rPr>
          <w:rFonts w:hint="eastAsia" w:ascii="仿宋" w:hAnsi="仿宋" w:eastAsia="仿宋" w:cs="仿宋"/>
          <w:sz w:val="28"/>
          <w:szCs w:val="28"/>
          <w:lang w:eastAsia="zh-CN"/>
        </w:rPr>
        <w:t>，</w:t>
      </w:r>
      <w:r>
        <w:rPr>
          <w:rFonts w:hint="eastAsia" w:ascii="仿宋" w:hAnsi="仿宋" w:eastAsia="仿宋" w:cs="仿宋"/>
          <w:sz w:val="28"/>
          <w:szCs w:val="28"/>
        </w:rPr>
        <w:t>共完成了</w:t>
      </w:r>
      <w:r>
        <w:rPr>
          <w:rFonts w:hint="eastAsia" w:ascii="仿宋" w:hAnsi="仿宋" w:eastAsia="仿宋" w:cs="仿宋"/>
          <w:sz w:val="28"/>
          <w:szCs w:val="28"/>
          <w:lang w:val="en-US" w:eastAsia="zh-CN"/>
        </w:rPr>
        <w:t>50</w:t>
      </w:r>
      <w:r>
        <w:rPr>
          <w:rFonts w:hint="eastAsia" w:ascii="仿宋" w:hAnsi="仿宋" w:eastAsia="仿宋" w:cs="仿宋"/>
          <w:sz w:val="28"/>
          <w:szCs w:val="28"/>
        </w:rPr>
        <w:t>个行政村的农村生活污水治理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管控</w:t>
      </w:r>
      <w:r>
        <w:rPr>
          <w:rFonts w:hint="eastAsia" w:ascii="仿宋" w:hAnsi="仿宋" w:eastAsia="仿宋" w:cs="仿宋"/>
          <w:sz w:val="28"/>
          <w:szCs w:val="28"/>
          <w:lang w:eastAsia="zh-CN"/>
        </w:rPr>
        <w:t>），</w:t>
      </w:r>
      <w:r>
        <w:rPr>
          <w:rFonts w:hint="eastAsia" w:ascii="仿宋" w:hAnsi="仿宋" w:eastAsia="仿宋" w:cs="仿宋"/>
          <w:sz w:val="28"/>
          <w:szCs w:val="28"/>
        </w:rPr>
        <w:t>其中</w:t>
      </w:r>
      <w:r>
        <w:rPr>
          <w:rFonts w:hint="eastAsia" w:ascii="仿宋" w:hAnsi="仿宋" w:eastAsia="仿宋" w:cs="仿宋"/>
          <w:sz w:val="28"/>
          <w:szCs w:val="28"/>
          <w:lang w:val="en-US" w:eastAsia="zh-CN"/>
        </w:rPr>
        <w:t>6</w:t>
      </w:r>
      <w:r>
        <w:rPr>
          <w:rFonts w:hint="eastAsia" w:ascii="仿宋" w:hAnsi="仿宋" w:eastAsia="仿宋" w:cs="仿宋"/>
          <w:sz w:val="28"/>
          <w:szCs w:val="28"/>
        </w:rPr>
        <w:t>个行政村采用纳入城镇污水管网的形式完成治理</w:t>
      </w:r>
      <w:r>
        <w:rPr>
          <w:rFonts w:hint="eastAsia" w:ascii="仿宋" w:hAnsi="仿宋" w:eastAsia="仿宋" w:cs="仿宋"/>
          <w:sz w:val="28"/>
          <w:szCs w:val="28"/>
          <w:lang w:eastAsia="zh-CN"/>
        </w:rPr>
        <w:t>，</w:t>
      </w:r>
      <w:r>
        <w:rPr>
          <w:rFonts w:hint="eastAsia" w:ascii="仿宋" w:hAnsi="仿宋" w:eastAsia="仿宋" w:cs="仿宋"/>
          <w:sz w:val="28"/>
          <w:szCs w:val="28"/>
        </w:rPr>
        <w:t>此</w:t>
      </w:r>
      <w:r>
        <w:rPr>
          <w:rFonts w:hint="eastAsia" w:ascii="仿宋" w:hAnsi="仿宋" w:eastAsia="仿宋" w:cs="仿宋"/>
          <w:sz w:val="28"/>
          <w:szCs w:val="28"/>
          <w:lang w:val="en-US" w:eastAsia="zh-CN"/>
        </w:rPr>
        <w:t>6</w:t>
      </w:r>
      <w:r>
        <w:rPr>
          <w:rFonts w:hint="eastAsia" w:ascii="仿宋" w:hAnsi="仿宋" w:eastAsia="仿宋" w:cs="仿宋"/>
          <w:sz w:val="28"/>
          <w:szCs w:val="28"/>
        </w:rPr>
        <w:t>个行政村均为乡镇政府所在的行政村</w:t>
      </w:r>
      <w:r>
        <w:rPr>
          <w:rFonts w:hint="eastAsia" w:ascii="仿宋" w:hAnsi="仿宋" w:eastAsia="仿宋" w:cs="仿宋"/>
          <w:sz w:val="28"/>
          <w:szCs w:val="28"/>
          <w:lang w:eastAsia="zh-CN"/>
        </w:rPr>
        <w:t>，</w:t>
      </w:r>
      <w:r>
        <w:rPr>
          <w:rFonts w:hint="eastAsia" w:ascii="仿宋" w:hAnsi="仿宋" w:eastAsia="仿宋" w:cs="仿宋"/>
          <w:sz w:val="28"/>
          <w:szCs w:val="28"/>
        </w:rPr>
        <w:t>实施了污水收集管网以及污水处理厂的建设；</w:t>
      </w:r>
      <w:r>
        <w:rPr>
          <w:rFonts w:hint="eastAsia" w:ascii="仿宋" w:hAnsi="仿宋" w:eastAsia="仿宋" w:cs="仿宋"/>
          <w:color w:val="0000FF"/>
          <w:sz w:val="28"/>
          <w:szCs w:val="28"/>
          <w:lang w:val="en-US" w:eastAsia="zh-CN"/>
        </w:rPr>
        <w:t>44</w:t>
      </w:r>
      <w:r>
        <w:rPr>
          <w:rFonts w:hint="eastAsia" w:ascii="仿宋" w:hAnsi="仿宋" w:eastAsia="仿宋" w:cs="仿宋"/>
          <w:sz w:val="28"/>
          <w:szCs w:val="28"/>
        </w:rPr>
        <w:t>个行政村通过进行农村旱厕改造</w:t>
      </w:r>
      <w:r>
        <w:rPr>
          <w:rFonts w:hint="eastAsia" w:ascii="仿宋" w:hAnsi="仿宋" w:eastAsia="仿宋" w:cs="仿宋"/>
          <w:sz w:val="28"/>
          <w:szCs w:val="28"/>
          <w:lang w:eastAsia="zh-CN"/>
        </w:rPr>
        <w:t>，</w:t>
      </w:r>
      <w:r>
        <w:rPr>
          <w:rFonts w:hint="eastAsia" w:ascii="仿宋" w:hAnsi="仿宋" w:eastAsia="仿宋" w:cs="仿宋"/>
          <w:sz w:val="28"/>
          <w:szCs w:val="28"/>
        </w:rPr>
        <w:t>采用资源化利用的形式完成农村生活污水治理。</w:t>
      </w:r>
    </w:p>
    <w:p w14:paraId="1B04EDE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具体情况如下表所示：</w:t>
      </w:r>
    </w:p>
    <w:p w14:paraId="75C9A47A">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表3-2      原规划实施后</w:t>
      </w:r>
      <w:r>
        <w:rPr>
          <w:rFonts w:hint="eastAsia" w:ascii="仿宋" w:hAnsi="仿宋" w:eastAsia="仿宋" w:cs="仿宋"/>
          <w:b/>
          <w:sz w:val="24"/>
          <w:szCs w:val="24"/>
          <w:lang w:eastAsia="zh-CN"/>
        </w:rPr>
        <w:t>蛟河市</w:t>
      </w:r>
      <w:r>
        <w:rPr>
          <w:rFonts w:hint="eastAsia" w:ascii="仿宋" w:hAnsi="仿宋" w:eastAsia="仿宋" w:cs="仿宋"/>
          <w:b/>
          <w:sz w:val="24"/>
          <w:szCs w:val="24"/>
        </w:rPr>
        <w:t>农村生活污水治理历程</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701"/>
        <w:gridCol w:w="1785"/>
        <w:gridCol w:w="1680"/>
        <w:gridCol w:w="3808"/>
      </w:tblGrid>
      <w:tr w14:paraId="7D43D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14:paraId="7B9F0316">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701" w:type="dxa"/>
            <w:vAlign w:val="center"/>
          </w:tcPr>
          <w:p w14:paraId="189D8132">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完成治理时间</w:t>
            </w:r>
          </w:p>
        </w:tc>
        <w:tc>
          <w:tcPr>
            <w:tcW w:w="1785" w:type="dxa"/>
            <w:vAlign w:val="center"/>
          </w:tcPr>
          <w:p w14:paraId="3BF36D6C">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乡镇</w:t>
            </w:r>
          </w:p>
        </w:tc>
        <w:tc>
          <w:tcPr>
            <w:tcW w:w="1680" w:type="dxa"/>
            <w:vAlign w:val="center"/>
          </w:tcPr>
          <w:p w14:paraId="0DCCC1D8">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行政村</w:t>
            </w:r>
          </w:p>
        </w:tc>
        <w:tc>
          <w:tcPr>
            <w:tcW w:w="3808" w:type="dxa"/>
            <w:vAlign w:val="center"/>
          </w:tcPr>
          <w:p w14:paraId="2E60B823">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治理方式</w:t>
            </w:r>
          </w:p>
        </w:tc>
      </w:tr>
      <w:tr w14:paraId="03EC9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3A8F89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701" w:type="dxa"/>
            <w:vMerge w:val="restart"/>
            <w:vAlign w:val="center"/>
          </w:tcPr>
          <w:p w14:paraId="292E44D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w:t>
            </w:r>
            <w:r>
              <w:rPr>
                <w:rFonts w:hint="eastAsia" w:ascii="仿宋" w:hAnsi="仿宋" w:eastAsia="仿宋" w:cs="仿宋"/>
                <w:sz w:val="24"/>
                <w:szCs w:val="24"/>
                <w:lang w:val="en-US" w:eastAsia="zh-CN"/>
              </w:rPr>
              <w:t>18</w:t>
            </w:r>
            <w:r>
              <w:rPr>
                <w:rFonts w:hint="eastAsia" w:ascii="仿宋" w:hAnsi="仿宋" w:eastAsia="仿宋" w:cs="仿宋"/>
                <w:sz w:val="24"/>
                <w:szCs w:val="24"/>
              </w:rPr>
              <w:t>年</w:t>
            </w:r>
          </w:p>
        </w:tc>
        <w:tc>
          <w:tcPr>
            <w:tcW w:w="1785" w:type="dxa"/>
            <w:vMerge w:val="restart"/>
            <w:vAlign w:val="center"/>
          </w:tcPr>
          <w:p w14:paraId="7E63018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新站镇</w:t>
            </w:r>
          </w:p>
        </w:tc>
        <w:tc>
          <w:tcPr>
            <w:tcW w:w="1680" w:type="dxa"/>
            <w:vAlign w:val="center"/>
          </w:tcPr>
          <w:p w14:paraId="07D21DC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双顶子村</w:t>
            </w:r>
          </w:p>
        </w:tc>
        <w:tc>
          <w:tcPr>
            <w:tcW w:w="3808" w:type="dxa"/>
            <w:vAlign w:val="center"/>
          </w:tcPr>
          <w:p w14:paraId="27F5C6E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1B4F6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7AE609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701" w:type="dxa"/>
            <w:vMerge w:val="continue"/>
            <w:vAlign w:val="center"/>
          </w:tcPr>
          <w:p w14:paraId="3DA9FF84">
            <w:pPr>
              <w:spacing w:line="360" w:lineRule="auto"/>
              <w:jc w:val="center"/>
              <w:rPr>
                <w:rFonts w:hint="eastAsia" w:ascii="仿宋" w:hAnsi="仿宋" w:eastAsia="仿宋" w:cs="仿宋"/>
                <w:sz w:val="24"/>
                <w:szCs w:val="24"/>
              </w:rPr>
            </w:pPr>
          </w:p>
        </w:tc>
        <w:tc>
          <w:tcPr>
            <w:tcW w:w="1785" w:type="dxa"/>
            <w:vMerge w:val="continue"/>
            <w:vAlign w:val="center"/>
          </w:tcPr>
          <w:p w14:paraId="48763CE2">
            <w:pPr>
              <w:spacing w:line="360" w:lineRule="auto"/>
              <w:jc w:val="center"/>
              <w:rPr>
                <w:rFonts w:hint="eastAsia" w:ascii="仿宋" w:hAnsi="仿宋" w:eastAsia="仿宋" w:cs="仿宋"/>
                <w:sz w:val="24"/>
                <w:szCs w:val="24"/>
              </w:rPr>
            </w:pPr>
          </w:p>
        </w:tc>
        <w:tc>
          <w:tcPr>
            <w:tcW w:w="1680" w:type="dxa"/>
            <w:vAlign w:val="center"/>
          </w:tcPr>
          <w:p w14:paraId="229506E5">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基良村</w:t>
            </w:r>
          </w:p>
        </w:tc>
        <w:tc>
          <w:tcPr>
            <w:tcW w:w="3808" w:type="dxa"/>
            <w:vAlign w:val="center"/>
          </w:tcPr>
          <w:p w14:paraId="19F6938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359E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8AFABB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701" w:type="dxa"/>
            <w:vMerge w:val="continue"/>
            <w:vAlign w:val="center"/>
          </w:tcPr>
          <w:p w14:paraId="33D08E80">
            <w:pPr>
              <w:spacing w:line="360" w:lineRule="auto"/>
              <w:jc w:val="center"/>
              <w:rPr>
                <w:rFonts w:hint="eastAsia" w:ascii="仿宋" w:hAnsi="仿宋" w:eastAsia="仿宋" w:cs="仿宋"/>
                <w:sz w:val="24"/>
                <w:szCs w:val="24"/>
              </w:rPr>
            </w:pPr>
          </w:p>
        </w:tc>
        <w:tc>
          <w:tcPr>
            <w:tcW w:w="1785" w:type="dxa"/>
            <w:vAlign w:val="center"/>
          </w:tcPr>
          <w:p w14:paraId="0403CB3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天岗镇</w:t>
            </w:r>
          </w:p>
        </w:tc>
        <w:tc>
          <w:tcPr>
            <w:tcW w:w="1680" w:type="dxa"/>
            <w:vAlign w:val="center"/>
          </w:tcPr>
          <w:p w14:paraId="59034F6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横山子村</w:t>
            </w:r>
          </w:p>
        </w:tc>
        <w:tc>
          <w:tcPr>
            <w:tcW w:w="3808" w:type="dxa"/>
            <w:vAlign w:val="center"/>
          </w:tcPr>
          <w:p w14:paraId="62D1211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4062E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1" w:type="dxa"/>
            <w:vAlign w:val="center"/>
          </w:tcPr>
          <w:p w14:paraId="46308A2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701" w:type="dxa"/>
            <w:vMerge w:val="continue"/>
            <w:vAlign w:val="center"/>
          </w:tcPr>
          <w:p w14:paraId="34E275F7">
            <w:pPr>
              <w:spacing w:line="360" w:lineRule="auto"/>
              <w:jc w:val="center"/>
              <w:rPr>
                <w:rFonts w:hint="eastAsia" w:ascii="仿宋" w:hAnsi="仿宋" w:eastAsia="仿宋" w:cs="仿宋"/>
                <w:sz w:val="24"/>
                <w:szCs w:val="24"/>
              </w:rPr>
            </w:pPr>
          </w:p>
        </w:tc>
        <w:tc>
          <w:tcPr>
            <w:tcW w:w="1785" w:type="dxa"/>
            <w:vAlign w:val="center"/>
          </w:tcPr>
          <w:p w14:paraId="07CE49C1">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黄松甸镇</w:t>
            </w:r>
          </w:p>
        </w:tc>
        <w:tc>
          <w:tcPr>
            <w:tcW w:w="1680" w:type="dxa"/>
            <w:vAlign w:val="center"/>
          </w:tcPr>
          <w:p w14:paraId="3FA8E9F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伟光村</w:t>
            </w:r>
          </w:p>
        </w:tc>
        <w:tc>
          <w:tcPr>
            <w:tcW w:w="3808" w:type="dxa"/>
            <w:vAlign w:val="center"/>
          </w:tcPr>
          <w:p w14:paraId="55EE35D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708CD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1AEE8A4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701" w:type="dxa"/>
            <w:vMerge w:val="continue"/>
            <w:vAlign w:val="center"/>
          </w:tcPr>
          <w:p w14:paraId="6E3BD7B2">
            <w:pPr>
              <w:spacing w:line="360" w:lineRule="auto"/>
              <w:jc w:val="center"/>
              <w:rPr>
                <w:rFonts w:hint="eastAsia" w:ascii="仿宋" w:hAnsi="仿宋" w:eastAsia="仿宋" w:cs="仿宋"/>
                <w:sz w:val="24"/>
                <w:szCs w:val="24"/>
              </w:rPr>
            </w:pPr>
          </w:p>
        </w:tc>
        <w:tc>
          <w:tcPr>
            <w:tcW w:w="1785" w:type="dxa"/>
            <w:vMerge w:val="restart"/>
            <w:vAlign w:val="center"/>
          </w:tcPr>
          <w:p w14:paraId="4E29BF8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天北镇</w:t>
            </w:r>
          </w:p>
        </w:tc>
        <w:tc>
          <w:tcPr>
            <w:tcW w:w="1680" w:type="dxa"/>
            <w:vAlign w:val="center"/>
          </w:tcPr>
          <w:p w14:paraId="458BEBA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曙光村</w:t>
            </w:r>
          </w:p>
        </w:tc>
        <w:tc>
          <w:tcPr>
            <w:tcW w:w="3808" w:type="dxa"/>
            <w:vAlign w:val="center"/>
          </w:tcPr>
          <w:p w14:paraId="2A8D23C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015C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auto"/>
            <w:vAlign w:val="center"/>
          </w:tcPr>
          <w:p w14:paraId="2671DDA6">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6</w:t>
            </w:r>
          </w:p>
        </w:tc>
        <w:tc>
          <w:tcPr>
            <w:tcW w:w="1701" w:type="dxa"/>
            <w:vMerge w:val="continue"/>
            <w:vAlign w:val="center"/>
          </w:tcPr>
          <w:p w14:paraId="2A005A6D">
            <w:pPr>
              <w:spacing w:line="360" w:lineRule="auto"/>
              <w:jc w:val="center"/>
              <w:rPr>
                <w:rFonts w:hint="eastAsia" w:ascii="仿宋" w:hAnsi="仿宋" w:eastAsia="仿宋" w:cs="仿宋"/>
                <w:sz w:val="24"/>
                <w:szCs w:val="24"/>
              </w:rPr>
            </w:pPr>
          </w:p>
        </w:tc>
        <w:tc>
          <w:tcPr>
            <w:tcW w:w="1785" w:type="dxa"/>
            <w:vMerge w:val="continue"/>
            <w:vAlign w:val="center"/>
          </w:tcPr>
          <w:p w14:paraId="7E23654B">
            <w:pPr>
              <w:spacing w:line="360" w:lineRule="auto"/>
              <w:jc w:val="center"/>
              <w:rPr>
                <w:rFonts w:hint="eastAsia" w:ascii="仿宋" w:hAnsi="仿宋" w:eastAsia="仿宋" w:cs="仿宋"/>
                <w:sz w:val="24"/>
                <w:szCs w:val="24"/>
              </w:rPr>
            </w:pPr>
          </w:p>
        </w:tc>
        <w:tc>
          <w:tcPr>
            <w:tcW w:w="1680" w:type="dxa"/>
            <w:vAlign w:val="center"/>
          </w:tcPr>
          <w:p w14:paraId="70A8DD9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新丰村</w:t>
            </w:r>
          </w:p>
        </w:tc>
        <w:tc>
          <w:tcPr>
            <w:tcW w:w="3808" w:type="dxa"/>
            <w:vAlign w:val="center"/>
          </w:tcPr>
          <w:p w14:paraId="6DEF9A1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73C2D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auto"/>
            <w:vAlign w:val="center"/>
          </w:tcPr>
          <w:p w14:paraId="5D0B4C4F">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7</w:t>
            </w:r>
          </w:p>
        </w:tc>
        <w:tc>
          <w:tcPr>
            <w:tcW w:w="1701" w:type="dxa"/>
            <w:vMerge w:val="continue"/>
            <w:vAlign w:val="center"/>
          </w:tcPr>
          <w:p w14:paraId="4DA2AAFC">
            <w:pPr>
              <w:spacing w:line="360" w:lineRule="auto"/>
              <w:jc w:val="center"/>
              <w:rPr>
                <w:rFonts w:hint="eastAsia" w:ascii="仿宋" w:hAnsi="仿宋" w:eastAsia="仿宋" w:cs="仿宋"/>
                <w:sz w:val="24"/>
                <w:szCs w:val="24"/>
              </w:rPr>
            </w:pPr>
          </w:p>
        </w:tc>
        <w:tc>
          <w:tcPr>
            <w:tcW w:w="1785" w:type="dxa"/>
            <w:vMerge w:val="continue"/>
            <w:vAlign w:val="center"/>
          </w:tcPr>
          <w:p w14:paraId="5D576866">
            <w:pPr>
              <w:spacing w:line="360" w:lineRule="auto"/>
              <w:jc w:val="center"/>
              <w:rPr>
                <w:rFonts w:hint="eastAsia" w:ascii="仿宋" w:hAnsi="仿宋" w:eastAsia="仿宋" w:cs="仿宋"/>
                <w:sz w:val="24"/>
                <w:szCs w:val="24"/>
              </w:rPr>
            </w:pPr>
          </w:p>
        </w:tc>
        <w:tc>
          <w:tcPr>
            <w:tcW w:w="1680" w:type="dxa"/>
            <w:vAlign w:val="center"/>
          </w:tcPr>
          <w:p w14:paraId="0065E71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庆丰村</w:t>
            </w:r>
          </w:p>
        </w:tc>
        <w:tc>
          <w:tcPr>
            <w:tcW w:w="3808" w:type="dxa"/>
            <w:vAlign w:val="center"/>
          </w:tcPr>
          <w:p w14:paraId="2CDA55C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551D7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95D0A7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1701" w:type="dxa"/>
            <w:vMerge w:val="continue"/>
            <w:vAlign w:val="center"/>
          </w:tcPr>
          <w:p w14:paraId="1C96A615">
            <w:pPr>
              <w:spacing w:line="360" w:lineRule="auto"/>
              <w:jc w:val="center"/>
              <w:rPr>
                <w:rFonts w:hint="eastAsia" w:ascii="仿宋" w:hAnsi="仿宋" w:eastAsia="仿宋" w:cs="仿宋"/>
                <w:sz w:val="24"/>
                <w:szCs w:val="24"/>
              </w:rPr>
            </w:pPr>
          </w:p>
        </w:tc>
        <w:tc>
          <w:tcPr>
            <w:tcW w:w="1785" w:type="dxa"/>
            <w:vAlign w:val="center"/>
          </w:tcPr>
          <w:p w14:paraId="7340BC0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松江镇</w:t>
            </w:r>
          </w:p>
        </w:tc>
        <w:tc>
          <w:tcPr>
            <w:tcW w:w="1680" w:type="dxa"/>
            <w:vAlign w:val="center"/>
          </w:tcPr>
          <w:p w14:paraId="7278586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南台子村</w:t>
            </w:r>
          </w:p>
        </w:tc>
        <w:tc>
          <w:tcPr>
            <w:tcW w:w="3808" w:type="dxa"/>
            <w:vAlign w:val="center"/>
          </w:tcPr>
          <w:p w14:paraId="6014DBF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44E1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31C1C5A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701" w:type="dxa"/>
            <w:vMerge w:val="continue"/>
            <w:vAlign w:val="center"/>
          </w:tcPr>
          <w:p w14:paraId="3C4BDE7D">
            <w:pPr>
              <w:spacing w:line="360" w:lineRule="auto"/>
              <w:jc w:val="center"/>
              <w:rPr>
                <w:rFonts w:hint="eastAsia" w:ascii="仿宋" w:hAnsi="仿宋" w:eastAsia="仿宋" w:cs="仿宋"/>
                <w:sz w:val="24"/>
                <w:szCs w:val="24"/>
              </w:rPr>
            </w:pPr>
          </w:p>
        </w:tc>
        <w:tc>
          <w:tcPr>
            <w:tcW w:w="1785" w:type="dxa"/>
            <w:vAlign w:val="center"/>
          </w:tcPr>
          <w:p w14:paraId="2153F09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庆岭镇</w:t>
            </w:r>
          </w:p>
        </w:tc>
        <w:tc>
          <w:tcPr>
            <w:tcW w:w="1680" w:type="dxa"/>
            <w:vAlign w:val="center"/>
          </w:tcPr>
          <w:p w14:paraId="31FAD9A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解放村</w:t>
            </w:r>
          </w:p>
        </w:tc>
        <w:tc>
          <w:tcPr>
            <w:tcW w:w="3808" w:type="dxa"/>
            <w:vAlign w:val="center"/>
          </w:tcPr>
          <w:p w14:paraId="53A9D46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0C03B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298322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701" w:type="dxa"/>
            <w:vMerge w:val="continue"/>
            <w:vAlign w:val="center"/>
          </w:tcPr>
          <w:p w14:paraId="19761367">
            <w:pPr>
              <w:spacing w:line="360" w:lineRule="auto"/>
              <w:jc w:val="center"/>
              <w:rPr>
                <w:rFonts w:hint="eastAsia" w:ascii="仿宋" w:hAnsi="仿宋" w:eastAsia="仿宋" w:cs="仿宋"/>
                <w:sz w:val="24"/>
                <w:szCs w:val="24"/>
              </w:rPr>
            </w:pPr>
          </w:p>
        </w:tc>
        <w:tc>
          <w:tcPr>
            <w:tcW w:w="1785" w:type="dxa"/>
            <w:vMerge w:val="restart"/>
            <w:vAlign w:val="center"/>
          </w:tcPr>
          <w:p w14:paraId="275ADB2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新农街道</w:t>
            </w:r>
          </w:p>
        </w:tc>
        <w:tc>
          <w:tcPr>
            <w:tcW w:w="1680" w:type="dxa"/>
            <w:vAlign w:val="center"/>
          </w:tcPr>
          <w:p w14:paraId="2DF62E3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红光村</w:t>
            </w:r>
          </w:p>
        </w:tc>
        <w:tc>
          <w:tcPr>
            <w:tcW w:w="3808" w:type="dxa"/>
            <w:vAlign w:val="center"/>
          </w:tcPr>
          <w:p w14:paraId="245FE1A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EA4E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1C0FFF05">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701" w:type="dxa"/>
            <w:vMerge w:val="continue"/>
            <w:vAlign w:val="center"/>
          </w:tcPr>
          <w:p w14:paraId="44E09C95">
            <w:pPr>
              <w:spacing w:line="360" w:lineRule="auto"/>
              <w:jc w:val="center"/>
              <w:rPr>
                <w:rFonts w:hint="eastAsia" w:ascii="仿宋" w:hAnsi="仿宋" w:eastAsia="仿宋" w:cs="仿宋"/>
                <w:sz w:val="24"/>
                <w:szCs w:val="24"/>
              </w:rPr>
            </w:pPr>
          </w:p>
        </w:tc>
        <w:tc>
          <w:tcPr>
            <w:tcW w:w="1785" w:type="dxa"/>
            <w:vMerge w:val="continue"/>
            <w:vAlign w:val="center"/>
          </w:tcPr>
          <w:p w14:paraId="28BF5125">
            <w:pPr>
              <w:spacing w:line="360" w:lineRule="auto"/>
              <w:jc w:val="center"/>
              <w:rPr>
                <w:rFonts w:hint="eastAsia" w:ascii="仿宋" w:hAnsi="仿宋" w:eastAsia="仿宋" w:cs="仿宋"/>
                <w:sz w:val="24"/>
                <w:szCs w:val="24"/>
              </w:rPr>
            </w:pPr>
          </w:p>
        </w:tc>
        <w:tc>
          <w:tcPr>
            <w:tcW w:w="1680" w:type="dxa"/>
            <w:vAlign w:val="center"/>
          </w:tcPr>
          <w:p w14:paraId="0B4B6EF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南荒村</w:t>
            </w:r>
          </w:p>
        </w:tc>
        <w:tc>
          <w:tcPr>
            <w:tcW w:w="3808" w:type="dxa"/>
            <w:vAlign w:val="center"/>
          </w:tcPr>
          <w:p w14:paraId="63751FD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9068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1930A16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701" w:type="dxa"/>
            <w:vMerge w:val="restart"/>
            <w:vAlign w:val="center"/>
          </w:tcPr>
          <w:p w14:paraId="6C45FC8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202</w:t>
            </w:r>
            <w:r>
              <w:rPr>
                <w:rFonts w:hint="eastAsia" w:ascii="仿宋" w:hAnsi="仿宋" w:eastAsia="仿宋" w:cs="仿宋"/>
                <w:sz w:val="24"/>
                <w:szCs w:val="24"/>
                <w:lang w:val="en-US" w:eastAsia="zh-CN"/>
              </w:rPr>
              <w:t>0</w:t>
            </w:r>
            <w:r>
              <w:rPr>
                <w:rFonts w:hint="eastAsia" w:ascii="仿宋" w:hAnsi="仿宋" w:eastAsia="仿宋" w:cs="仿宋"/>
                <w:sz w:val="24"/>
                <w:szCs w:val="24"/>
              </w:rPr>
              <w:t>年</w:t>
            </w:r>
          </w:p>
        </w:tc>
        <w:tc>
          <w:tcPr>
            <w:tcW w:w="1785" w:type="dxa"/>
            <w:vMerge w:val="restart"/>
            <w:vAlign w:val="center"/>
          </w:tcPr>
          <w:p w14:paraId="1852154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新站镇</w:t>
            </w:r>
          </w:p>
        </w:tc>
        <w:tc>
          <w:tcPr>
            <w:tcW w:w="1680" w:type="dxa"/>
            <w:vAlign w:val="center"/>
          </w:tcPr>
          <w:p w14:paraId="4E6F818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新站村</w:t>
            </w:r>
          </w:p>
        </w:tc>
        <w:tc>
          <w:tcPr>
            <w:tcW w:w="3808" w:type="dxa"/>
            <w:vAlign w:val="center"/>
          </w:tcPr>
          <w:p w14:paraId="202BE61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纳入城镇污水管网</w:t>
            </w:r>
          </w:p>
        </w:tc>
      </w:tr>
      <w:tr w14:paraId="10828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4165F5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701" w:type="dxa"/>
            <w:vMerge w:val="continue"/>
            <w:vAlign w:val="center"/>
          </w:tcPr>
          <w:p w14:paraId="46D71C59">
            <w:pPr>
              <w:spacing w:line="360" w:lineRule="auto"/>
              <w:jc w:val="center"/>
              <w:rPr>
                <w:rFonts w:hint="eastAsia" w:ascii="仿宋" w:hAnsi="仿宋" w:eastAsia="仿宋" w:cs="仿宋"/>
                <w:sz w:val="24"/>
                <w:szCs w:val="24"/>
              </w:rPr>
            </w:pPr>
          </w:p>
        </w:tc>
        <w:tc>
          <w:tcPr>
            <w:tcW w:w="1785" w:type="dxa"/>
            <w:vMerge w:val="continue"/>
            <w:vAlign w:val="center"/>
          </w:tcPr>
          <w:p w14:paraId="040DA084">
            <w:pPr>
              <w:spacing w:line="360" w:lineRule="auto"/>
              <w:jc w:val="center"/>
              <w:rPr>
                <w:rFonts w:hint="eastAsia" w:ascii="仿宋" w:hAnsi="仿宋" w:eastAsia="仿宋" w:cs="仿宋"/>
                <w:sz w:val="24"/>
                <w:szCs w:val="24"/>
              </w:rPr>
            </w:pPr>
          </w:p>
        </w:tc>
        <w:tc>
          <w:tcPr>
            <w:tcW w:w="1680" w:type="dxa"/>
            <w:vAlign w:val="center"/>
          </w:tcPr>
          <w:p w14:paraId="60F988A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蔬菜村</w:t>
            </w:r>
          </w:p>
        </w:tc>
        <w:tc>
          <w:tcPr>
            <w:tcW w:w="3808" w:type="dxa"/>
            <w:vAlign w:val="center"/>
          </w:tcPr>
          <w:p w14:paraId="4D61F17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纳入城镇污水管网</w:t>
            </w:r>
          </w:p>
        </w:tc>
      </w:tr>
      <w:tr w14:paraId="4F33F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958139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701" w:type="dxa"/>
            <w:vMerge w:val="continue"/>
            <w:vAlign w:val="center"/>
          </w:tcPr>
          <w:p w14:paraId="37AABCB0">
            <w:pPr>
              <w:spacing w:line="360" w:lineRule="auto"/>
              <w:jc w:val="center"/>
              <w:rPr>
                <w:rFonts w:hint="eastAsia" w:ascii="仿宋" w:hAnsi="仿宋" w:eastAsia="仿宋" w:cs="仿宋"/>
                <w:sz w:val="24"/>
                <w:szCs w:val="24"/>
              </w:rPr>
            </w:pPr>
          </w:p>
        </w:tc>
        <w:tc>
          <w:tcPr>
            <w:tcW w:w="1785" w:type="dxa"/>
            <w:vMerge w:val="continue"/>
            <w:vAlign w:val="center"/>
          </w:tcPr>
          <w:p w14:paraId="3ACFD55D">
            <w:pPr>
              <w:widowControl/>
              <w:spacing w:line="360" w:lineRule="auto"/>
              <w:jc w:val="center"/>
              <w:rPr>
                <w:rFonts w:hint="eastAsia" w:ascii="仿宋" w:hAnsi="仿宋" w:eastAsia="仿宋" w:cs="仿宋"/>
                <w:color w:val="000000"/>
                <w:sz w:val="24"/>
                <w:szCs w:val="24"/>
              </w:rPr>
            </w:pPr>
          </w:p>
        </w:tc>
        <w:tc>
          <w:tcPr>
            <w:tcW w:w="1680" w:type="dxa"/>
            <w:vAlign w:val="center"/>
          </w:tcPr>
          <w:p w14:paraId="1D28BE0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新鲜村</w:t>
            </w:r>
          </w:p>
        </w:tc>
        <w:tc>
          <w:tcPr>
            <w:tcW w:w="3808" w:type="dxa"/>
            <w:vAlign w:val="center"/>
          </w:tcPr>
          <w:p w14:paraId="64C8F66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纳入城镇污水管网</w:t>
            </w:r>
          </w:p>
        </w:tc>
      </w:tr>
      <w:tr w14:paraId="4D41F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0A1F64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701" w:type="dxa"/>
            <w:vMerge w:val="continue"/>
            <w:vAlign w:val="center"/>
          </w:tcPr>
          <w:p w14:paraId="0E582A8A">
            <w:pPr>
              <w:spacing w:line="360" w:lineRule="auto"/>
              <w:jc w:val="center"/>
              <w:rPr>
                <w:rFonts w:hint="eastAsia" w:ascii="仿宋" w:hAnsi="仿宋" w:eastAsia="仿宋" w:cs="仿宋"/>
                <w:sz w:val="24"/>
                <w:szCs w:val="24"/>
              </w:rPr>
            </w:pPr>
          </w:p>
        </w:tc>
        <w:tc>
          <w:tcPr>
            <w:tcW w:w="1785" w:type="dxa"/>
            <w:vMerge w:val="restart"/>
            <w:vAlign w:val="center"/>
          </w:tcPr>
          <w:p w14:paraId="4C54CD54">
            <w:pPr>
              <w:widowControl/>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白石山镇</w:t>
            </w:r>
          </w:p>
        </w:tc>
        <w:tc>
          <w:tcPr>
            <w:tcW w:w="1680" w:type="dxa"/>
            <w:vAlign w:val="center"/>
          </w:tcPr>
          <w:p w14:paraId="45BE2872">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白石山村</w:t>
            </w:r>
          </w:p>
        </w:tc>
        <w:tc>
          <w:tcPr>
            <w:tcW w:w="3808" w:type="dxa"/>
            <w:vAlign w:val="center"/>
          </w:tcPr>
          <w:p w14:paraId="21EEA25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纳入城镇污水管网</w:t>
            </w:r>
          </w:p>
        </w:tc>
      </w:tr>
      <w:tr w14:paraId="01645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106DAF0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701" w:type="dxa"/>
            <w:vMerge w:val="continue"/>
            <w:vAlign w:val="center"/>
          </w:tcPr>
          <w:p w14:paraId="7B3BA86F">
            <w:pPr>
              <w:spacing w:line="360" w:lineRule="auto"/>
              <w:jc w:val="center"/>
              <w:rPr>
                <w:rFonts w:hint="eastAsia" w:ascii="仿宋" w:hAnsi="仿宋" w:eastAsia="仿宋" w:cs="仿宋"/>
                <w:sz w:val="24"/>
                <w:szCs w:val="24"/>
              </w:rPr>
            </w:pPr>
          </w:p>
        </w:tc>
        <w:tc>
          <w:tcPr>
            <w:tcW w:w="1785" w:type="dxa"/>
            <w:vMerge w:val="continue"/>
            <w:vAlign w:val="center"/>
          </w:tcPr>
          <w:p w14:paraId="42CC8CCB">
            <w:pPr>
              <w:widowControl/>
              <w:spacing w:line="360" w:lineRule="auto"/>
              <w:jc w:val="center"/>
              <w:rPr>
                <w:rFonts w:hint="eastAsia" w:ascii="仿宋" w:hAnsi="仿宋" w:eastAsia="仿宋" w:cs="仿宋"/>
                <w:color w:val="000000"/>
                <w:sz w:val="24"/>
                <w:szCs w:val="24"/>
              </w:rPr>
            </w:pPr>
          </w:p>
        </w:tc>
        <w:tc>
          <w:tcPr>
            <w:tcW w:w="1680" w:type="dxa"/>
            <w:vAlign w:val="center"/>
          </w:tcPr>
          <w:p w14:paraId="7F030BB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东桥村</w:t>
            </w:r>
          </w:p>
        </w:tc>
        <w:tc>
          <w:tcPr>
            <w:tcW w:w="3808" w:type="dxa"/>
            <w:vAlign w:val="center"/>
          </w:tcPr>
          <w:p w14:paraId="46037FB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611A5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783564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701" w:type="dxa"/>
            <w:vMerge w:val="restart"/>
            <w:vAlign w:val="center"/>
          </w:tcPr>
          <w:p w14:paraId="090BB1D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w:t>
            </w:r>
            <w:r>
              <w:rPr>
                <w:rFonts w:hint="eastAsia" w:ascii="仿宋" w:hAnsi="仿宋" w:eastAsia="仿宋" w:cs="仿宋"/>
                <w:sz w:val="24"/>
                <w:szCs w:val="24"/>
                <w:lang w:val="en-US" w:eastAsia="zh-CN"/>
              </w:rPr>
              <w:t>21</w:t>
            </w:r>
            <w:r>
              <w:rPr>
                <w:rFonts w:hint="eastAsia" w:ascii="仿宋" w:hAnsi="仿宋" w:eastAsia="仿宋" w:cs="仿宋"/>
                <w:sz w:val="24"/>
                <w:szCs w:val="24"/>
              </w:rPr>
              <w:t>年</w:t>
            </w:r>
          </w:p>
        </w:tc>
        <w:tc>
          <w:tcPr>
            <w:tcW w:w="1785" w:type="dxa"/>
            <w:vMerge w:val="restart"/>
            <w:vAlign w:val="center"/>
          </w:tcPr>
          <w:p w14:paraId="6FEE1BFD">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漂河镇</w:t>
            </w:r>
          </w:p>
        </w:tc>
        <w:tc>
          <w:tcPr>
            <w:tcW w:w="1680" w:type="dxa"/>
            <w:vAlign w:val="center"/>
          </w:tcPr>
          <w:p w14:paraId="1515645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寒上村</w:t>
            </w:r>
          </w:p>
        </w:tc>
        <w:tc>
          <w:tcPr>
            <w:tcW w:w="3808" w:type="dxa"/>
            <w:vAlign w:val="center"/>
          </w:tcPr>
          <w:p w14:paraId="1D885F7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5F3DB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327E2B6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701" w:type="dxa"/>
            <w:vMerge w:val="continue"/>
            <w:vAlign w:val="center"/>
          </w:tcPr>
          <w:p w14:paraId="3FE5230B">
            <w:pPr>
              <w:spacing w:line="360" w:lineRule="auto"/>
              <w:jc w:val="center"/>
              <w:rPr>
                <w:rFonts w:hint="eastAsia" w:ascii="仿宋" w:hAnsi="仿宋" w:eastAsia="仿宋" w:cs="仿宋"/>
                <w:sz w:val="24"/>
                <w:szCs w:val="24"/>
              </w:rPr>
            </w:pPr>
          </w:p>
        </w:tc>
        <w:tc>
          <w:tcPr>
            <w:tcW w:w="1785" w:type="dxa"/>
            <w:vMerge w:val="continue"/>
            <w:vAlign w:val="center"/>
          </w:tcPr>
          <w:p w14:paraId="515AD590">
            <w:pPr>
              <w:spacing w:line="360" w:lineRule="auto"/>
              <w:jc w:val="center"/>
              <w:rPr>
                <w:rFonts w:hint="eastAsia" w:ascii="仿宋" w:hAnsi="仿宋" w:eastAsia="仿宋" w:cs="仿宋"/>
                <w:sz w:val="24"/>
                <w:szCs w:val="24"/>
              </w:rPr>
            </w:pPr>
          </w:p>
        </w:tc>
        <w:tc>
          <w:tcPr>
            <w:tcW w:w="1680" w:type="dxa"/>
            <w:vAlign w:val="center"/>
          </w:tcPr>
          <w:p w14:paraId="19AB391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永安村</w:t>
            </w:r>
          </w:p>
        </w:tc>
        <w:tc>
          <w:tcPr>
            <w:tcW w:w="3808" w:type="dxa"/>
            <w:vAlign w:val="center"/>
          </w:tcPr>
          <w:p w14:paraId="44B2914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1D646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33FCDA41">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701" w:type="dxa"/>
            <w:vMerge w:val="continue"/>
            <w:vAlign w:val="center"/>
          </w:tcPr>
          <w:p w14:paraId="5209D774">
            <w:pPr>
              <w:spacing w:line="360" w:lineRule="auto"/>
              <w:jc w:val="center"/>
              <w:rPr>
                <w:rFonts w:hint="eastAsia" w:ascii="仿宋" w:hAnsi="仿宋" w:eastAsia="仿宋" w:cs="仿宋"/>
                <w:sz w:val="24"/>
                <w:szCs w:val="24"/>
              </w:rPr>
            </w:pPr>
          </w:p>
        </w:tc>
        <w:tc>
          <w:tcPr>
            <w:tcW w:w="1785" w:type="dxa"/>
            <w:vMerge w:val="continue"/>
            <w:vAlign w:val="center"/>
          </w:tcPr>
          <w:p w14:paraId="0C3611EE">
            <w:pPr>
              <w:spacing w:line="360" w:lineRule="auto"/>
              <w:jc w:val="center"/>
              <w:rPr>
                <w:rFonts w:hint="eastAsia" w:ascii="仿宋" w:hAnsi="仿宋" w:eastAsia="仿宋" w:cs="仿宋"/>
                <w:sz w:val="24"/>
                <w:szCs w:val="24"/>
              </w:rPr>
            </w:pPr>
          </w:p>
        </w:tc>
        <w:tc>
          <w:tcPr>
            <w:tcW w:w="1680" w:type="dxa"/>
            <w:vAlign w:val="center"/>
          </w:tcPr>
          <w:p w14:paraId="1EF9353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富江村</w:t>
            </w:r>
          </w:p>
        </w:tc>
        <w:tc>
          <w:tcPr>
            <w:tcW w:w="3808" w:type="dxa"/>
            <w:vAlign w:val="center"/>
          </w:tcPr>
          <w:p w14:paraId="543D840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26F4E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B875D9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701" w:type="dxa"/>
            <w:vMerge w:val="continue"/>
            <w:vAlign w:val="center"/>
          </w:tcPr>
          <w:p w14:paraId="49881E30">
            <w:pPr>
              <w:spacing w:line="360" w:lineRule="auto"/>
              <w:jc w:val="center"/>
              <w:rPr>
                <w:rFonts w:hint="eastAsia" w:ascii="仿宋" w:hAnsi="仿宋" w:eastAsia="仿宋" w:cs="仿宋"/>
                <w:sz w:val="24"/>
                <w:szCs w:val="24"/>
              </w:rPr>
            </w:pPr>
          </w:p>
        </w:tc>
        <w:tc>
          <w:tcPr>
            <w:tcW w:w="1785" w:type="dxa"/>
            <w:vMerge w:val="restart"/>
            <w:vAlign w:val="center"/>
          </w:tcPr>
          <w:p w14:paraId="3B9AAEA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黄松甸镇</w:t>
            </w:r>
          </w:p>
        </w:tc>
        <w:tc>
          <w:tcPr>
            <w:tcW w:w="1680" w:type="dxa"/>
            <w:vAlign w:val="center"/>
          </w:tcPr>
          <w:p w14:paraId="5800B49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黄松甸村</w:t>
            </w:r>
          </w:p>
        </w:tc>
        <w:tc>
          <w:tcPr>
            <w:tcW w:w="3808" w:type="dxa"/>
            <w:vAlign w:val="center"/>
          </w:tcPr>
          <w:p w14:paraId="4B40FD7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纳入城镇污水管网</w:t>
            </w:r>
          </w:p>
        </w:tc>
      </w:tr>
      <w:tr w14:paraId="5B905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33AB2DD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701" w:type="dxa"/>
            <w:vMerge w:val="continue"/>
            <w:vAlign w:val="center"/>
          </w:tcPr>
          <w:p w14:paraId="48258AA5">
            <w:pPr>
              <w:spacing w:line="360" w:lineRule="auto"/>
              <w:jc w:val="center"/>
              <w:rPr>
                <w:rFonts w:hint="eastAsia" w:ascii="仿宋" w:hAnsi="仿宋" w:eastAsia="仿宋" w:cs="仿宋"/>
                <w:sz w:val="24"/>
                <w:szCs w:val="24"/>
              </w:rPr>
            </w:pPr>
          </w:p>
        </w:tc>
        <w:tc>
          <w:tcPr>
            <w:tcW w:w="1785" w:type="dxa"/>
            <w:vMerge w:val="continue"/>
            <w:vAlign w:val="center"/>
          </w:tcPr>
          <w:p w14:paraId="60CDBA25">
            <w:pPr>
              <w:spacing w:line="360" w:lineRule="auto"/>
              <w:jc w:val="center"/>
              <w:rPr>
                <w:rFonts w:hint="eastAsia" w:ascii="仿宋" w:hAnsi="仿宋" w:eastAsia="仿宋" w:cs="仿宋"/>
                <w:sz w:val="24"/>
                <w:szCs w:val="24"/>
              </w:rPr>
            </w:pPr>
          </w:p>
        </w:tc>
        <w:tc>
          <w:tcPr>
            <w:tcW w:w="1680" w:type="dxa"/>
            <w:vAlign w:val="center"/>
          </w:tcPr>
          <w:p w14:paraId="4CBD7AE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三合村</w:t>
            </w:r>
          </w:p>
        </w:tc>
        <w:tc>
          <w:tcPr>
            <w:tcW w:w="3808" w:type="dxa"/>
            <w:vAlign w:val="center"/>
          </w:tcPr>
          <w:p w14:paraId="0EC5D97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6286E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780463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701" w:type="dxa"/>
            <w:vMerge w:val="continue"/>
            <w:vAlign w:val="center"/>
          </w:tcPr>
          <w:p w14:paraId="629F1257">
            <w:pPr>
              <w:spacing w:line="360" w:lineRule="auto"/>
              <w:jc w:val="center"/>
              <w:rPr>
                <w:rFonts w:hint="eastAsia" w:ascii="仿宋" w:hAnsi="仿宋" w:eastAsia="仿宋" w:cs="仿宋"/>
                <w:sz w:val="24"/>
                <w:szCs w:val="24"/>
              </w:rPr>
            </w:pPr>
          </w:p>
        </w:tc>
        <w:tc>
          <w:tcPr>
            <w:tcW w:w="1785" w:type="dxa"/>
            <w:vAlign w:val="center"/>
          </w:tcPr>
          <w:p w14:paraId="4BF4A281">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松江镇</w:t>
            </w:r>
          </w:p>
        </w:tc>
        <w:tc>
          <w:tcPr>
            <w:tcW w:w="1680" w:type="dxa"/>
            <w:vAlign w:val="center"/>
          </w:tcPr>
          <w:p w14:paraId="7D010AD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松江村</w:t>
            </w:r>
          </w:p>
        </w:tc>
        <w:tc>
          <w:tcPr>
            <w:tcW w:w="3808" w:type="dxa"/>
            <w:vAlign w:val="center"/>
          </w:tcPr>
          <w:p w14:paraId="7811EAD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7C69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871C2D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701" w:type="dxa"/>
            <w:vMerge w:val="continue"/>
            <w:vAlign w:val="center"/>
          </w:tcPr>
          <w:p w14:paraId="2AA20032">
            <w:pPr>
              <w:spacing w:line="360" w:lineRule="auto"/>
              <w:jc w:val="center"/>
              <w:rPr>
                <w:rFonts w:hint="eastAsia" w:ascii="仿宋" w:hAnsi="仿宋" w:eastAsia="仿宋" w:cs="仿宋"/>
                <w:sz w:val="24"/>
                <w:szCs w:val="24"/>
              </w:rPr>
            </w:pPr>
          </w:p>
        </w:tc>
        <w:tc>
          <w:tcPr>
            <w:tcW w:w="1785" w:type="dxa"/>
            <w:vMerge w:val="restart"/>
            <w:vAlign w:val="center"/>
          </w:tcPr>
          <w:p w14:paraId="3C3FFF1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庆岭镇</w:t>
            </w:r>
          </w:p>
        </w:tc>
        <w:tc>
          <w:tcPr>
            <w:tcW w:w="1680" w:type="dxa"/>
            <w:vAlign w:val="center"/>
          </w:tcPr>
          <w:p w14:paraId="768ACE8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新开河村</w:t>
            </w:r>
          </w:p>
        </w:tc>
        <w:tc>
          <w:tcPr>
            <w:tcW w:w="3808" w:type="dxa"/>
            <w:vAlign w:val="center"/>
          </w:tcPr>
          <w:p w14:paraId="614D95F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纳入城镇污水管网</w:t>
            </w:r>
          </w:p>
        </w:tc>
      </w:tr>
      <w:tr w14:paraId="4706C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283A74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701" w:type="dxa"/>
            <w:vMerge w:val="continue"/>
            <w:vAlign w:val="center"/>
          </w:tcPr>
          <w:p w14:paraId="2A45983A">
            <w:pPr>
              <w:spacing w:line="360" w:lineRule="auto"/>
              <w:jc w:val="center"/>
              <w:rPr>
                <w:rFonts w:hint="eastAsia" w:ascii="仿宋" w:hAnsi="仿宋" w:eastAsia="仿宋" w:cs="仿宋"/>
                <w:sz w:val="24"/>
                <w:szCs w:val="24"/>
              </w:rPr>
            </w:pPr>
          </w:p>
        </w:tc>
        <w:tc>
          <w:tcPr>
            <w:tcW w:w="1785" w:type="dxa"/>
            <w:vMerge w:val="continue"/>
            <w:vAlign w:val="center"/>
          </w:tcPr>
          <w:p w14:paraId="5815F11E">
            <w:pPr>
              <w:spacing w:line="360" w:lineRule="auto"/>
              <w:jc w:val="center"/>
              <w:rPr>
                <w:rFonts w:hint="eastAsia" w:ascii="仿宋" w:hAnsi="仿宋" w:eastAsia="仿宋" w:cs="仿宋"/>
                <w:sz w:val="24"/>
                <w:szCs w:val="24"/>
                <w:lang w:val="en-US" w:eastAsia="zh-CN"/>
              </w:rPr>
            </w:pPr>
          </w:p>
        </w:tc>
        <w:tc>
          <w:tcPr>
            <w:tcW w:w="1680" w:type="dxa"/>
            <w:vAlign w:val="center"/>
          </w:tcPr>
          <w:p w14:paraId="77F604B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庆岭村</w:t>
            </w:r>
          </w:p>
        </w:tc>
        <w:tc>
          <w:tcPr>
            <w:tcW w:w="3808" w:type="dxa"/>
            <w:vAlign w:val="center"/>
          </w:tcPr>
          <w:p w14:paraId="618F1BC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7D0D0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6B2C0F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701" w:type="dxa"/>
            <w:vMerge w:val="continue"/>
            <w:vAlign w:val="center"/>
          </w:tcPr>
          <w:p w14:paraId="4040ECBA">
            <w:pPr>
              <w:spacing w:line="360" w:lineRule="auto"/>
              <w:jc w:val="center"/>
              <w:rPr>
                <w:rFonts w:hint="eastAsia" w:ascii="仿宋" w:hAnsi="仿宋" w:eastAsia="仿宋" w:cs="仿宋"/>
                <w:sz w:val="24"/>
                <w:szCs w:val="24"/>
              </w:rPr>
            </w:pPr>
          </w:p>
        </w:tc>
        <w:tc>
          <w:tcPr>
            <w:tcW w:w="1785" w:type="dxa"/>
            <w:vMerge w:val="restart"/>
            <w:vAlign w:val="center"/>
          </w:tcPr>
          <w:p w14:paraId="63B483D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拉法街道</w:t>
            </w:r>
          </w:p>
        </w:tc>
        <w:tc>
          <w:tcPr>
            <w:tcW w:w="1680" w:type="dxa"/>
            <w:vAlign w:val="center"/>
          </w:tcPr>
          <w:p w14:paraId="41513D8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拉法村</w:t>
            </w:r>
          </w:p>
        </w:tc>
        <w:tc>
          <w:tcPr>
            <w:tcW w:w="3808" w:type="dxa"/>
            <w:vAlign w:val="center"/>
          </w:tcPr>
          <w:p w14:paraId="5C7C1DC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21324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B1CA7F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701" w:type="dxa"/>
            <w:vMerge w:val="continue"/>
            <w:vAlign w:val="center"/>
          </w:tcPr>
          <w:p w14:paraId="76AC54F0">
            <w:pPr>
              <w:spacing w:line="360" w:lineRule="auto"/>
              <w:jc w:val="center"/>
              <w:rPr>
                <w:rFonts w:hint="eastAsia" w:ascii="仿宋" w:hAnsi="仿宋" w:eastAsia="仿宋" w:cs="仿宋"/>
                <w:sz w:val="24"/>
                <w:szCs w:val="24"/>
              </w:rPr>
            </w:pPr>
          </w:p>
        </w:tc>
        <w:tc>
          <w:tcPr>
            <w:tcW w:w="1785" w:type="dxa"/>
            <w:vMerge w:val="continue"/>
            <w:vAlign w:val="center"/>
          </w:tcPr>
          <w:p w14:paraId="18748AFC">
            <w:pPr>
              <w:spacing w:line="360" w:lineRule="auto"/>
              <w:jc w:val="center"/>
              <w:rPr>
                <w:rFonts w:hint="eastAsia" w:ascii="仿宋" w:hAnsi="仿宋" w:eastAsia="仿宋" w:cs="仿宋"/>
                <w:sz w:val="24"/>
                <w:szCs w:val="24"/>
              </w:rPr>
            </w:pPr>
          </w:p>
        </w:tc>
        <w:tc>
          <w:tcPr>
            <w:tcW w:w="1680" w:type="dxa"/>
            <w:vAlign w:val="center"/>
          </w:tcPr>
          <w:p w14:paraId="53859D7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海青村</w:t>
            </w:r>
          </w:p>
        </w:tc>
        <w:tc>
          <w:tcPr>
            <w:tcW w:w="3808" w:type="dxa"/>
            <w:vAlign w:val="center"/>
          </w:tcPr>
          <w:p w14:paraId="1A1F42D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7333F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0943992">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701" w:type="dxa"/>
            <w:vMerge w:val="continue"/>
            <w:vAlign w:val="center"/>
          </w:tcPr>
          <w:p w14:paraId="2E3A8701">
            <w:pPr>
              <w:spacing w:line="360" w:lineRule="auto"/>
              <w:jc w:val="center"/>
              <w:rPr>
                <w:rFonts w:hint="eastAsia" w:ascii="仿宋" w:hAnsi="仿宋" w:eastAsia="仿宋" w:cs="仿宋"/>
                <w:sz w:val="24"/>
                <w:szCs w:val="24"/>
              </w:rPr>
            </w:pPr>
          </w:p>
        </w:tc>
        <w:tc>
          <w:tcPr>
            <w:tcW w:w="1785" w:type="dxa"/>
            <w:vMerge w:val="continue"/>
            <w:vAlign w:val="center"/>
          </w:tcPr>
          <w:p w14:paraId="3635838E">
            <w:pPr>
              <w:spacing w:line="360" w:lineRule="auto"/>
              <w:jc w:val="center"/>
              <w:rPr>
                <w:rFonts w:hint="eastAsia" w:ascii="仿宋" w:hAnsi="仿宋" w:eastAsia="仿宋" w:cs="仿宋"/>
                <w:sz w:val="24"/>
                <w:szCs w:val="24"/>
              </w:rPr>
            </w:pPr>
          </w:p>
        </w:tc>
        <w:tc>
          <w:tcPr>
            <w:tcW w:w="1680" w:type="dxa"/>
            <w:vAlign w:val="center"/>
          </w:tcPr>
          <w:p w14:paraId="406B415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宋家村</w:t>
            </w:r>
          </w:p>
        </w:tc>
        <w:tc>
          <w:tcPr>
            <w:tcW w:w="3808" w:type="dxa"/>
            <w:vAlign w:val="center"/>
          </w:tcPr>
          <w:p w14:paraId="16907AC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A221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5571A8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701" w:type="dxa"/>
            <w:vMerge w:val="continue"/>
            <w:vAlign w:val="center"/>
          </w:tcPr>
          <w:p w14:paraId="149F758A">
            <w:pPr>
              <w:spacing w:line="360" w:lineRule="auto"/>
              <w:jc w:val="center"/>
              <w:rPr>
                <w:rFonts w:hint="eastAsia" w:ascii="仿宋" w:hAnsi="仿宋" w:eastAsia="仿宋" w:cs="仿宋"/>
                <w:sz w:val="24"/>
                <w:szCs w:val="24"/>
              </w:rPr>
            </w:pPr>
          </w:p>
        </w:tc>
        <w:tc>
          <w:tcPr>
            <w:tcW w:w="1785" w:type="dxa"/>
            <w:vMerge w:val="continue"/>
            <w:vAlign w:val="center"/>
          </w:tcPr>
          <w:p w14:paraId="59CE9180">
            <w:pPr>
              <w:spacing w:line="360" w:lineRule="auto"/>
              <w:jc w:val="center"/>
              <w:rPr>
                <w:rFonts w:hint="eastAsia" w:ascii="仿宋" w:hAnsi="仿宋" w:eastAsia="仿宋" w:cs="仿宋"/>
                <w:sz w:val="24"/>
                <w:szCs w:val="24"/>
              </w:rPr>
            </w:pPr>
          </w:p>
        </w:tc>
        <w:tc>
          <w:tcPr>
            <w:tcW w:w="1680" w:type="dxa"/>
            <w:vAlign w:val="center"/>
          </w:tcPr>
          <w:p w14:paraId="4A72884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义合村</w:t>
            </w:r>
          </w:p>
        </w:tc>
        <w:tc>
          <w:tcPr>
            <w:tcW w:w="3808" w:type="dxa"/>
            <w:vAlign w:val="center"/>
          </w:tcPr>
          <w:p w14:paraId="1CEC94E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56074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159B25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701" w:type="dxa"/>
            <w:vMerge w:val="continue"/>
            <w:vAlign w:val="center"/>
          </w:tcPr>
          <w:p w14:paraId="46B6792F">
            <w:pPr>
              <w:spacing w:line="360" w:lineRule="auto"/>
              <w:jc w:val="center"/>
              <w:rPr>
                <w:rFonts w:hint="eastAsia" w:ascii="仿宋" w:hAnsi="仿宋" w:eastAsia="仿宋" w:cs="仿宋"/>
                <w:sz w:val="24"/>
                <w:szCs w:val="24"/>
              </w:rPr>
            </w:pPr>
          </w:p>
        </w:tc>
        <w:tc>
          <w:tcPr>
            <w:tcW w:w="1785" w:type="dxa"/>
            <w:vMerge w:val="continue"/>
            <w:vAlign w:val="center"/>
          </w:tcPr>
          <w:p w14:paraId="2948BC73">
            <w:pPr>
              <w:spacing w:line="360" w:lineRule="auto"/>
              <w:jc w:val="center"/>
              <w:rPr>
                <w:rFonts w:hint="eastAsia" w:ascii="仿宋" w:hAnsi="仿宋" w:eastAsia="仿宋" w:cs="仿宋"/>
                <w:sz w:val="24"/>
                <w:szCs w:val="24"/>
              </w:rPr>
            </w:pPr>
          </w:p>
        </w:tc>
        <w:tc>
          <w:tcPr>
            <w:tcW w:w="1680" w:type="dxa"/>
            <w:vAlign w:val="center"/>
          </w:tcPr>
          <w:p w14:paraId="3FB5D86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爱国村</w:t>
            </w:r>
          </w:p>
        </w:tc>
        <w:tc>
          <w:tcPr>
            <w:tcW w:w="3808" w:type="dxa"/>
            <w:vAlign w:val="center"/>
          </w:tcPr>
          <w:p w14:paraId="4954BC4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480F9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2A9F3C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1701" w:type="dxa"/>
            <w:vMerge w:val="continue"/>
            <w:vAlign w:val="center"/>
          </w:tcPr>
          <w:p w14:paraId="684ABD94">
            <w:pPr>
              <w:spacing w:line="360" w:lineRule="auto"/>
              <w:jc w:val="center"/>
              <w:rPr>
                <w:rFonts w:hint="eastAsia" w:ascii="仿宋" w:hAnsi="仿宋" w:eastAsia="仿宋" w:cs="仿宋"/>
                <w:sz w:val="24"/>
                <w:szCs w:val="24"/>
              </w:rPr>
            </w:pPr>
          </w:p>
        </w:tc>
        <w:tc>
          <w:tcPr>
            <w:tcW w:w="1785" w:type="dxa"/>
            <w:vMerge w:val="continue"/>
            <w:vAlign w:val="center"/>
          </w:tcPr>
          <w:p w14:paraId="441402E4">
            <w:pPr>
              <w:spacing w:line="360" w:lineRule="auto"/>
              <w:jc w:val="center"/>
              <w:rPr>
                <w:rFonts w:hint="eastAsia" w:ascii="仿宋" w:hAnsi="仿宋" w:eastAsia="仿宋" w:cs="仿宋"/>
                <w:sz w:val="24"/>
                <w:szCs w:val="24"/>
              </w:rPr>
            </w:pPr>
          </w:p>
        </w:tc>
        <w:tc>
          <w:tcPr>
            <w:tcW w:w="1680" w:type="dxa"/>
            <w:vAlign w:val="center"/>
          </w:tcPr>
          <w:p w14:paraId="3CFC576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永新村</w:t>
            </w:r>
          </w:p>
        </w:tc>
        <w:tc>
          <w:tcPr>
            <w:tcW w:w="3808" w:type="dxa"/>
            <w:vAlign w:val="center"/>
          </w:tcPr>
          <w:p w14:paraId="17007B7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7FE87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35CEED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1701" w:type="dxa"/>
            <w:vMerge w:val="continue"/>
            <w:vAlign w:val="center"/>
          </w:tcPr>
          <w:p w14:paraId="2C464B0A">
            <w:pPr>
              <w:spacing w:line="360" w:lineRule="auto"/>
              <w:jc w:val="center"/>
              <w:rPr>
                <w:rFonts w:hint="eastAsia" w:ascii="仿宋" w:hAnsi="仿宋" w:eastAsia="仿宋" w:cs="仿宋"/>
                <w:sz w:val="24"/>
                <w:szCs w:val="24"/>
              </w:rPr>
            </w:pPr>
          </w:p>
        </w:tc>
        <w:tc>
          <w:tcPr>
            <w:tcW w:w="1785" w:type="dxa"/>
            <w:vMerge w:val="continue"/>
            <w:vAlign w:val="center"/>
          </w:tcPr>
          <w:p w14:paraId="3AC13A4D">
            <w:pPr>
              <w:spacing w:line="360" w:lineRule="auto"/>
              <w:jc w:val="center"/>
              <w:rPr>
                <w:rFonts w:hint="eastAsia" w:ascii="仿宋" w:hAnsi="仿宋" w:eastAsia="仿宋" w:cs="仿宋"/>
                <w:sz w:val="24"/>
                <w:szCs w:val="24"/>
              </w:rPr>
            </w:pPr>
          </w:p>
        </w:tc>
        <w:tc>
          <w:tcPr>
            <w:tcW w:w="1680" w:type="dxa"/>
            <w:vAlign w:val="center"/>
          </w:tcPr>
          <w:p w14:paraId="6F38886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公安村</w:t>
            </w:r>
          </w:p>
        </w:tc>
        <w:tc>
          <w:tcPr>
            <w:tcW w:w="3808" w:type="dxa"/>
            <w:vAlign w:val="center"/>
          </w:tcPr>
          <w:p w14:paraId="7B6AFA2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AD77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47618A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1701" w:type="dxa"/>
            <w:vMerge w:val="continue"/>
            <w:vAlign w:val="center"/>
          </w:tcPr>
          <w:p w14:paraId="1AC47BA9">
            <w:pPr>
              <w:spacing w:line="360" w:lineRule="auto"/>
              <w:jc w:val="center"/>
              <w:rPr>
                <w:rFonts w:hint="eastAsia" w:ascii="仿宋" w:hAnsi="仿宋" w:eastAsia="仿宋" w:cs="仿宋"/>
                <w:sz w:val="24"/>
                <w:szCs w:val="24"/>
              </w:rPr>
            </w:pPr>
          </w:p>
        </w:tc>
        <w:tc>
          <w:tcPr>
            <w:tcW w:w="1785" w:type="dxa"/>
            <w:vMerge w:val="continue"/>
            <w:vAlign w:val="center"/>
          </w:tcPr>
          <w:p w14:paraId="0C0E9AD1">
            <w:pPr>
              <w:spacing w:line="360" w:lineRule="auto"/>
              <w:jc w:val="center"/>
              <w:rPr>
                <w:rFonts w:hint="eastAsia" w:ascii="仿宋" w:hAnsi="仿宋" w:eastAsia="仿宋" w:cs="仿宋"/>
                <w:sz w:val="24"/>
                <w:szCs w:val="24"/>
              </w:rPr>
            </w:pPr>
          </w:p>
        </w:tc>
        <w:tc>
          <w:tcPr>
            <w:tcW w:w="1680" w:type="dxa"/>
            <w:vAlign w:val="center"/>
          </w:tcPr>
          <w:p w14:paraId="206B458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新乡村</w:t>
            </w:r>
          </w:p>
        </w:tc>
        <w:tc>
          <w:tcPr>
            <w:tcW w:w="3808" w:type="dxa"/>
            <w:vAlign w:val="center"/>
          </w:tcPr>
          <w:p w14:paraId="6C64D0C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6C30A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33EFDB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w:t>
            </w:r>
          </w:p>
        </w:tc>
        <w:tc>
          <w:tcPr>
            <w:tcW w:w="1701" w:type="dxa"/>
            <w:vMerge w:val="continue"/>
            <w:vAlign w:val="center"/>
          </w:tcPr>
          <w:p w14:paraId="68C59335">
            <w:pPr>
              <w:spacing w:line="360" w:lineRule="auto"/>
              <w:jc w:val="center"/>
              <w:rPr>
                <w:rFonts w:hint="eastAsia" w:ascii="仿宋" w:hAnsi="仿宋" w:eastAsia="仿宋" w:cs="仿宋"/>
                <w:sz w:val="24"/>
                <w:szCs w:val="24"/>
              </w:rPr>
            </w:pPr>
          </w:p>
        </w:tc>
        <w:tc>
          <w:tcPr>
            <w:tcW w:w="1785" w:type="dxa"/>
            <w:vMerge w:val="continue"/>
            <w:vAlign w:val="center"/>
          </w:tcPr>
          <w:p w14:paraId="32DF2B22">
            <w:pPr>
              <w:spacing w:line="360" w:lineRule="auto"/>
              <w:jc w:val="center"/>
              <w:rPr>
                <w:rFonts w:hint="eastAsia" w:ascii="仿宋" w:hAnsi="仿宋" w:eastAsia="仿宋" w:cs="仿宋"/>
                <w:sz w:val="24"/>
                <w:szCs w:val="24"/>
              </w:rPr>
            </w:pPr>
          </w:p>
        </w:tc>
        <w:tc>
          <w:tcPr>
            <w:tcW w:w="1680" w:type="dxa"/>
            <w:vAlign w:val="center"/>
          </w:tcPr>
          <w:p w14:paraId="728864A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自强村</w:t>
            </w:r>
          </w:p>
        </w:tc>
        <w:tc>
          <w:tcPr>
            <w:tcW w:w="3808" w:type="dxa"/>
            <w:vAlign w:val="center"/>
          </w:tcPr>
          <w:p w14:paraId="5355FAB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64144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31CA6E3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w:t>
            </w:r>
          </w:p>
        </w:tc>
        <w:tc>
          <w:tcPr>
            <w:tcW w:w="1701" w:type="dxa"/>
            <w:vMerge w:val="restart"/>
            <w:vAlign w:val="center"/>
          </w:tcPr>
          <w:p w14:paraId="4C899D1C">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2022年</w:t>
            </w:r>
          </w:p>
        </w:tc>
        <w:tc>
          <w:tcPr>
            <w:tcW w:w="1785" w:type="dxa"/>
            <w:vAlign w:val="center"/>
          </w:tcPr>
          <w:p w14:paraId="67EECAE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白石山镇</w:t>
            </w:r>
          </w:p>
        </w:tc>
        <w:tc>
          <w:tcPr>
            <w:tcW w:w="1680" w:type="dxa"/>
            <w:vAlign w:val="center"/>
          </w:tcPr>
          <w:p w14:paraId="7B1950C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琵河村</w:t>
            </w:r>
          </w:p>
        </w:tc>
        <w:tc>
          <w:tcPr>
            <w:tcW w:w="3808" w:type="dxa"/>
            <w:vAlign w:val="center"/>
          </w:tcPr>
          <w:p w14:paraId="387A542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627ED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D3C0AE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35</w:t>
            </w:r>
          </w:p>
        </w:tc>
        <w:tc>
          <w:tcPr>
            <w:tcW w:w="1701" w:type="dxa"/>
            <w:vMerge w:val="continue"/>
            <w:vAlign w:val="center"/>
          </w:tcPr>
          <w:p w14:paraId="255CBA3D">
            <w:pPr>
              <w:spacing w:line="360" w:lineRule="auto"/>
              <w:jc w:val="center"/>
              <w:rPr>
                <w:rFonts w:hint="eastAsia" w:ascii="仿宋" w:hAnsi="仿宋" w:eastAsia="仿宋" w:cs="仿宋"/>
                <w:sz w:val="24"/>
                <w:szCs w:val="24"/>
                <w:lang w:val="en-US" w:eastAsia="zh-CN"/>
              </w:rPr>
            </w:pPr>
          </w:p>
        </w:tc>
        <w:tc>
          <w:tcPr>
            <w:tcW w:w="1785" w:type="dxa"/>
            <w:vAlign w:val="center"/>
          </w:tcPr>
          <w:p w14:paraId="052FD65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漂河镇</w:t>
            </w:r>
          </w:p>
        </w:tc>
        <w:tc>
          <w:tcPr>
            <w:tcW w:w="1680" w:type="dxa"/>
            <w:vAlign w:val="center"/>
          </w:tcPr>
          <w:p w14:paraId="3B37446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二十家子村</w:t>
            </w:r>
          </w:p>
        </w:tc>
        <w:tc>
          <w:tcPr>
            <w:tcW w:w="3808" w:type="dxa"/>
            <w:vAlign w:val="center"/>
          </w:tcPr>
          <w:p w14:paraId="5C42495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696D8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A4860C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1701" w:type="dxa"/>
            <w:vMerge w:val="continue"/>
            <w:vAlign w:val="center"/>
          </w:tcPr>
          <w:p w14:paraId="09CB6FCE">
            <w:pPr>
              <w:spacing w:line="360" w:lineRule="auto"/>
              <w:jc w:val="center"/>
              <w:rPr>
                <w:rFonts w:hint="eastAsia" w:ascii="仿宋" w:hAnsi="仿宋" w:eastAsia="仿宋" w:cs="仿宋"/>
                <w:sz w:val="24"/>
                <w:szCs w:val="24"/>
              </w:rPr>
            </w:pPr>
          </w:p>
        </w:tc>
        <w:tc>
          <w:tcPr>
            <w:tcW w:w="1785" w:type="dxa"/>
            <w:vMerge w:val="restart"/>
            <w:vAlign w:val="center"/>
          </w:tcPr>
          <w:p w14:paraId="615EF9B8">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松江镇</w:t>
            </w:r>
          </w:p>
        </w:tc>
        <w:tc>
          <w:tcPr>
            <w:tcW w:w="1680" w:type="dxa"/>
            <w:vAlign w:val="center"/>
          </w:tcPr>
          <w:p w14:paraId="4A160EA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四合村</w:t>
            </w:r>
          </w:p>
        </w:tc>
        <w:tc>
          <w:tcPr>
            <w:tcW w:w="3808" w:type="dxa"/>
            <w:vAlign w:val="center"/>
          </w:tcPr>
          <w:p w14:paraId="4BB5084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2F1B7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EE142F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37</w:t>
            </w:r>
          </w:p>
        </w:tc>
        <w:tc>
          <w:tcPr>
            <w:tcW w:w="1701" w:type="dxa"/>
            <w:vMerge w:val="continue"/>
            <w:vAlign w:val="center"/>
          </w:tcPr>
          <w:p w14:paraId="1A1D8295">
            <w:pPr>
              <w:spacing w:line="360" w:lineRule="auto"/>
              <w:jc w:val="center"/>
              <w:rPr>
                <w:rFonts w:hint="eastAsia" w:ascii="仿宋" w:hAnsi="仿宋" w:eastAsia="仿宋" w:cs="仿宋"/>
                <w:sz w:val="24"/>
                <w:szCs w:val="24"/>
              </w:rPr>
            </w:pPr>
          </w:p>
        </w:tc>
        <w:tc>
          <w:tcPr>
            <w:tcW w:w="1785" w:type="dxa"/>
            <w:vMerge w:val="continue"/>
            <w:vAlign w:val="center"/>
          </w:tcPr>
          <w:p w14:paraId="70F0B91A">
            <w:pPr>
              <w:spacing w:line="360" w:lineRule="auto"/>
              <w:jc w:val="center"/>
              <w:rPr>
                <w:rFonts w:hint="eastAsia" w:ascii="仿宋" w:hAnsi="仿宋" w:eastAsia="仿宋" w:cs="仿宋"/>
                <w:sz w:val="24"/>
                <w:szCs w:val="24"/>
              </w:rPr>
            </w:pPr>
          </w:p>
        </w:tc>
        <w:tc>
          <w:tcPr>
            <w:tcW w:w="1680" w:type="dxa"/>
            <w:vAlign w:val="center"/>
          </w:tcPr>
          <w:p w14:paraId="4BAAB84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代露河村</w:t>
            </w:r>
          </w:p>
        </w:tc>
        <w:tc>
          <w:tcPr>
            <w:tcW w:w="3808" w:type="dxa"/>
            <w:vAlign w:val="center"/>
          </w:tcPr>
          <w:p w14:paraId="6D4F9D3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1F20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BC43222">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w:t>
            </w:r>
          </w:p>
        </w:tc>
        <w:tc>
          <w:tcPr>
            <w:tcW w:w="1701" w:type="dxa"/>
            <w:vMerge w:val="continue"/>
            <w:vAlign w:val="center"/>
          </w:tcPr>
          <w:p w14:paraId="4806CA2A">
            <w:pPr>
              <w:spacing w:line="360" w:lineRule="auto"/>
              <w:jc w:val="center"/>
              <w:rPr>
                <w:rFonts w:hint="eastAsia" w:ascii="仿宋" w:hAnsi="仿宋" w:eastAsia="仿宋" w:cs="仿宋"/>
                <w:sz w:val="24"/>
                <w:szCs w:val="24"/>
              </w:rPr>
            </w:pPr>
          </w:p>
        </w:tc>
        <w:tc>
          <w:tcPr>
            <w:tcW w:w="1785" w:type="dxa"/>
            <w:vMerge w:val="continue"/>
            <w:vAlign w:val="center"/>
          </w:tcPr>
          <w:p w14:paraId="2FA3EBBB">
            <w:pPr>
              <w:spacing w:line="360" w:lineRule="auto"/>
              <w:jc w:val="center"/>
              <w:rPr>
                <w:rFonts w:hint="eastAsia" w:ascii="仿宋" w:hAnsi="仿宋" w:eastAsia="仿宋" w:cs="仿宋"/>
                <w:sz w:val="24"/>
                <w:szCs w:val="24"/>
              </w:rPr>
            </w:pPr>
          </w:p>
        </w:tc>
        <w:tc>
          <w:tcPr>
            <w:tcW w:w="1680" w:type="dxa"/>
            <w:vAlign w:val="center"/>
          </w:tcPr>
          <w:p w14:paraId="4E0B67D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沿江村</w:t>
            </w:r>
          </w:p>
        </w:tc>
        <w:tc>
          <w:tcPr>
            <w:tcW w:w="3808" w:type="dxa"/>
            <w:vAlign w:val="center"/>
          </w:tcPr>
          <w:p w14:paraId="76DEEF3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165B6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933A90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39</w:t>
            </w:r>
          </w:p>
        </w:tc>
        <w:tc>
          <w:tcPr>
            <w:tcW w:w="1701" w:type="dxa"/>
            <w:vMerge w:val="continue"/>
            <w:vAlign w:val="center"/>
          </w:tcPr>
          <w:p w14:paraId="11182EC9">
            <w:pPr>
              <w:spacing w:line="360" w:lineRule="auto"/>
              <w:jc w:val="center"/>
              <w:rPr>
                <w:rFonts w:hint="eastAsia" w:ascii="仿宋" w:hAnsi="仿宋" w:eastAsia="仿宋" w:cs="仿宋"/>
                <w:sz w:val="24"/>
                <w:szCs w:val="24"/>
              </w:rPr>
            </w:pPr>
          </w:p>
        </w:tc>
        <w:tc>
          <w:tcPr>
            <w:tcW w:w="1785" w:type="dxa"/>
            <w:vMerge w:val="restart"/>
            <w:vAlign w:val="center"/>
          </w:tcPr>
          <w:p w14:paraId="3E59856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乌林朝鲜族乡</w:t>
            </w:r>
          </w:p>
        </w:tc>
        <w:tc>
          <w:tcPr>
            <w:tcW w:w="1680" w:type="dxa"/>
            <w:vAlign w:val="center"/>
          </w:tcPr>
          <w:p w14:paraId="0BD7AA4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南岗子村</w:t>
            </w:r>
          </w:p>
        </w:tc>
        <w:tc>
          <w:tcPr>
            <w:tcW w:w="3808" w:type="dxa"/>
            <w:vAlign w:val="center"/>
          </w:tcPr>
          <w:p w14:paraId="1259BA4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08AA3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8C3C00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1701" w:type="dxa"/>
            <w:vMerge w:val="continue"/>
            <w:vAlign w:val="center"/>
          </w:tcPr>
          <w:p w14:paraId="2D8A277D">
            <w:pPr>
              <w:spacing w:line="360" w:lineRule="auto"/>
              <w:jc w:val="center"/>
              <w:rPr>
                <w:rFonts w:hint="eastAsia" w:ascii="仿宋" w:hAnsi="仿宋" w:eastAsia="仿宋" w:cs="仿宋"/>
                <w:sz w:val="24"/>
                <w:szCs w:val="24"/>
              </w:rPr>
            </w:pPr>
          </w:p>
        </w:tc>
        <w:tc>
          <w:tcPr>
            <w:tcW w:w="1785" w:type="dxa"/>
            <w:vMerge w:val="continue"/>
            <w:vAlign w:val="center"/>
          </w:tcPr>
          <w:p w14:paraId="42D9F584">
            <w:pPr>
              <w:spacing w:line="360" w:lineRule="auto"/>
              <w:jc w:val="center"/>
              <w:rPr>
                <w:rFonts w:hint="eastAsia" w:ascii="仿宋" w:hAnsi="仿宋" w:eastAsia="仿宋" w:cs="仿宋"/>
                <w:sz w:val="24"/>
                <w:szCs w:val="24"/>
              </w:rPr>
            </w:pPr>
          </w:p>
        </w:tc>
        <w:tc>
          <w:tcPr>
            <w:tcW w:w="1680" w:type="dxa"/>
            <w:vAlign w:val="center"/>
          </w:tcPr>
          <w:p w14:paraId="05E8C5C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高家村</w:t>
            </w:r>
          </w:p>
        </w:tc>
        <w:tc>
          <w:tcPr>
            <w:tcW w:w="3808" w:type="dxa"/>
            <w:vAlign w:val="center"/>
          </w:tcPr>
          <w:p w14:paraId="59DFD82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7D336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551CB81">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w:t>
            </w:r>
          </w:p>
        </w:tc>
        <w:tc>
          <w:tcPr>
            <w:tcW w:w="1701" w:type="dxa"/>
            <w:vMerge w:val="continue"/>
            <w:vAlign w:val="center"/>
          </w:tcPr>
          <w:p w14:paraId="3D825030">
            <w:pPr>
              <w:spacing w:line="360" w:lineRule="auto"/>
              <w:jc w:val="center"/>
              <w:rPr>
                <w:rFonts w:hint="eastAsia" w:ascii="仿宋" w:hAnsi="仿宋" w:eastAsia="仿宋" w:cs="仿宋"/>
                <w:sz w:val="24"/>
                <w:szCs w:val="24"/>
              </w:rPr>
            </w:pPr>
          </w:p>
        </w:tc>
        <w:tc>
          <w:tcPr>
            <w:tcW w:w="1785" w:type="dxa"/>
            <w:vAlign w:val="center"/>
          </w:tcPr>
          <w:p w14:paraId="323A621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前进乡</w:t>
            </w:r>
          </w:p>
        </w:tc>
        <w:tc>
          <w:tcPr>
            <w:tcW w:w="1680" w:type="dxa"/>
            <w:vAlign w:val="center"/>
          </w:tcPr>
          <w:p w14:paraId="67B6C69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平地沟村</w:t>
            </w:r>
          </w:p>
        </w:tc>
        <w:tc>
          <w:tcPr>
            <w:tcW w:w="3808" w:type="dxa"/>
            <w:vAlign w:val="center"/>
          </w:tcPr>
          <w:p w14:paraId="4ECD0D0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3597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1F50A2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42</w:t>
            </w:r>
          </w:p>
        </w:tc>
        <w:tc>
          <w:tcPr>
            <w:tcW w:w="1701" w:type="dxa"/>
            <w:vMerge w:val="continue"/>
            <w:vAlign w:val="center"/>
          </w:tcPr>
          <w:p w14:paraId="250C2A9F">
            <w:pPr>
              <w:spacing w:line="360" w:lineRule="auto"/>
              <w:jc w:val="center"/>
              <w:rPr>
                <w:rFonts w:hint="eastAsia" w:ascii="仿宋" w:hAnsi="仿宋" w:eastAsia="仿宋" w:cs="仿宋"/>
                <w:sz w:val="24"/>
                <w:szCs w:val="24"/>
              </w:rPr>
            </w:pPr>
          </w:p>
        </w:tc>
        <w:tc>
          <w:tcPr>
            <w:tcW w:w="1785" w:type="dxa"/>
            <w:vAlign w:val="center"/>
          </w:tcPr>
          <w:p w14:paraId="755065C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拉法街道</w:t>
            </w:r>
          </w:p>
        </w:tc>
        <w:tc>
          <w:tcPr>
            <w:tcW w:w="1680" w:type="dxa"/>
            <w:vAlign w:val="center"/>
          </w:tcPr>
          <w:p w14:paraId="1324154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山嘴村</w:t>
            </w:r>
          </w:p>
        </w:tc>
        <w:tc>
          <w:tcPr>
            <w:tcW w:w="3808" w:type="dxa"/>
            <w:vAlign w:val="center"/>
          </w:tcPr>
          <w:p w14:paraId="0F61ED0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0A3B7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3AC3A6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43</w:t>
            </w:r>
          </w:p>
        </w:tc>
        <w:tc>
          <w:tcPr>
            <w:tcW w:w="1701" w:type="dxa"/>
            <w:vMerge w:val="continue"/>
            <w:vAlign w:val="center"/>
          </w:tcPr>
          <w:p w14:paraId="2FE2EF96">
            <w:pPr>
              <w:spacing w:line="360" w:lineRule="auto"/>
              <w:jc w:val="center"/>
              <w:rPr>
                <w:rFonts w:hint="eastAsia" w:ascii="仿宋" w:hAnsi="仿宋" w:eastAsia="仿宋" w:cs="仿宋"/>
                <w:sz w:val="24"/>
                <w:szCs w:val="24"/>
              </w:rPr>
            </w:pPr>
          </w:p>
        </w:tc>
        <w:tc>
          <w:tcPr>
            <w:tcW w:w="1785" w:type="dxa"/>
            <w:vAlign w:val="center"/>
          </w:tcPr>
          <w:p w14:paraId="7384A22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新农街道</w:t>
            </w:r>
          </w:p>
        </w:tc>
        <w:tc>
          <w:tcPr>
            <w:tcW w:w="1680" w:type="dxa"/>
            <w:vAlign w:val="center"/>
          </w:tcPr>
          <w:p w14:paraId="1422561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北沟村</w:t>
            </w:r>
          </w:p>
        </w:tc>
        <w:tc>
          <w:tcPr>
            <w:tcW w:w="3808" w:type="dxa"/>
            <w:vAlign w:val="center"/>
          </w:tcPr>
          <w:p w14:paraId="06C40E2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25C01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38B6A83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1701" w:type="dxa"/>
            <w:vMerge w:val="restart"/>
            <w:vAlign w:val="center"/>
          </w:tcPr>
          <w:p w14:paraId="2266545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2023年</w:t>
            </w:r>
          </w:p>
        </w:tc>
        <w:tc>
          <w:tcPr>
            <w:tcW w:w="1785" w:type="dxa"/>
            <w:vMerge w:val="restart"/>
            <w:vAlign w:val="center"/>
          </w:tcPr>
          <w:p w14:paraId="3D670F6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新站镇</w:t>
            </w:r>
          </w:p>
        </w:tc>
        <w:tc>
          <w:tcPr>
            <w:tcW w:w="1680" w:type="dxa"/>
            <w:vAlign w:val="center"/>
          </w:tcPr>
          <w:p w14:paraId="2991A532">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六家子村</w:t>
            </w:r>
          </w:p>
        </w:tc>
        <w:tc>
          <w:tcPr>
            <w:tcW w:w="3808" w:type="dxa"/>
            <w:vAlign w:val="center"/>
          </w:tcPr>
          <w:p w14:paraId="4534E452">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管控</w:t>
            </w:r>
          </w:p>
        </w:tc>
      </w:tr>
      <w:tr w14:paraId="4C7AA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988D201">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1701" w:type="dxa"/>
            <w:vMerge w:val="continue"/>
            <w:vAlign w:val="center"/>
          </w:tcPr>
          <w:p w14:paraId="2357C44D">
            <w:pPr>
              <w:spacing w:line="360" w:lineRule="auto"/>
              <w:jc w:val="center"/>
              <w:rPr>
                <w:rFonts w:hint="eastAsia" w:ascii="仿宋" w:hAnsi="仿宋" w:eastAsia="仿宋" w:cs="仿宋"/>
                <w:sz w:val="24"/>
                <w:szCs w:val="24"/>
                <w:lang w:val="en-US" w:eastAsia="zh-CN"/>
              </w:rPr>
            </w:pPr>
          </w:p>
        </w:tc>
        <w:tc>
          <w:tcPr>
            <w:tcW w:w="1785" w:type="dxa"/>
            <w:vMerge w:val="continue"/>
            <w:vAlign w:val="center"/>
          </w:tcPr>
          <w:p w14:paraId="300D2858">
            <w:pPr>
              <w:spacing w:line="360" w:lineRule="auto"/>
              <w:jc w:val="center"/>
              <w:rPr>
                <w:rFonts w:hint="eastAsia" w:ascii="仿宋" w:hAnsi="仿宋" w:eastAsia="仿宋" w:cs="仿宋"/>
                <w:sz w:val="24"/>
                <w:szCs w:val="24"/>
              </w:rPr>
            </w:pPr>
          </w:p>
        </w:tc>
        <w:tc>
          <w:tcPr>
            <w:tcW w:w="1680" w:type="dxa"/>
            <w:vAlign w:val="center"/>
          </w:tcPr>
          <w:p w14:paraId="48B3349C">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文化村</w:t>
            </w:r>
          </w:p>
        </w:tc>
        <w:tc>
          <w:tcPr>
            <w:tcW w:w="3808" w:type="dxa"/>
            <w:vAlign w:val="center"/>
          </w:tcPr>
          <w:p w14:paraId="008C412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管控</w:t>
            </w:r>
          </w:p>
        </w:tc>
      </w:tr>
      <w:tr w14:paraId="5F635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EB8CCD5">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1701" w:type="dxa"/>
            <w:vMerge w:val="continue"/>
            <w:vAlign w:val="center"/>
          </w:tcPr>
          <w:p w14:paraId="2B5F8EF6">
            <w:pPr>
              <w:spacing w:line="360" w:lineRule="auto"/>
              <w:jc w:val="center"/>
              <w:rPr>
                <w:rFonts w:hint="eastAsia" w:ascii="仿宋" w:hAnsi="仿宋" w:eastAsia="仿宋" w:cs="仿宋"/>
                <w:sz w:val="24"/>
                <w:szCs w:val="24"/>
                <w:lang w:val="en-US" w:eastAsia="zh-CN"/>
              </w:rPr>
            </w:pPr>
          </w:p>
        </w:tc>
        <w:tc>
          <w:tcPr>
            <w:tcW w:w="1785" w:type="dxa"/>
            <w:vAlign w:val="center"/>
          </w:tcPr>
          <w:p w14:paraId="1F047BC0">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白石山镇</w:t>
            </w:r>
          </w:p>
        </w:tc>
        <w:tc>
          <w:tcPr>
            <w:tcW w:w="1680" w:type="dxa"/>
            <w:vAlign w:val="center"/>
          </w:tcPr>
          <w:p w14:paraId="1BE0890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前柳村</w:t>
            </w:r>
          </w:p>
        </w:tc>
        <w:tc>
          <w:tcPr>
            <w:tcW w:w="3808" w:type="dxa"/>
            <w:vAlign w:val="center"/>
          </w:tcPr>
          <w:p w14:paraId="025A50C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542D0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55BCCA5">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47</w:t>
            </w:r>
          </w:p>
        </w:tc>
        <w:tc>
          <w:tcPr>
            <w:tcW w:w="1701" w:type="dxa"/>
            <w:vMerge w:val="continue"/>
            <w:vAlign w:val="center"/>
          </w:tcPr>
          <w:p w14:paraId="53568C56">
            <w:pPr>
              <w:spacing w:line="360" w:lineRule="auto"/>
              <w:jc w:val="center"/>
              <w:rPr>
                <w:rFonts w:hint="eastAsia" w:ascii="仿宋" w:hAnsi="仿宋" w:eastAsia="仿宋" w:cs="仿宋"/>
                <w:sz w:val="24"/>
                <w:szCs w:val="24"/>
                <w:lang w:val="en-US" w:eastAsia="zh-CN"/>
              </w:rPr>
            </w:pPr>
          </w:p>
        </w:tc>
        <w:tc>
          <w:tcPr>
            <w:tcW w:w="1785" w:type="dxa"/>
            <w:vMerge w:val="restart"/>
            <w:vAlign w:val="center"/>
          </w:tcPr>
          <w:p w14:paraId="506A5D4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天北镇</w:t>
            </w:r>
          </w:p>
        </w:tc>
        <w:tc>
          <w:tcPr>
            <w:tcW w:w="1680" w:type="dxa"/>
            <w:vAlign w:val="center"/>
          </w:tcPr>
          <w:p w14:paraId="0231939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劳动村</w:t>
            </w:r>
          </w:p>
        </w:tc>
        <w:tc>
          <w:tcPr>
            <w:tcW w:w="3808" w:type="dxa"/>
            <w:vAlign w:val="center"/>
          </w:tcPr>
          <w:p w14:paraId="53C808D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29A22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85BEFF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1701" w:type="dxa"/>
            <w:vMerge w:val="continue"/>
            <w:vAlign w:val="center"/>
          </w:tcPr>
          <w:p w14:paraId="0E6C98C8">
            <w:pPr>
              <w:spacing w:line="360" w:lineRule="auto"/>
              <w:jc w:val="center"/>
              <w:rPr>
                <w:rFonts w:hint="eastAsia" w:ascii="仿宋" w:hAnsi="仿宋" w:eastAsia="仿宋" w:cs="仿宋"/>
                <w:sz w:val="24"/>
                <w:szCs w:val="24"/>
                <w:lang w:val="en-US" w:eastAsia="zh-CN"/>
              </w:rPr>
            </w:pPr>
          </w:p>
        </w:tc>
        <w:tc>
          <w:tcPr>
            <w:tcW w:w="1785" w:type="dxa"/>
            <w:vMerge w:val="continue"/>
            <w:vAlign w:val="center"/>
          </w:tcPr>
          <w:p w14:paraId="3D024CC4">
            <w:pPr>
              <w:spacing w:line="360" w:lineRule="auto"/>
              <w:jc w:val="center"/>
              <w:rPr>
                <w:rFonts w:hint="eastAsia" w:ascii="仿宋" w:hAnsi="仿宋" w:eastAsia="仿宋" w:cs="仿宋"/>
                <w:sz w:val="24"/>
                <w:szCs w:val="24"/>
                <w:lang w:val="en-US" w:eastAsia="zh-CN"/>
              </w:rPr>
            </w:pPr>
          </w:p>
        </w:tc>
        <w:tc>
          <w:tcPr>
            <w:tcW w:w="1680" w:type="dxa"/>
            <w:vAlign w:val="center"/>
          </w:tcPr>
          <w:p w14:paraId="30D7236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岭东村</w:t>
            </w:r>
          </w:p>
        </w:tc>
        <w:tc>
          <w:tcPr>
            <w:tcW w:w="3808" w:type="dxa"/>
            <w:vAlign w:val="center"/>
          </w:tcPr>
          <w:p w14:paraId="72A987A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47AC1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112C8CE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49</w:t>
            </w:r>
          </w:p>
        </w:tc>
        <w:tc>
          <w:tcPr>
            <w:tcW w:w="1701" w:type="dxa"/>
            <w:vMerge w:val="continue"/>
            <w:vAlign w:val="center"/>
          </w:tcPr>
          <w:p w14:paraId="6307EF6C">
            <w:pPr>
              <w:spacing w:line="360" w:lineRule="auto"/>
              <w:jc w:val="center"/>
              <w:rPr>
                <w:rFonts w:hint="eastAsia" w:ascii="仿宋" w:hAnsi="仿宋" w:eastAsia="仿宋" w:cs="仿宋"/>
                <w:sz w:val="24"/>
                <w:szCs w:val="24"/>
                <w:lang w:val="en-US" w:eastAsia="zh-CN"/>
              </w:rPr>
            </w:pPr>
          </w:p>
        </w:tc>
        <w:tc>
          <w:tcPr>
            <w:tcW w:w="1785" w:type="dxa"/>
            <w:vAlign w:val="center"/>
          </w:tcPr>
          <w:p w14:paraId="68D4CCC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松江镇</w:t>
            </w:r>
          </w:p>
        </w:tc>
        <w:tc>
          <w:tcPr>
            <w:tcW w:w="1680" w:type="dxa"/>
            <w:vAlign w:val="center"/>
          </w:tcPr>
          <w:p w14:paraId="57CA805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爱林村</w:t>
            </w:r>
          </w:p>
        </w:tc>
        <w:tc>
          <w:tcPr>
            <w:tcW w:w="3808" w:type="dxa"/>
            <w:vAlign w:val="center"/>
          </w:tcPr>
          <w:p w14:paraId="04CA329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r w14:paraId="3FE26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17B6BBE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c>
          <w:tcPr>
            <w:tcW w:w="1701" w:type="dxa"/>
            <w:vMerge w:val="continue"/>
            <w:vAlign w:val="center"/>
          </w:tcPr>
          <w:p w14:paraId="17280359">
            <w:pPr>
              <w:spacing w:line="360" w:lineRule="auto"/>
              <w:jc w:val="center"/>
              <w:rPr>
                <w:rFonts w:hint="eastAsia" w:ascii="仿宋" w:hAnsi="仿宋" w:eastAsia="仿宋" w:cs="仿宋"/>
                <w:sz w:val="24"/>
                <w:szCs w:val="24"/>
                <w:lang w:val="en-US" w:eastAsia="zh-CN"/>
              </w:rPr>
            </w:pPr>
          </w:p>
        </w:tc>
        <w:tc>
          <w:tcPr>
            <w:tcW w:w="1785" w:type="dxa"/>
            <w:vAlign w:val="center"/>
          </w:tcPr>
          <w:p w14:paraId="081CC42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河南街道</w:t>
            </w:r>
          </w:p>
        </w:tc>
        <w:tc>
          <w:tcPr>
            <w:tcW w:w="1680" w:type="dxa"/>
            <w:vAlign w:val="center"/>
          </w:tcPr>
          <w:p w14:paraId="34A39A5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登场村</w:t>
            </w:r>
          </w:p>
        </w:tc>
        <w:tc>
          <w:tcPr>
            <w:tcW w:w="3808" w:type="dxa"/>
            <w:vAlign w:val="center"/>
          </w:tcPr>
          <w:p w14:paraId="5F69645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资源化利用</w:t>
            </w:r>
          </w:p>
        </w:tc>
      </w:tr>
    </w:tbl>
    <w:p w14:paraId="073E5A5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2、现有农村生活污水治理措施运行情况</w:t>
      </w:r>
    </w:p>
    <w:p w14:paraId="7C8D614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蛟河市目前建成的建制镇的生活污水处理措施6座，其中天岗镇污水处理设施设计规模为1200t/d，白石山镇污水处理设施设计规模为1500t/d，新站镇污水处理设施设计规模为600t/d，黄松甸镇污水处理设施设计规模为400t/d，庆岭镇污水处理设施设计规模为150t/d，漂河镇污水处理设施设计规模为400t/d。</w:t>
      </w:r>
    </w:p>
    <w:p w14:paraId="242008D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针对改造后的新型农村旱厕及水冲厕所定期进行清掏</w:t>
      </w:r>
      <w:r>
        <w:rPr>
          <w:rFonts w:hint="eastAsia" w:ascii="仿宋" w:hAnsi="仿宋" w:eastAsia="仿宋" w:cs="仿宋"/>
          <w:sz w:val="28"/>
          <w:szCs w:val="28"/>
          <w:lang w:eastAsia="zh-CN"/>
        </w:rPr>
        <w:t>，</w:t>
      </w:r>
      <w:r>
        <w:rPr>
          <w:rFonts w:hint="eastAsia" w:ascii="仿宋" w:hAnsi="仿宋" w:eastAsia="仿宋" w:cs="仿宋"/>
          <w:sz w:val="28"/>
          <w:szCs w:val="28"/>
        </w:rPr>
        <w:t>并进行回田利用</w:t>
      </w:r>
      <w:r>
        <w:rPr>
          <w:rFonts w:hint="eastAsia" w:ascii="仿宋" w:hAnsi="仿宋" w:eastAsia="仿宋" w:cs="仿宋"/>
          <w:sz w:val="28"/>
          <w:szCs w:val="28"/>
          <w:lang w:eastAsia="zh-CN"/>
        </w:rPr>
        <w:t>，</w:t>
      </w:r>
      <w:r>
        <w:rPr>
          <w:rFonts w:hint="eastAsia" w:ascii="仿宋" w:hAnsi="仿宋" w:eastAsia="仿宋" w:cs="仿宋"/>
          <w:sz w:val="28"/>
          <w:szCs w:val="28"/>
        </w:rPr>
        <w:t>确保排入其中的生活污水（黑水）得到有效的资源化利用</w:t>
      </w:r>
      <w:r>
        <w:rPr>
          <w:rFonts w:hint="eastAsia" w:ascii="仿宋" w:hAnsi="仿宋" w:eastAsia="仿宋" w:cs="仿宋"/>
          <w:sz w:val="28"/>
          <w:szCs w:val="28"/>
          <w:lang w:eastAsia="zh-CN"/>
        </w:rPr>
        <w:t>，</w:t>
      </w:r>
      <w:r>
        <w:rPr>
          <w:rFonts w:hint="eastAsia" w:ascii="仿宋" w:hAnsi="仿宋" w:eastAsia="仿宋" w:cs="仿宋"/>
          <w:sz w:val="28"/>
          <w:szCs w:val="28"/>
        </w:rPr>
        <w:t>目前各改造的新型农村旱厕均投入使用</w:t>
      </w:r>
      <w:r>
        <w:rPr>
          <w:rFonts w:hint="eastAsia" w:ascii="仿宋" w:hAnsi="仿宋" w:eastAsia="仿宋" w:cs="仿宋"/>
          <w:sz w:val="28"/>
          <w:szCs w:val="28"/>
          <w:lang w:eastAsia="zh-CN"/>
        </w:rPr>
        <w:t>，</w:t>
      </w:r>
      <w:r>
        <w:rPr>
          <w:rFonts w:hint="eastAsia" w:ascii="仿宋" w:hAnsi="仿宋" w:eastAsia="仿宋" w:cs="仿宋"/>
          <w:sz w:val="28"/>
          <w:szCs w:val="28"/>
        </w:rPr>
        <w:t>使用效果良好。</w:t>
      </w:r>
    </w:p>
    <w:p w14:paraId="4DC3F124">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3、原规划落实情况</w:t>
      </w:r>
    </w:p>
    <w:p w14:paraId="12926562">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根据原规划内容</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原规划实施后</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未完全按照原规划时序推进辖区内农村生活污水治理工作</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纳入原近期规划行政村的完成情况仅占规划数量的</w:t>
      </w:r>
      <w:r>
        <w:rPr>
          <w:rFonts w:hint="eastAsia" w:ascii="仿宋" w:hAnsi="仿宋" w:eastAsia="仿宋" w:cs="仿宋"/>
          <w:b w:val="0"/>
          <w:bCs/>
          <w:i w:val="0"/>
          <w:iCs/>
          <w:sz w:val="28"/>
          <w:szCs w:val="28"/>
          <w:lang w:val="en-US" w:eastAsia="zh-CN"/>
        </w:rPr>
        <w:t>19.5</w:t>
      </w:r>
      <w:r>
        <w:rPr>
          <w:rFonts w:hint="eastAsia" w:ascii="仿宋" w:hAnsi="仿宋" w:eastAsia="仿宋" w:cs="仿宋"/>
          <w:b w:val="0"/>
          <w:bCs/>
          <w:i w:val="0"/>
          <w:iCs/>
          <w:sz w:val="28"/>
          <w:szCs w:val="28"/>
        </w:rPr>
        <w:t>%。另外</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从治理方式来看</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实际主要采用资源化利用的方式完成治理</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仅</w:t>
      </w:r>
      <w:r>
        <w:rPr>
          <w:rFonts w:hint="eastAsia" w:ascii="仿宋" w:hAnsi="仿宋" w:eastAsia="仿宋" w:cs="仿宋"/>
          <w:b w:val="0"/>
          <w:bCs/>
          <w:i w:val="0"/>
          <w:iCs/>
          <w:sz w:val="28"/>
          <w:szCs w:val="28"/>
          <w:lang w:val="en-US" w:eastAsia="zh-CN"/>
        </w:rPr>
        <w:t>6</w:t>
      </w:r>
      <w:r>
        <w:rPr>
          <w:rFonts w:hint="eastAsia" w:ascii="仿宋" w:hAnsi="仿宋" w:eastAsia="仿宋" w:cs="仿宋"/>
          <w:b w:val="0"/>
          <w:bCs/>
          <w:i w:val="0"/>
          <w:iCs/>
          <w:sz w:val="28"/>
          <w:szCs w:val="28"/>
        </w:rPr>
        <w:t>个行政村采用了纳入城镇污水管网的方式。</w:t>
      </w:r>
    </w:p>
    <w:p w14:paraId="5DA578D5">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通过实地调查可知</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原规划中大部分行政村采用明渠（边沟）对生活污水进行集中收集</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但由于</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所处气候因素</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当气温低于零度时</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明渠内的生活污水基本结冰</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由于当地农村生活污水不大</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且均为非持续性产生</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故其将淤积于明渠之内无法顺利流入收集池或污水处理设施中</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导致污水收集不上来</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无法进行集中处理。而冰冻期长期累积的污水在次年融冰期集中流入收集池或污水处理设施</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极易导致收集池内污水外溢、对污水处理设施造成强烈冲击</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不利于其正常稳定的运行。</w:t>
      </w:r>
    </w:p>
    <w:p w14:paraId="6ECD34EA">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另外</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由于原规划中的农村生活污水治理工程量大、建设资金落实不到位、各村屯人口及地形等自然因素受限、设计及施工条件不佳等因素</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且农村生活污水治理处于多部门管理状态</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各部门之间协调、配合不足</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未能形成合力。</w:t>
      </w:r>
    </w:p>
    <w:p w14:paraId="4BD0513C">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综合上述原因</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导致了原规划落实进度缓慢、未能按照原规划内容开展农村生活污水治理的情况。</w:t>
      </w:r>
    </w:p>
    <w:p w14:paraId="3E636847">
      <w:pPr>
        <w:spacing w:line="360" w:lineRule="auto"/>
        <w:ind w:firstLine="600" w:firstLineChars="200"/>
        <w:rPr>
          <w:rFonts w:hint="eastAsia" w:ascii="仿宋" w:hAnsi="仿宋" w:eastAsia="仿宋" w:cs="仿宋"/>
          <w:b w:val="0"/>
          <w:bCs/>
          <w:i w:val="0"/>
          <w:iCs/>
          <w:sz w:val="30"/>
          <w:szCs w:val="30"/>
        </w:rPr>
      </w:pPr>
    </w:p>
    <w:p w14:paraId="1571A422">
      <w:pPr>
        <w:spacing w:line="360" w:lineRule="auto"/>
        <w:ind w:firstLine="600" w:firstLineChars="200"/>
        <w:rPr>
          <w:rFonts w:hint="eastAsia" w:ascii="仿宋" w:hAnsi="仿宋" w:eastAsia="仿宋" w:cs="仿宋"/>
          <w:b w:val="0"/>
          <w:bCs/>
          <w:i w:val="0"/>
          <w:iCs/>
          <w:sz w:val="30"/>
          <w:szCs w:val="30"/>
        </w:rPr>
      </w:pPr>
    </w:p>
    <w:p w14:paraId="44282EC0">
      <w:pPr>
        <w:spacing w:line="360" w:lineRule="auto"/>
        <w:ind w:firstLine="600" w:firstLineChars="200"/>
        <w:rPr>
          <w:rFonts w:hint="eastAsia" w:ascii="仿宋" w:hAnsi="仿宋" w:eastAsia="仿宋" w:cs="仿宋"/>
          <w:b w:val="0"/>
          <w:bCs/>
          <w:i w:val="0"/>
          <w:iCs/>
          <w:sz w:val="30"/>
          <w:szCs w:val="30"/>
        </w:rPr>
      </w:pPr>
    </w:p>
    <w:p w14:paraId="6EECDC2A">
      <w:pPr>
        <w:spacing w:line="360" w:lineRule="auto"/>
        <w:ind w:firstLine="600" w:firstLineChars="200"/>
        <w:rPr>
          <w:rFonts w:hint="eastAsia" w:ascii="仿宋" w:hAnsi="仿宋" w:eastAsia="仿宋" w:cs="仿宋"/>
          <w:b w:val="0"/>
          <w:bCs/>
          <w:i w:val="0"/>
          <w:iCs/>
          <w:sz w:val="30"/>
          <w:szCs w:val="30"/>
        </w:rPr>
      </w:pPr>
    </w:p>
    <w:p w14:paraId="7C7F4070">
      <w:pPr>
        <w:spacing w:line="360" w:lineRule="auto"/>
        <w:ind w:firstLine="600" w:firstLineChars="200"/>
        <w:rPr>
          <w:rFonts w:hint="eastAsia" w:ascii="仿宋" w:hAnsi="仿宋" w:eastAsia="仿宋" w:cs="仿宋"/>
          <w:b w:val="0"/>
          <w:bCs/>
          <w:i w:val="0"/>
          <w:iCs/>
          <w:sz w:val="30"/>
          <w:szCs w:val="30"/>
        </w:rPr>
      </w:pPr>
    </w:p>
    <w:p w14:paraId="44EA7B36">
      <w:pPr>
        <w:spacing w:line="360" w:lineRule="auto"/>
        <w:ind w:firstLine="600" w:firstLineChars="200"/>
        <w:rPr>
          <w:rFonts w:hint="eastAsia" w:ascii="仿宋" w:hAnsi="仿宋" w:eastAsia="仿宋" w:cs="仿宋"/>
          <w:b w:val="0"/>
          <w:bCs/>
          <w:i w:val="0"/>
          <w:iCs/>
          <w:sz w:val="30"/>
          <w:szCs w:val="30"/>
        </w:rPr>
      </w:pPr>
    </w:p>
    <w:p w14:paraId="0E9C52DB">
      <w:pPr>
        <w:spacing w:line="360" w:lineRule="auto"/>
        <w:ind w:firstLine="600" w:firstLineChars="200"/>
        <w:rPr>
          <w:rFonts w:hint="eastAsia" w:ascii="仿宋" w:hAnsi="仿宋" w:eastAsia="仿宋" w:cs="仿宋"/>
          <w:b w:val="0"/>
          <w:bCs/>
          <w:i w:val="0"/>
          <w:iCs/>
          <w:sz w:val="30"/>
          <w:szCs w:val="30"/>
        </w:rPr>
      </w:pPr>
    </w:p>
    <w:p w14:paraId="14D2589F">
      <w:pPr>
        <w:spacing w:line="360" w:lineRule="auto"/>
        <w:ind w:firstLine="600" w:firstLineChars="200"/>
        <w:rPr>
          <w:rFonts w:hint="eastAsia" w:ascii="仿宋" w:hAnsi="仿宋" w:eastAsia="仿宋" w:cs="仿宋"/>
          <w:b w:val="0"/>
          <w:bCs/>
          <w:i w:val="0"/>
          <w:iCs/>
          <w:sz w:val="30"/>
          <w:szCs w:val="30"/>
        </w:rPr>
      </w:pPr>
    </w:p>
    <w:p w14:paraId="7B0FDBEA">
      <w:pPr>
        <w:spacing w:line="360" w:lineRule="auto"/>
        <w:ind w:firstLine="600" w:firstLineChars="200"/>
        <w:rPr>
          <w:rFonts w:hint="eastAsia" w:ascii="仿宋" w:hAnsi="仿宋" w:eastAsia="仿宋" w:cs="仿宋"/>
          <w:b w:val="0"/>
          <w:bCs/>
          <w:i w:val="0"/>
          <w:iCs/>
          <w:sz w:val="30"/>
          <w:szCs w:val="30"/>
        </w:rPr>
      </w:pPr>
    </w:p>
    <w:p w14:paraId="1415D5D8">
      <w:pPr>
        <w:spacing w:line="360" w:lineRule="auto"/>
        <w:ind w:firstLine="600" w:firstLineChars="200"/>
        <w:rPr>
          <w:rFonts w:hint="eastAsia" w:ascii="仿宋" w:hAnsi="仿宋" w:eastAsia="仿宋" w:cs="仿宋"/>
          <w:b w:val="0"/>
          <w:bCs/>
          <w:i w:val="0"/>
          <w:iCs/>
          <w:sz w:val="30"/>
          <w:szCs w:val="30"/>
        </w:rPr>
      </w:pPr>
    </w:p>
    <w:p w14:paraId="797AA905">
      <w:pPr>
        <w:spacing w:line="360" w:lineRule="auto"/>
        <w:ind w:firstLine="600" w:firstLineChars="200"/>
        <w:rPr>
          <w:rFonts w:hint="eastAsia" w:ascii="仿宋" w:hAnsi="仿宋" w:eastAsia="仿宋" w:cs="仿宋"/>
          <w:b w:val="0"/>
          <w:bCs/>
          <w:i w:val="0"/>
          <w:iCs/>
          <w:sz w:val="30"/>
          <w:szCs w:val="30"/>
        </w:rPr>
      </w:pPr>
    </w:p>
    <w:p w14:paraId="60345802">
      <w:pPr>
        <w:spacing w:line="360" w:lineRule="auto"/>
        <w:ind w:firstLine="600" w:firstLineChars="200"/>
        <w:rPr>
          <w:rFonts w:hint="eastAsia" w:ascii="仿宋" w:hAnsi="仿宋" w:eastAsia="仿宋" w:cs="仿宋"/>
          <w:b w:val="0"/>
          <w:bCs/>
          <w:i w:val="0"/>
          <w:iCs/>
          <w:sz w:val="30"/>
          <w:szCs w:val="30"/>
        </w:rPr>
      </w:pPr>
    </w:p>
    <w:p w14:paraId="71BD6DE6">
      <w:pPr>
        <w:spacing w:line="360" w:lineRule="auto"/>
        <w:ind w:firstLine="600" w:firstLineChars="200"/>
        <w:rPr>
          <w:rFonts w:hint="eastAsia" w:ascii="仿宋" w:hAnsi="仿宋" w:eastAsia="仿宋" w:cs="仿宋"/>
          <w:b w:val="0"/>
          <w:bCs/>
          <w:i w:val="0"/>
          <w:iCs/>
          <w:sz w:val="30"/>
          <w:szCs w:val="30"/>
        </w:rPr>
      </w:pPr>
    </w:p>
    <w:p w14:paraId="1C3D62B7">
      <w:pPr>
        <w:spacing w:line="360" w:lineRule="auto"/>
        <w:ind w:firstLine="600" w:firstLineChars="200"/>
        <w:rPr>
          <w:rFonts w:hint="eastAsia" w:ascii="仿宋" w:hAnsi="仿宋" w:eastAsia="仿宋" w:cs="仿宋"/>
          <w:b w:val="0"/>
          <w:bCs/>
          <w:i w:val="0"/>
          <w:iCs/>
          <w:sz w:val="30"/>
          <w:szCs w:val="30"/>
        </w:rPr>
      </w:pPr>
    </w:p>
    <w:p w14:paraId="50B78FF7">
      <w:pPr>
        <w:spacing w:line="360" w:lineRule="auto"/>
        <w:ind w:firstLine="600" w:firstLineChars="200"/>
        <w:rPr>
          <w:rFonts w:hint="eastAsia" w:ascii="仿宋" w:hAnsi="仿宋" w:eastAsia="仿宋" w:cs="仿宋"/>
          <w:b w:val="0"/>
          <w:bCs/>
          <w:i w:val="0"/>
          <w:iCs/>
          <w:sz w:val="30"/>
          <w:szCs w:val="30"/>
        </w:rPr>
      </w:pPr>
    </w:p>
    <w:p w14:paraId="31ECCD30">
      <w:pPr>
        <w:spacing w:line="360" w:lineRule="auto"/>
        <w:ind w:firstLine="600" w:firstLineChars="200"/>
        <w:rPr>
          <w:rFonts w:hint="eastAsia" w:ascii="仿宋" w:hAnsi="仿宋" w:eastAsia="仿宋" w:cs="仿宋"/>
          <w:b w:val="0"/>
          <w:bCs/>
          <w:i w:val="0"/>
          <w:iCs/>
          <w:sz w:val="30"/>
          <w:szCs w:val="30"/>
        </w:rPr>
      </w:pPr>
    </w:p>
    <w:p w14:paraId="000FE22B">
      <w:pPr>
        <w:spacing w:line="360" w:lineRule="auto"/>
        <w:ind w:firstLine="600" w:firstLineChars="200"/>
        <w:rPr>
          <w:rFonts w:hint="eastAsia" w:ascii="仿宋" w:hAnsi="仿宋" w:eastAsia="仿宋" w:cs="仿宋"/>
          <w:b w:val="0"/>
          <w:bCs/>
          <w:i w:val="0"/>
          <w:iCs/>
          <w:sz w:val="30"/>
          <w:szCs w:val="30"/>
        </w:rPr>
      </w:pPr>
    </w:p>
    <w:p w14:paraId="709799F6">
      <w:pPr>
        <w:spacing w:line="360" w:lineRule="auto"/>
        <w:ind w:firstLine="600" w:firstLineChars="200"/>
        <w:rPr>
          <w:rFonts w:hint="eastAsia" w:ascii="仿宋" w:hAnsi="仿宋" w:eastAsia="仿宋" w:cs="仿宋"/>
          <w:b w:val="0"/>
          <w:bCs/>
          <w:i w:val="0"/>
          <w:iCs/>
          <w:sz w:val="30"/>
          <w:szCs w:val="30"/>
        </w:rPr>
      </w:pPr>
    </w:p>
    <w:p w14:paraId="75AFFB96">
      <w:pPr>
        <w:spacing w:line="360" w:lineRule="auto"/>
        <w:ind w:firstLine="600" w:firstLineChars="200"/>
        <w:rPr>
          <w:rFonts w:hint="eastAsia" w:ascii="仿宋" w:hAnsi="仿宋" w:eastAsia="仿宋" w:cs="仿宋"/>
          <w:b w:val="0"/>
          <w:bCs/>
          <w:i w:val="0"/>
          <w:iCs/>
          <w:sz w:val="30"/>
          <w:szCs w:val="30"/>
        </w:rPr>
      </w:pPr>
    </w:p>
    <w:p w14:paraId="23F66BC6">
      <w:pPr>
        <w:spacing w:line="360" w:lineRule="auto"/>
        <w:ind w:firstLine="600" w:firstLineChars="200"/>
        <w:rPr>
          <w:rFonts w:hint="eastAsia" w:ascii="仿宋" w:hAnsi="仿宋" w:eastAsia="仿宋" w:cs="仿宋"/>
          <w:b w:val="0"/>
          <w:bCs/>
          <w:i w:val="0"/>
          <w:iCs/>
          <w:sz w:val="30"/>
          <w:szCs w:val="30"/>
        </w:rPr>
      </w:pPr>
    </w:p>
    <w:p w14:paraId="6CAD5F3B">
      <w:pPr>
        <w:spacing w:line="360" w:lineRule="auto"/>
        <w:ind w:firstLine="600" w:firstLineChars="200"/>
        <w:rPr>
          <w:rFonts w:hint="eastAsia" w:ascii="仿宋" w:hAnsi="仿宋" w:eastAsia="仿宋" w:cs="仿宋"/>
          <w:b w:val="0"/>
          <w:bCs/>
          <w:i w:val="0"/>
          <w:iCs/>
          <w:sz w:val="30"/>
          <w:szCs w:val="30"/>
        </w:rPr>
      </w:pPr>
    </w:p>
    <w:p w14:paraId="2837F494">
      <w:pPr>
        <w:spacing w:line="360" w:lineRule="auto"/>
        <w:ind w:firstLine="600" w:firstLineChars="200"/>
        <w:rPr>
          <w:rFonts w:hint="eastAsia" w:ascii="仿宋" w:hAnsi="仿宋" w:eastAsia="仿宋" w:cs="仿宋"/>
          <w:b w:val="0"/>
          <w:bCs/>
          <w:i w:val="0"/>
          <w:iCs/>
          <w:sz w:val="30"/>
          <w:szCs w:val="30"/>
        </w:rPr>
      </w:pPr>
    </w:p>
    <w:p w14:paraId="3B97B42D">
      <w:pPr>
        <w:spacing w:line="360" w:lineRule="auto"/>
        <w:ind w:firstLine="600" w:firstLineChars="200"/>
        <w:rPr>
          <w:rFonts w:hint="eastAsia" w:ascii="仿宋" w:hAnsi="仿宋" w:eastAsia="仿宋" w:cs="仿宋"/>
          <w:b w:val="0"/>
          <w:bCs/>
          <w:i w:val="0"/>
          <w:iCs/>
          <w:sz w:val="30"/>
          <w:szCs w:val="30"/>
        </w:rPr>
      </w:pPr>
    </w:p>
    <w:p w14:paraId="1CEEA6AE">
      <w:pPr>
        <w:spacing w:line="360" w:lineRule="auto"/>
        <w:ind w:firstLine="600" w:firstLineChars="200"/>
        <w:rPr>
          <w:rFonts w:hint="eastAsia" w:ascii="仿宋" w:hAnsi="仿宋" w:eastAsia="仿宋" w:cs="仿宋"/>
          <w:b w:val="0"/>
          <w:bCs/>
          <w:i w:val="0"/>
          <w:iCs/>
          <w:sz w:val="30"/>
          <w:szCs w:val="30"/>
        </w:rPr>
      </w:pPr>
    </w:p>
    <w:p w14:paraId="2814A7DD">
      <w:pPr>
        <w:spacing w:line="360" w:lineRule="auto"/>
        <w:ind w:firstLine="600" w:firstLineChars="200"/>
        <w:rPr>
          <w:rFonts w:hint="eastAsia" w:ascii="仿宋" w:hAnsi="仿宋" w:eastAsia="仿宋" w:cs="仿宋"/>
          <w:b w:val="0"/>
          <w:bCs/>
          <w:i w:val="0"/>
          <w:iCs/>
          <w:sz w:val="30"/>
          <w:szCs w:val="30"/>
        </w:rPr>
      </w:pPr>
    </w:p>
    <w:p w14:paraId="7DCAC934">
      <w:pPr>
        <w:spacing w:line="360" w:lineRule="auto"/>
        <w:ind w:firstLine="600" w:firstLineChars="200"/>
        <w:rPr>
          <w:rFonts w:hint="eastAsia" w:ascii="仿宋" w:hAnsi="仿宋" w:eastAsia="仿宋" w:cs="仿宋"/>
          <w:b w:val="0"/>
          <w:bCs/>
          <w:i w:val="0"/>
          <w:iCs/>
          <w:sz w:val="30"/>
          <w:szCs w:val="30"/>
        </w:rPr>
      </w:pPr>
    </w:p>
    <w:p w14:paraId="7C8CFB44">
      <w:pPr>
        <w:spacing w:line="360" w:lineRule="auto"/>
        <w:ind w:firstLine="600" w:firstLineChars="200"/>
        <w:rPr>
          <w:rFonts w:hint="eastAsia" w:ascii="仿宋" w:hAnsi="仿宋" w:eastAsia="仿宋" w:cs="仿宋"/>
          <w:b w:val="0"/>
          <w:bCs/>
          <w:i w:val="0"/>
          <w:iCs/>
          <w:sz w:val="30"/>
          <w:szCs w:val="30"/>
        </w:rPr>
      </w:pPr>
    </w:p>
    <w:p w14:paraId="3F21D2BE">
      <w:pPr>
        <w:pStyle w:val="2"/>
        <w:rPr>
          <w:rFonts w:hint="eastAsia" w:ascii="仿宋" w:hAnsi="仿宋" w:eastAsia="仿宋" w:cs="仿宋"/>
        </w:rPr>
      </w:pPr>
      <w:bookmarkStart w:id="29" w:name="_Toc182228525"/>
      <w:r>
        <w:rPr>
          <w:rFonts w:hint="eastAsia" w:ascii="仿宋" w:hAnsi="仿宋" w:eastAsia="仿宋" w:cs="仿宋"/>
        </w:rPr>
        <w:t>第四章   污染源分析</w:t>
      </w:r>
      <w:bookmarkEnd w:id="29"/>
    </w:p>
    <w:p w14:paraId="0F60FE42">
      <w:pPr>
        <w:pStyle w:val="3"/>
        <w:rPr>
          <w:rFonts w:hint="eastAsia" w:ascii="仿宋" w:hAnsi="仿宋" w:eastAsia="仿宋" w:cs="仿宋"/>
        </w:rPr>
      </w:pPr>
      <w:bookmarkStart w:id="30" w:name="_Toc182228526"/>
      <w:r>
        <w:rPr>
          <w:rFonts w:hint="eastAsia" w:ascii="仿宋" w:hAnsi="仿宋" w:eastAsia="仿宋" w:cs="仿宋"/>
        </w:rPr>
        <w:t>4.1用水及排水体制</w:t>
      </w:r>
      <w:bookmarkEnd w:id="30"/>
    </w:p>
    <w:p w14:paraId="29BF4055">
      <w:pPr>
        <w:pStyle w:val="4"/>
        <w:rPr>
          <w:rFonts w:hint="eastAsia" w:ascii="仿宋" w:hAnsi="仿宋" w:eastAsia="仿宋" w:cs="仿宋"/>
        </w:rPr>
      </w:pPr>
      <w:bookmarkStart w:id="31" w:name="_Toc182228527"/>
      <w:r>
        <w:rPr>
          <w:rFonts w:hint="eastAsia" w:ascii="仿宋" w:hAnsi="仿宋" w:eastAsia="仿宋" w:cs="仿宋"/>
        </w:rPr>
        <w:t>4.1.1用水情况</w:t>
      </w:r>
      <w:bookmarkEnd w:id="31"/>
    </w:p>
    <w:p w14:paraId="346BDE8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1、供水条件</w:t>
      </w:r>
    </w:p>
    <w:p w14:paraId="05C6CB9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蛟河市</w:t>
      </w:r>
      <w:r>
        <w:rPr>
          <w:rFonts w:hint="eastAsia" w:ascii="仿宋" w:hAnsi="仿宋" w:eastAsia="仿宋" w:cs="仿宋"/>
          <w:sz w:val="28"/>
          <w:szCs w:val="28"/>
        </w:rPr>
        <w:t>辖区内各行政村主要依靠农村集中式水源及分散式水源进行供水</w:t>
      </w:r>
      <w:r>
        <w:rPr>
          <w:rFonts w:hint="eastAsia" w:ascii="仿宋" w:hAnsi="仿宋" w:eastAsia="仿宋" w:cs="仿宋"/>
          <w:sz w:val="28"/>
          <w:szCs w:val="28"/>
          <w:lang w:eastAsia="zh-CN"/>
        </w:rPr>
        <w:t>，</w:t>
      </w:r>
      <w:r>
        <w:rPr>
          <w:rFonts w:hint="eastAsia" w:ascii="仿宋" w:hAnsi="仿宋" w:eastAsia="仿宋" w:cs="仿宋"/>
          <w:sz w:val="28"/>
          <w:szCs w:val="28"/>
        </w:rPr>
        <w:t>水源类型以地下水为主</w:t>
      </w:r>
      <w:r>
        <w:rPr>
          <w:rFonts w:hint="eastAsia" w:ascii="仿宋" w:hAnsi="仿宋" w:eastAsia="仿宋" w:cs="仿宋"/>
          <w:sz w:val="28"/>
          <w:szCs w:val="28"/>
          <w:lang w:eastAsia="zh-CN"/>
        </w:rPr>
        <w:t>，</w:t>
      </w:r>
      <w:r>
        <w:rPr>
          <w:rFonts w:hint="eastAsia" w:ascii="仿宋" w:hAnsi="仿宋" w:eastAsia="仿宋" w:cs="仿宋"/>
          <w:sz w:val="28"/>
          <w:szCs w:val="28"/>
        </w:rPr>
        <w:t>存在地表水水源。现有水源供水范围基本覆盖</w:t>
      </w:r>
      <w:r>
        <w:rPr>
          <w:rFonts w:hint="eastAsia" w:ascii="仿宋" w:hAnsi="仿宋" w:eastAsia="仿宋" w:cs="仿宋"/>
          <w:sz w:val="28"/>
          <w:szCs w:val="28"/>
          <w:lang w:eastAsia="zh-CN"/>
        </w:rPr>
        <w:t>蛟河市</w:t>
      </w:r>
      <w:r>
        <w:rPr>
          <w:rFonts w:hint="eastAsia" w:ascii="仿宋" w:hAnsi="仿宋" w:eastAsia="仿宋" w:cs="仿宋"/>
          <w:sz w:val="28"/>
          <w:szCs w:val="28"/>
        </w:rPr>
        <w:t>辖区内全部村屯</w:t>
      </w:r>
      <w:r>
        <w:rPr>
          <w:rFonts w:hint="eastAsia" w:ascii="仿宋" w:hAnsi="仿宋" w:eastAsia="仿宋" w:cs="仿宋"/>
          <w:sz w:val="28"/>
          <w:szCs w:val="28"/>
          <w:lang w:eastAsia="zh-CN"/>
        </w:rPr>
        <w:t>，</w:t>
      </w:r>
      <w:r>
        <w:rPr>
          <w:rFonts w:hint="eastAsia" w:ascii="仿宋" w:hAnsi="仿宋" w:eastAsia="仿宋" w:cs="仿宋"/>
          <w:sz w:val="28"/>
          <w:szCs w:val="28"/>
        </w:rPr>
        <w:t>供水能力完全能够满足各村屯日常用水的需求。</w:t>
      </w:r>
    </w:p>
    <w:p w14:paraId="5FCC577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截止至2023年末</w:t>
      </w:r>
      <w:r>
        <w:rPr>
          <w:rFonts w:hint="eastAsia" w:ascii="仿宋" w:hAnsi="仿宋" w:eastAsia="仿宋" w:cs="仿宋"/>
          <w:sz w:val="28"/>
          <w:szCs w:val="28"/>
          <w:lang w:eastAsia="zh-CN"/>
        </w:rPr>
        <w:t>，蛟河市</w:t>
      </w:r>
      <w:r>
        <w:rPr>
          <w:rFonts w:hint="eastAsia" w:ascii="仿宋" w:hAnsi="仿宋" w:eastAsia="仿宋" w:cs="仿宋"/>
          <w:sz w:val="28"/>
          <w:szCs w:val="28"/>
        </w:rPr>
        <w:t>各农村饮用水源水质全部达标</w:t>
      </w:r>
      <w:r>
        <w:rPr>
          <w:rFonts w:hint="eastAsia" w:ascii="仿宋" w:hAnsi="仿宋" w:eastAsia="仿宋" w:cs="仿宋"/>
          <w:sz w:val="28"/>
          <w:szCs w:val="28"/>
          <w:lang w:eastAsia="zh-CN"/>
        </w:rPr>
        <w:t>，</w:t>
      </w:r>
      <w:r>
        <w:rPr>
          <w:rFonts w:hint="eastAsia" w:ascii="仿宋" w:hAnsi="仿宋" w:eastAsia="仿宋" w:cs="仿宋"/>
          <w:sz w:val="28"/>
          <w:szCs w:val="28"/>
        </w:rPr>
        <w:t>达标率为100%。</w:t>
      </w:r>
    </w:p>
    <w:p w14:paraId="7011308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2、人均用水量</w:t>
      </w:r>
    </w:p>
    <w:p w14:paraId="776EF45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依据《镇（乡）村给水工程技术规程》CJJ 123-2008中给定的农村居民生活用水指标为90-130升/人•日</w:t>
      </w:r>
      <w:r>
        <w:rPr>
          <w:rFonts w:hint="eastAsia" w:ascii="仿宋" w:hAnsi="仿宋" w:eastAsia="仿宋" w:cs="仿宋"/>
          <w:sz w:val="28"/>
          <w:szCs w:val="28"/>
          <w:lang w:eastAsia="zh-CN"/>
        </w:rPr>
        <w:t>，</w:t>
      </w:r>
      <w:r>
        <w:rPr>
          <w:rFonts w:hint="eastAsia" w:ascii="仿宋" w:hAnsi="仿宋" w:eastAsia="仿宋" w:cs="仿宋"/>
          <w:sz w:val="28"/>
          <w:szCs w:val="28"/>
        </w:rPr>
        <w:t>供水普及率取100%</w:t>
      </w:r>
      <w:r>
        <w:rPr>
          <w:rFonts w:hint="eastAsia" w:ascii="仿宋" w:hAnsi="仿宋" w:eastAsia="仿宋" w:cs="仿宋"/>
          <w:sz w:val="28"/>
          <w:szCs w:val="28"/>
          <w:lang w:eastAsia="zh-CN"/>
        </w:rPr>
        <w:t>，</w:t>
      </w:r>
      <w:r>
        <w:rPr>
          <w:rFonts w:hint="eastAsia" w:ascii="仿宋" w:hAnsi="仿宋" w:eastAsia="仿宋" w:cs="仿宋"/>
          <w:sz w:val="28"/>
          <w:szCs w:val="28"/>
        </w:rPr>
        <w:t>结合实地调查吉林地区农村居民生活用量的调查结果</w:t>
      </w:r>
      <w:r>
        <w:rPr>
          <w:rFonts w:hint="eastAsia" w:ascii="仿宋" w:hAnsi="仿宋" w:eastAsia="仿宋" w:cs="仿宋"/>
          <w:sz w:val="28"/>
          <w:szCs w:val="28"/>
          <w:lang w:eastAsia="zh-CN"/>
        </w:rPr>
        <w:t>，</w:t>
      </w:r>
      <w:r>
        <w:rPr>
          <w:rFonts w:hint="eastAsia" w:ascii="仿宋" w:hAnsi="仿宋" w:eastAsia="仿宋" w:cs="仿宋"/>
          <w:sz w:val="28"/>
          <w:szCs w:val="28"/>
        </w:rPr>
        <w:t>确定</w:t>
      </w:r>
      <w:r>
        <w:rPr>
          <w:rFonts w:hint="eastAsia" w:ascii="仿宋" w:hAnsi="仿宋" w:eastAsia="仿宋" w:cs="仿宋"/>
          <w:sz w:val="28"/>
          <w:szCs w:val="28"/>
          <w:lang w:eastAsia="zh-CN"/>
        </w:rPr>
        <w:t>蛟河市</w:t>
      </w:r>
      <w:r>
        <w:rPr>
          <w:rFonts w:hint="eastAsia" w:ascii="仿宋" w:hAnsi="仿宋" w:eastAsia="仿宋" w:cs="仿宋"/>
          <w:sz w:val="28"/>
          <w:szCs w:val="28"/>
        </w:rPr>
        <w:t>平均农村居民生活用量为50-90升/人•日。其中各乡镇建成区范围内的村屯</w:t>
      </w:r>
      <w:r>
        <w:rPr>
          <w:rFonts w:hint="eastAsia" w:ascii="仿宋" w:hAnsi="仿宋" w:eastAsia="仿宋" w:cs="仿宋"/>
          <w:sz w:val="28"/>
          <w:szCs w:val="28"/>
          <w:lang w:eastAsia="zh-CN"/>
        </w:rPr>
        <w:t>，</w:t>
      </w:r>
      <w:r>
        <w:rPr>
          <w:rFonts w:hint="eastAsia" w:ascii="仿宋" w:hAnsi="仿宋" w:eastAsia="仿宋" w:cs="仿宋"/>
          <w:sz w:val="28"/>
          <w:szCs w:val="28"/>
        </w:rPr>
        <w:t>以及镇（乡）政府所在的行政村</w:t>
      </w:r>
      <w:r>
        <w:rPr>
          <w:rFonts w:hint="eastAsia" w:ascii="仿宋" w:hAnsi="仿宋" w:eastAsia="仿宋" w:cs="仿宋"/>
          <w:sz w:val="28"/>
          <w:szCs w:val="28"/>
          <w:lang w:eastAsia="zh-CN"/>
        </w:rPr>
        <w:t>，</w:t>
      </w:r>
      <w:r>
        <w:rPr>
          <w:rFonts w:hint="eastAsia" w:ascii="仿宋" w:hAnsi="仿宋" w:eastAsia="仿宋" w:cs="仿宋"/>
          <w:sz w:val="28"/>
          <w:szCs w:val="28"/>
        </w:rPr>
        <w:t>由于乡镇建设、地理位置、经济条件等因素</w:t>
      </w:r>
      <w:r>
        <w:rPr>
          <w:rFonts w:hint="eastAsia" w:ascii="仿宋" w:hAnsi="仿宋" w:eastAsia="仿宋" w:cs="仿宋"/>
          <w:sz w:val="28"/>
          <w:szCs w:val="28"/>
          <w:lang w:eastAsia="zh-CN"/>
        </w:rPr>
        <w:t>，</w:t>
      </w:r>
      <w:r>
        <w:rPr>
          <w:rFonts w:hint="eastAsia" w:ascii="仿宋" w:hAnsi="仿宋" w:eastAsia="仿宋" w:cs="仿宋"/>
          <w:sz w:val="28"/>
          <w:szCs w:val="28"/>
        </w:rPr>
        <w:t>人均用水量略高于普通村庄</w:t>
      </w:r>
      <w:r>
        <w:rPr>
          <w:rFonts w:hint="eastAsia" w:ascii="仿宋" w:hAnsi="仿宋" w:eastAsia="仿宋" w:cs="仿宋"/>
          <w:sz w:val="28"/>
          <w:szCs w:val="28"/>
          <w:lang w:eastAsia="zh-CN"/>
        </w:rPr>
        <w:t>，</w:t>
      </w:r>
      <w:r>
        <w:rPr>
          <w:rFonts w:hint="eastAsia" w:ascii="仿宋" w:hAnsi="仿宋" w:eastAsia="仿宋" w:cs="仿宋"/>
          <w:sz w:val="28"/>
          <w:szCs w:val="28"/>
        </w:rPr>
        <w:t>约90升/人•日；其余村屯由于供水条件、经济条件等因素</w:t>
      </w:r>
      <w:r>
        <w:rPr>
          <w:rFonts w:hint="eastAsia" w:ascii="仿宋" w:hAnsi="仿宋" w:eastAsia="仿宋" w:cs="仿宋"/>
          <w:sz w:val="28"/>
          <w:szCs w:val="28"/>
          <w:lang w:eastAsia="zh-CN"/>
        </w:rPr>
        <w:t>，</w:t>
      </w:r>
      <w:r>
        <w:rPr>
          <w:rFonts w:hint="eastAsia" w:ascii="仿宋" w:hAnsi="仿宋" w:eastAsia="仿宋" w:cs="仿宋"/>
          <w:sz w:val="28"/>
          <w:szCs w:val="28"/>
        </w:rPr>
        <w:t>人均用水量最少</w:t>
      </w:r>
      <w:r>
        <w:rPr>
          <w:rFonts w:hint="eastAsia" w:ascii="仿宋" w:hAnsi="仿宋" w:eastAsia="仿宋" w:cs="仿宋"/>
          <w:sz w:val="28"/>
          <w:szCs w:val="28"/>
          <w:lang w:eastAsia="zh-CN"/>
        </w:rPr>
        <w:t>，</w:t>
      </w:r>
      <w:r>
        <w:rPr>
          <w:rFonts w:hint="eastAsia" w:ascii="仿宋" w:hAnsi="仿宋" w:eastAsia="仿宋" w:cs="仿宋"/>
          <w:sz w:val="28"/>
          <w:szCs w:val="28"/>
        </w:rPr>
        <w:t>约50升/人•日。</w:t>
      </w:r>
    </w:p>
    <w:p w14:paraId="32B4852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3、用水结构</w:t>
      </w:r>
    </w:p>
    <w:p w14:paraId="07174D83">
      <w:pPr>
        <w:spacing w:line="360" w:lineRule="auto"/>
        <w:ind w:firstLine="560" w:firstLineChars="200"/>
        <w:rPr>
          <w:rFonts w:hint="eastAsia" w:ascii="仿宋" w:hAnsi="仿宋" w:eastAsia="仿宋" w:cs="仿宋"/>
          <w:sz w:val="30"/>
          <w:szCs w:val="30"/>
        </w:rPr>
      </w:pPr>
      <w:r>
        <w:rPr>
          <w:rFonts w:hint="eastAsia" w:ascii="仿宋" w:hAnsi="仿宋" w:eastAsia="仿宋" w:cs="仿宋"/>
          <w:sz w:val="28"/>
          <w:szCs w:val="28"/>
          <w:lang w:eastAsia="zh-CN"/>
        </w:rPr>
        <w:t>蛟河市</w:t>
      </w:r>
      <w:r>
        <w:rPr>
          <w:rFonts w:hint="eastAsia" w:ascii="仿宋" w:hAnsi="仿宋" w:eastAsia="仿宋" w:cs="仿宋"/>
          <w:sz w:val="28"/>
          <w:szCs w:val="28"/>
        </w:rPr>
        <w:t>辖区内各村屯的用水主要包括4个方面：厨房用水、洗涤用水、日常洗漱用水以及厕所用水。其中厕所用水的使用主要为乡镇建成区范围内的村屯</w:t>
      </w:r>
      <w:r>
        <w:rPr>
          <w:rFonts w:hint="eastAsia" w:ascii="仿宋" w:hAnsi="仿宋" w:eastAsia="仿宋" w:cs="仿宋"/>
          <w:sz w:val="28"/>
          <w:szCs w:val="28"/>
          <w:lang w:eastAsia="zh-CN"/>
        </w:rPr>
        <w:t>，</w:t>
      </w:r>
      <w:r>
        <w:rPr>
          <w:rFonts w:hint="eastAsia" w:ascii="仿宋" w:hAnsi="仿宋" w:eastAsia="仿宋" w:cs="仿宋"/>
          <w:sz w:val="28"/>
          <w:szCs w:val="28"/>
        </w:rPr>
        <w:t>以及镇（乡）政府所在的行政村</w:t>
      </w:r>
      <w:r>
        <w:rPr>
          <w:rFonts w:hint="eastAsia" w:ascii="仿宋" w:hAnsi="仿宋" w:eastAsia="仿宋" w:cs="仿宋"/>
          <w:sz w:val="28"/>
          <w:szCs w:val="28"/>
          <w:lang w:eastAsia="zh-CN"/>
        </w:rPr>
        <w:t>，</w:t>
      </w:r>
      <w:r>
        <w:rPr>
          <w:rFonts w:hint="eastAsia" w:ascii="仿宋" w:hAnsi="仿宋" w:eastAsia="仿宋" w:cs="仿宋"/>
          <w:sz w:val="28"/>
          <w:szCs w:val="28"/>
        </w:rPr>
        <w:t>其余村屯人粪尿的排放主要采用旱厕等方式</w:t>
      </w:r>
      <w:r>
        <w:rPr>
          <w:rFonts w:hint="eastAsia" w:ascii="仿宋" w:hAnsi="仿宋" w:eastAsia="仿宋" w:cs="仿宋"/>
          <w:sz w:val="28"/>
          <w:szCs w:val="28"/>
          <w:lang w:eastAsia="zh-CN"/>
        </w:rPr>
        <w:t>，</w:t>
      </w:r>
      <w:r>
        <w:rPr>
          <w:rFonts w:hint="eastAsia" w:ascii="仿宋" w:hAnsi="仿宋" w:eastAsia="仿宋" w:cs="仿宋"/>
          <w:sz w:val="28"/>
          <w:szCs w:val="28"/>
        </w:rPr>
        <w:t>故厕所用水量占比极小。</w:t>
      </w:r>
    </w:p>
    <w:p w14:paraId="7A04F2EF">
      <w:pPr>
        <w:pStyle w:val="4"/>
        <w:rPr>
          <w:rFonts w:hint="eastAsia" w:ascii="仿宋" w:hAnsi="仿宋" w:eastAsia="仿宋" w:cs="仿宋"/>
          <w:sz w:val="30"/>
          <w:szCs w:val="30"/>
        </w:rPr>
      </w:pPr>
      <w:bookmarkStart w:id="32" w:name="_Toc182228528"/>
      <w:r>
        <w:rPr>
          <w:rFonts w:hint="eastAsia" w:ascii="仿宋" w:hAnsi="仿宋" w:eastAsia="仿宋" w:cs="仿宋"/>
          <w:sz w:val="30"/>
          <w:szCs w:val="30"/>
        </w:rPr>
        <w:t>4.1.2排水情况</w:t>
      </w:r>
      <w:bookmarkEnd w:id="32"/>
    </w:p>
    <w:p w14:paraId="0D7EB22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1、农村污水排放现状</w:t>
      </w:r>
    </w:p>
    <w:p w14:paraId="0766609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目前</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农村生活污水治理存在以下几个特点：</w:t>
      </w:r>
    </w:p>
    <w:p w14:paraId="13E1CD5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（1）点多、面广、规模小：</w:t>
      </w:r>
      <w:r>
        <w:rPr>
          <w:rFonts w:hint="eastAsia" w:ascii="仿宋" w:hAnsi="仿宋" w:eastAsia="仿宋" w:cs="仿宋"/>
          <w:sz w:val="28"/>
          <w:szCs w:val="28"/>
          <w:lang w:eastAsia="zh-CN"/>
        </w:rPr>
        <w:t>蛟河市</w:t>
      </w:r>
      <w:r>
        <w:rPr>
          <w:rFonts w:hint="eastAsia" w:ascii="仿宋" w:hAnsi="仿宋" w:eastAsia="仿宋" w:cs="仿宋"/>
          <w:sz w:val="28"/>
          <w:szCs w:val="28"/>
        </w:rPr>
        <w:t>地域面积大</w:t>
      </w:r>
      <w:r>
        <w:rPr>
          <w:rFonts w:hint="eastAsia" w:ascii="仿宋" w:hAnsi="仿宋" w:eastAsia="仿宋" w:cs="仿宋"/>
          <w:sz w:val="28"/>
          <w:szCs w:val="28"/>
          <w:lang w:eastAsia="zh-CN"/>
        </w:rPr>
        <w:t>，</w:t>
      </w:r>
      <w:r>
        <w:rPr>
          <w:rFonts w:hint="eastAsia" w:ascii="仿宋" w:hAnsi="仿宋" w:eastAsia="仿宋" w:cs="仿宋"/>
          <w:sz w:val="28"/>
          <w:szCs w:val="28"/>
        </w:rPr>
        <w:t>村庄分布较为分散</w:t>
      </w:r>
      <w:r>
        <w:rPr>
          <w:rFonts w:hint="eastAsia" w:ascii="仿宋" w:hAnsi="仿宋" w:eastAsia="仿宋" w:cs="仿宋"/>
          <w:sz w:val="28"/>
          <w:szCs w:val="28"/>
          <w:lang w:eastAsia="zh-CN"/>
        </w:rPr>
        <w:t>，</w:t>
      </w:r>
      <w:r>
        <w:rPr>
          <w:rFonts w:hint="eastAsia" w:ascii="仿宋" w:hAnsi="仿宋" w:eastAsia="仿宋" w:cs="仿宋"/>
          <w:sz w:val="28"/>
          <w:szCs w:val="28"/>
        </w:rPr>
        <w:t>除临近市区及镇区的村屯外</w:t>
      </w:r>
      <w:r>
        <w:rPr>
          <w:rFonts w:hint="eastAsia" w:ascii="仿宋" w:hAnsi="仿宋" w:eastAsia="仿宋" w:cs="仿宋"/>
          <w:sz w:val="28"/>
          <w:szCs w:val="28"/>
          <w:lang w:eastAsia="zh-CN"/>
        </w:rPr>
        <w:t>，</w:t>
      </w:r>
      <w:r>
        <w:rPr>
          <w:rFonts w:hint="eastAsia" w:ascii="仿宋" w:hAnsi="仿宋" w:eastAsia="仿宋" w:cs="仿宋"/>
          <w:sz w:val="28"/>
          <w:szCs w:val="28"/>
        </w:rPr>
        <w:t>其余村屯均由分散式水源进行供水。</w:t>
      </w:r>
    </w:p>
    <w:p w14:paraId="3A9A7D5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（2）用水地域差异性明显：城镇建成区的村庄用水量与污水量较其他地区的村屯高</w:t>
      </w:r>
      <w:r>
        <w:rPr>
          <w:rFonts w:hint="eastAsia" w:ascii="仿宋" w:hAnsi="仿宋" w:eastAsia="仿宋" w:cs="仿宋"/>
          <w:sz w:val="28"/>
          <w:szCs w:val="28"/>
          <w:lang w:eastAsia="zh-CN"/>
        </w:rPr>
        <w:t>，</w:t>
      </w:r>
      <w:r>
        <w:rPr>
          <w:rFonts w:hint="eastAsia" w:ascii="仿宋" w:hAnsi="仿宋" w:eastAsia="仿宋" w:cs="仿宋"/>
          <w:sz w:val="28"/>
          <w:szCs w:val="28"/>
        </w:rPr>
        <w:t>除临近市区及镇区的村屯外</w:t>
      </w:r>
      <w:r>
        <w:rPr>
          <w:rFonts w:hint="eastAsia" w:ascii="仿宋" w:hAnsi="仿宋" w:eastAsia="仿宋" w:cs="仿宋"/>
          <w:sz w:val="28"/>
          <w:szCs w:val="28"/>
          <w:lang w:eastAsia="zh-CN"/>
        </w:rPr>
        <w:t>，</w:t>
      </w:r>
      <w:r>
        <w:rPr>
          <w:rFonts w:hint="eastAsia" w:ascii="仿宋" w:hAnsi="仿宋" w:eastAsia="仿宋" w:cs="仿宋"/>
          <w:sz w:val="28"/>
          <w:szCs w:val="28"/>
        </w:rPr>
        <w:t>由于村屯较为分散</w:t>
      </w:r>
      <w:r>
        <w:rPr>
          <w:rFonts w:hint="eastAsia" w:ascii="仿宋" w:hAnsi="仿宋" w:eastAsia="仿宋" w:cs="仿宋"/>
          <w:sz w:val="28"/>
          <w:szCs w:val="28"/>
          <w:lang w:eastAsia="zh-CN"/>
        </w:rPr>
        <w:t>，</w:t>
      </w:r>
      <w:r>
        <w:rPr>
          <w:rFonts w:hint="eastAsia" w:ascii="仿宋" w:hAnsi="仿宋" w:eastAsia="仿宋" w:cs="仿宋"/>
          <w:sz w:val="28"/>
          <w:szCs w:val="28"/>
        </w:rPr>
        <w:t>经济相对落后</w:t>
      </w:r>
      <w:r>
        <w:rPr>
          <w:rFonts w:hint="eastAsia" w:ascii="仿宋" w:hAnsi="仿宋" w:eastAsia="仿宋" w:cs="仿宋"/>
          <w:sz w:val="28"/>
          <w:szCs w:val="28"/>
          <w:lang w:eastAsia="zh-CN"/>
        </w:rPr>
        <w:t>，</w:t>
      </w:r>
      <w:r>
        <w:rPr>
          <w:rFonts w:hint="eastAsia" w:ascii="仿宋" w:hAnsi="仿宋" w:eastAsia="仿宋" w:cs="仿宋"/>
          <w:sz w:val="28"/>
          <w:szCs w:val="28"/>
        </w:rPr>
        <w:t>排水设施建设不完善</w:t>
      </w:r>
      <w:r>
        <w:rPr>
          <w:rFonts w:hint="eastAsia" w:ascii="仿宋" w:hAnsi="仿宋" w:eastAsia="仿宋" w:cs="仿宋"/>
          <w:sz w:val="28"/>
          <w:szCs w:val="28"/>
          <w:lang w:eastAsia="zh-CN"/>
        </w:rPr>
        <w:t>，</w:t>
      </w:r>
      <w:r>
        <w:rPr>
          <w:rFonts w:hint="eastAsia" w:ascii="仿宋" w:hAnsi="仿宋" w:eastAsia="仿宋" w:cs="仿宋"/>
          <w:sz w:val="28"/>
          <w:szCs w:val="28"/>
        </w:rPr>
        <w:t>村民思想守旧</w:t>
      </w:r>
      <w:r>
        <w:rPr>
          <w:rFonts w:hint="eastAsia" w:ascii="仿宋" w:hAnsi="仿宋" w:eastAsia="仿宋" w:cs="仿宋"/>
          <w:sz w:val="28"/>
          <w:szCs w:val="28"/>
          <w:lang w:eastAsia="zh-CN"/>
        </w:rPr>
        <w:t>，</w:t>
      </w:r>
      <w:r>
        <w:rPr>
          <w:rFonts w:hint="eastAsia" w:ascii="仿宋" w:hAnsi="仿宋" w:eastAsia="仿宋" w:cs="仿宋"/>
          <w:sz w:val="28"/>
          <w:szCs w:val="28"/>
        </w:rPr>
        <w:t>水量相对较少</w:t>
      </w:r>
      <w:r>
        <w:rPr>
          <w:rFonts w:hint="eastAsia" w:ascii="仿宋" w:hAnsi="仿宋" w:eastAsia="仿宋" w:cs="仿宋"/>
          <w:sz w:val="28"/>
          <w:szCs w:val="28"/>
          <w:lang w:eastAsia="zh-CN"/>
        </w:rPr>
        <w:t>，</w:t>
      </w:r>
      <w:r>
        <w:rPr>
          <w:rFonts w:hint="eastAsia" w:ascii="仿宋" w:hAnsi="仿宋" w:eastAsia="仿宋" w:cs="仿宋"/>
          <w:sz w:val="28"/>
          <w:szCs w:val="28"/>
        </w:rPr>
        <w:t>产生的生活污水量也较小。</w:t>
      </w:r>
    </w:p>
    <w:p w14:paraId="05B71AE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（3）水量波动大、水质变化情况大</w:t>
      </w:r>
      <w:r>
        <w:rPr>
          <w:rFonts w:hint="eastAsia" w:ascii="仿宋" w:hAnsi="仿宋" w:eastAsia="仿宋" w:cs="仿宋"/>
          <w:sz w:val="28"/>
          <w:szCs w:val="28"/>
          <w:lang w:eastAsia="zh-CN"/>
        </w:rPr>
        <w:t>，</w:t>
      </w:r>
      <w:r>
        <w:rPr>
          <w:rFonts w:hint="eastAsia" w:ascii="仿宋" w:hAnsi="仿宋" w:eastAsia="仿宋" w:cs="仿宋"/>
          <w:sz w:val="28"/>
          <w:szCs w:val="28"/>
        </w:rPr>
        <w:t>居民的日常生活活动较为单一</w:t>
      </w:r>
      <w:r>
        <w:rPr>
          <w:rFonts w:hint="eastAsia" w:ascii="仿宋" w:hAnsi="仿宋" w:eastAsia="仿宋" w:cs="仿宋"/>
          <w:sz w:val="28"/>
          <w:szCs w:val="28"/>
          <w:lang w:eastAsia="zh-CN"/>
        </w:rPr>
        <w:t>，</w:t>
      </w:r>
      <w:r>
        <w:rPr>
          <w:rFonts w:hint="eastAsia" w:ascii="仿宋" w:hAnsi="仿宋" w:eastAsia="仿宋" w:cs="仿宋"/>
          <w:sz w:val="28"/>
          <w:szCs w:val="28"/>
        </w:rPr>
        <w:t>农村生活污水排放量早晚比白天大</w:t>
      </w:r>
      <w:r>
        <w:rPr>
          <w:rFonts w:hint="eastAsia" w:ascii="仿宋" w:hAnsi="仿宋" w:eastAsia="仿宋" w:cs="仿宋"/>
          <w:sz w:val="28"/>
          <w:szCs w:val="28"/>
          <w:lang w:eastAsia="zh-CN"/>
        </w:rPr>
        <w:t>，</w:t>
      </w:r>
      <w:r>
        <w:rPr>
          <w:rFonts w:hint="eastAsia" w:ascii="仿宋" w:hAnsi="仿宋" w:eastAsia="仿宋" w:cs="仿宋"/>
          <w:sz w:val="28"/>
          <w:szCs w:val="28"/>
        </w:rPr>
        <w:t>夜间排水量小</w:t>
      </w:r>
      <w:r>
        <w:rPr>
          <w:rFonts w:hint="eastAsia" w:ascii="仿宋" w:hAnsi="仿宋" w:eastAsia="仿宋" w:cs="仿宋"/>
          <w:sz w:val="28"/>
          <w:szCs w:val="28"/>
          <w:lang w:eastAsia="zh-CN"/>
        </w:rPr>
        <w:t>，</w:t>
      </w:r>
      <w:r>
        <w:rPr>
          <w:rFonts w:hint="eastAsia" w:ascii="仿宋" w:hAnsi="仿宋" w:eastAsia="仿宋" w:cs="仿宋"/>
          <w:sz w:val="28"/>
          <w:szCs w:val="28"/>
        </w:rPr>
        <w:t>甚至可能不排</w:t>
      </w:r>
      <w:r>
        <w:rPr>
          <w:rFonts w:hint="eastAsia" w:ascii="仿宋" w:hAnsi="仿宋" w:eastAsia="仿宋" w:cs="仿宋"/>
          <w:sz w:val="28"/>
          <w:szCs w:val="28"/>
          <w:lang w:eastAsia="zh-CN"/>
        </w:rPr>
        <w:t>，</w:t>
      </w:r>
      <w:r>
        <w:rPr>
          <w:rFonts w:hint="eastAsia" w:ascii="仿宋" w:hAnsi="仿宋" w:eastAsia="仿宋" w:cs="仿宋"/>
          <w:sz w:val="28"/>
          <w:szCs w:val="28"/>
        </w:rPr>
        <w:t>水量变化非常明显</w:t>
      </w:r>
      <w:r>
        <w:rPr>
          <w:rFonts w:hint="eastAsia" w:ascii="仿宋" w:hAnsi="仿宋" w:eastAsia="仿宋" w:cs="仿宋"/>
          <w:sz w:val="28"/>
          <w:szCs w:val="28"/>
          <w:lang w:eastAsia="zh-CN"/>
        </w:rPr>
        <w:t>，</w:t>
      </w:r>
      <w:r>
        <w:rPr>
          <w:rFonts w:hint="eastAsia" w:ascii="仿宋" w:hAnsi="仿宋" w:eastAsia="仿宋" w:cs="仿宋"/>
          <w:sz w:val="28"/>
          <w:szCs w:val="28"/>
        </w:rPr>
        <w:t>结合季节因素</w:t>
      </w:r>
      <w:r>
        <w:rPr>
          <w:rFonts w:hint="eastAsia" w:ascii="仿宋" w:hAnsi="仿宋" w:eastAsia="仿宋" w:cs="仿宋"/>
          <w:sz w:val="28"/>
          <w:szCs w:val="28"/>
          <w:lang w:eastAsia="zh-CN"/>
        </w:rPr>
        <w:t>，</w:t>
      </w:r>
      <w:r>
        <w:rPr>
          <w:rFonts w:hint="eastAsia" w:ascii="仿宋" w:hAnsi="仿宋" w:eastAsia="仿宋" w:cs="仿宋"/>
          <w:sz w:val="28"/>
          <w:szCs w:val="28"/>
        </w:rPr>
        <w:t>夏季水量明显大于冬季水量。</w:t>
      </w:r>
    </w:p>
    <w:p w14:paraId="7B3C0A2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（4）未做到雨污分流</w:t>
      </w:r>
      <w:r>
        <w:rPr>
          <w:rFonts w:hint="eastAsia" w:ascii="仿宋" w:hAnsi="仿宋" w:eastAsia="仿宋" w:cs="仿宋"/>
          <w:sz w:val="28"/>
          <w:szCs w:val="28"/>
          <w:lang w:eastAsia="zh-CN"/>
        </w:rPr>
        <w:t>，</w:t>
      </w:r>
      <w:r>
        <w:rPr>
          <w:rFonts w:hint="eastAsia" w:ascii="仿宋" w:hAnsi="仿宋" w:eastAsia="仿宋" w:cs="仿宋"/>
          <w:sz w:val="28"/>
          <w:szCs w:val="28"/>
        </w:rPr>
        <w:t>部分生活污水进入排水边沟</w:t>
      </w:r>
      <w:r>
        <w:rPr>
          <w:rFonts w:hint="eastAsia" w:ascii="仿宋" w:hAnsi="仿宋" w:eastAsia="仿宋" w:cs="仿宋"/>
          <w:sz w:val="28"/>
          <w:szCs w:val="28"/>
          <w:lang w:eastAsia="zh-CN"/>
        </w:rPr>
        <w:t>，</w:t>
      </w:r>
      <w:r>
        <w:rPr>
          <w:rFonts w:hint="eastAsia" w:ascii="仿宋" w:hAnsi="仿宋" w:eastAsia="仿宋" w:cs="仿宋"/>
          <w:sz w:val="28"/>
          <w:szCs w:val="28"/>
        </w:rPr>
        <w:t>夏季随雨水一并外排。</w:t>
      </w:r>
    </w:p>
    <w:p w14:paraId="6E48650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农村生活污水排放方式如下图所示：</w:t>
      </w:r>
    </w:p>
    <w:p w14:paraId="7197BF7B">
      <w:pPr>
        <w:spacing w:line="360" w:lineRule="auto"/>
        <w:jc w:val="center"/>
        <w:rPr>
          <w:rFonts w:hint="eastAsia" w:ascii="仿宋" w:hAnsi="仿宋" w:eastAsia="仿宋" w:cs="仿宋"/>
          <w:sz w:val="28"/>
          <w:szCs w:val="28"/>
        </w:rPr>
      </w:pPr>
      <w:r>
        <w:rPr>
          <w:rFonts w:hint="eastAsia" w:ascii="仿宋" w:hAnsi="仿宋" w:eastAsia="仿宋" w:cs="仿宋"/>
        </w:rPr>
        <w:object>
          <v:shape id="_x0000_i1026" o:spt="75" type="#_x0000_t75" style="height:151.5pt;width:256.5pt;" o:ole="t" filled="f" o:preferrelative="t" stroked="f" coordsize="21600,21600">
            <v:path/>
            <v:fill on="f" focussize="0,0"/>
            <v:stroke on="f"/>
            <v:imagedata r:id="rId13" o:title=""/>
            <o:lock v:ext="edit" aspectratio="t"/>
            <w10:wrap type="none"/>
            <w10:anchorlock/>
          </v:shape>
          <o:OLEObject Type="Embed" ProgID="Visio.Drawing.11" ShapeID="_x0000_i1026" DrawAspect="Content" ObjectID="_1468075726" r:id="rId12">
            <o:LockedField>false</o:LockedField>
          </o:OLEObject>
        </w:object>
      </w:r>
    </w:p>
    <w:p w14:paraId="2A25C49D">
      <w:pPr>
        <w:spacing w:line="360" w:lineRule="auto"/>
        <w:jc w:val="center"/>
        <w:rPr>
          <w:rFonts w:hint="eastAsia" w:ascii="仿宋" w:hAnsi="仿宋" w:eastAsia="仿宋" w:cs="仿宋"/>
          <w:sz w:val="28"/>
          <w:szCs w:val="28"/>
        </w:rPr>
      </w:pPr>
      <w:r>
        <w:rPr>
          <w:rFonts w:hint="eastAsia" w:ascii="仿宋" w:hAnsi="仿宋" w:eastAsia="仿宋" w:cs="仿宋"/>
          <w:b/>
          <w:sz w:val="24"/>
          <w:szCs w:val="24"/>
        </w:rPr>
        <w:t>图3-1     农村生活污水典型排放方式</w:t>
      </w:r>
    </w:p>
    <w:p w14:paraId="43EDF3E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2、污水水质及水量特征</w:t>
      </w:r>
    </w:p>
    <w:p w14:paraId="278C3C3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（1）污水水质特征</w:t>
      </w:r>
    </w:p>
    <w:p w14:paraId="036B98A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农村生活污水主要包括黑水及灰水</w:t>
      </w:r>
      <w:r>
        <w:rPr>
          <w:rFonts w:hint="eastAsia" w:ascii="仿宋" w:hAnsi="仿宋" w:eastAsia="仿宋" w:cs="仿宋"/>
          <w:sz w:val="28"/>
          <w:szCs w:val="28"/>
          <w:lang w:eastAsia="zh-CN"/>
        </w:rPr>
        <w:t>，</w:t>
      </w:r>
      <w:r>
        <w:rPr>
          <w:rFonts w:hint="eastAsia" w:ascii="仿宋" w:hAnsi="仿宋" w:eastAsia="仿宋" w:cs="仿宋"/>
          <w:sz w:val="28"/>
          <w:szCs w:val="28"/>
        </w:rPr>
        <w:t>其中黑水主要为厕所污水</w:t>
      </w:r>
      <w:r>
        <w:rPr>
          <w:rFonts w:hint="eastAsia" w:ascii="仿宋" w:hAnsi="仿宋" w:eastAsia="仿宋" w:cs="仿宋"/>
          <w:sz w:val="28"/>
          <w:szCs w:val="28"/>
          <w:lang w:eastAsia="zh-CN"/>
        </w:rPr>
        <w:t>，</w:t>
      </w:r>
      <w:r>
        <w:rPr>
          <w:rFonts w:hint="eastAsia" w:ascii="仿宋" w:hAnsi="仿宋" w:eastAsia="仿宋" w:cs="仿宋"/>
          <w:sz w:val="28"/>
          <w:szCs w:val="28"/>
        </w:rPr>
        <w:t>即人粪尿</w:t>
      </w:r>
      <w:r>
        <w:rPr>
          <w:rFonts w:hint="eastAsia" w:ascii="仿宋" w:hAnsi="仿宋" w:eastAsia="仿宋" w:cs="仿宋"/>
          <w:sz w:val="28"/>
          <w:szCs w:val="28"/>
          <w:lang w:eastAsia="zh-CN"/>
        </w:rPr>
        <w:t>，</w:t>
      </w:r>
      <w:r>
        <w:rPr>
          <w:rFonts w:hint="eastAsia" w:ascii="仿宋" w:hAnsi="仿宋" w:eastAsia="仿宋" w:cs="仿宋"/>
          <w:sz w:val="28"/>
          <w:szCs w:val="28"/>
        </w:rPr>
        <w:t>而灰水主要包括：生活洗涤污水、厨房污水、日常清洁污水等。污水中主要是人体排泄和生活中排放的有机物</w:t>
      </w:r>
      <w:r>
        <w:rPr>
          <w:rFonts w:hint="eastAsia" w:ascii="仿宋" w:hAnsi="仿宋" w:eastAsia="仿宋" w:cs="仿宋"/>
          <w:sz w:val="28"/>
          <w:szCs w:val="28"/>
          <w:lang w:eastAsia="zh-CN"/>
        </w:rPr>
        <w:t>，</w:t>
      </w:r>
      <w:r>
        <w:rPr>
          <w:rFonts w:hint="eastAsia" w:ascii="仿宋" w:hAnsi="仿宋" w:eastAsia="仿宋" w:cs="仿宋"/>
          <w:sz w:val="28"/>
          <w:szCs w:val="28"/>
        </w:rPr>
        <w:t>一般不含有毒物质</w:t>
      </w:r>
      <w:r>
        <w:rPr>
          <w:rFonts w:hint="eastAsia" w:ascii="仿宋" w:hAnsi="仿宋" w:eastAsia="仿宋" w:cs="仿宋"/>
          <w:sz w:val="28"/>
          <w:szCs w:val="28"/>
          <w:lang w:eastAsia="zh-CN"/>
        </w:rPr>
        <w:t>，</w:t>
      </w:r>
      <w:r>
        <w:rPr>
          <w:rFonts w:hint="eastAsia" w:ascii="仿宋" w:hAnsi="仿宋" w:eastAsia="仿宋" w:cs="仿宋"/>
          <w:sz w:val="28"/>
          <w:szCs w:val="28"/>
        </w:rPr>
        <w:t>但含有氮、磷等水体富营养物质</w:t>
      </w:r>
      <w:r>
        <w:rPr>
          <w:rFonts w:hint="eastAsia" w:ascii="仿宋" w:hAnsi="仿宋" w:eastAsia="仿宋" w:cs="仿宋"/>
          <w:sz w:val="28"/>
          <w:szCs w:val="28"/>
          <w:lang w:eastAsia="zh-CN"/>
        </w:rPr>
        <w:t>，</w:t>
      </w:r>
      <w:r>
        <w:rPr>
          <w:rFonts w:hint="eastAsia" w:ascii="仿宋" w:hAnsi="仿宋" w:eastAsia="仿宋" w:cs="仿宋"/>
          <w:sz w:val="28"/>
          <w:szCs w:val="28"/>
        </w:rPr>
        <w:t>还有大量的细菌、病毒和寄生虫卵。</w:t>
      </w:r>
    </w:p>
    <w:p w14:paraId="0E29A2F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对农村生活污水的水质特点总结归纳为以下两点：</w:t>
      </w:r>
    </w:p>
    <w:p w14:paraId="793AC73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①污水浓度低</w:t>
      </w:r>
      <w:r>
        <w:rPr>
          <w:rFonts w:hint="eastAsia" w:ascii="仿宋" w:hAnsi="仿宋" w:eastAsia="仿宋" w:cs="仿宋"/>
          <w:sz w:val="28"/>
          <w:szCs w:val="28"/>
          <w:lang w:eastAsia="zh-CN"/>
        </w:rPr>
        <w:t>，</w:t>
      </w:r>
      <w:r>
        <w:rPr>
          <w:rFonts w:hint="eastAsia" w:ascii="仿宋" w:hAnsi="仿宋" w:eastAsia="仿宋" w:cs="仿宋"/>
          <w:sz w:val="28"/>
          <w:szCs w:val="28"/>
        </w:rPr>
        <w:t>成分复杂</w:t>
      </w:r>
      <w:r>
        <w:rPr>
          <w:rFonts w:hint="eastAsia" w:ascii="仿宋" w:hAnsi="仿宋" w:eastAsia="仿宋" w:cs="仿宋"/>
          <w:sz w:val="28"/>
          <w:szCs w:val="28"/>
          <w:lang w:eastAsia="zh-CN"/>
        </w:rPr>
        <w:t>，</w:t>
      </w:r>
      <w:r>
        <w:rPr>
          <w:rFonts w:hint="eastAsia" w:ascii="仿宋" w:hAnsi="仿宋" w:eastAsia="仿宋" w:cs="仿宋"/>
          <w:sz w:val="28"/>
          <w:szCs w:val="28"/>
        </w:rPr>
        <w:t>变化大；</w:t>
      </w:r>
    </w:p>
    <w:p w14:paraId="5983047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②一般情况下</w:t>
      </w:r>
      <w:r>
        <w:rPr>
          <w:rFonts w:hint="eastAsia" w:ascii="仿宋" w:hAnsi="仿宋" w:eastAsia="仿宋" w:cs="仿宋"/>
          <w:sz w:val="28"/>
          <w:szCs w:val="28"/>
          <w:lang w:eastAsia="zh-CN"/>
        </w:rPr>
        <w:t>，</w:t>
      </w:r>
      <w:r>
        <w:rPr>
          <w:rFonts w:hint="eastAsia" w:ascii="仿宋" w:hAnsi="仿宋" w:eastAsia="仿宋" w:cs="仿宋"/>
          <w:sz w:val="28"/>
          <w:szCs w:val="28"/>
        </w:rPr>
        <w:t>农村生活污水水质为：COD≤300mg/L</w:t>
      </w:r>
      <w:r>
        <w:rPr>
          <w:rFonts w:hint="eastAsia" w:ascii="仿宋" w:hAnsi="仿宋" w:eastAsia="仿宋" w:cs="仿宋"/>
          <w:sz w:val="28"/>
          <w:szCs w:val="28"/>
          <w:lang w:eastAsia="zh-CN"/>
        </w:rPr>
        <w:t>，</w:t>
      </w:r>
      <w:r>
        <w:rPr>
          <w:rFonts w:hint="eastAsia" w:ascii="仿宋" w:hAnsi="仿宋" w:eastAsia="仿宋" w:cs="仿宋"/>
          <w:sz w:val="28"/>
          <w:szCs w:val="28"/>
        </w:rPr>
        <w:t>BOD</w:t>
      </w:r>
      <w:r>
        <w:rPr>
          <w:rFonts w:hint="eastAsia" w:ascii="仿宋" w:hAnsi="仿宋" w:eastAsia="仿宋" w:cs="仿宋"/>
          <w:sz w:val="28"/>
          <w:szCs w:val="28"/>
          <w:vertAlign w:val="subscript"/>
        </w:rPr>
        <w:t>5</w:t>
      </w:r>
      <w:r>
        <w:rPr>
          <w:rFonts w:hint="eastAsia" w:ascii="仿宋" w:hAnsi="仿宋" w:eastAsia="仿宋" w:cs="仿宋"/>
          <w:sz w:val="28"/>
          <w:szCs w:val="28"/>
        </w:rPr>
        <w:t>≤180mg/L</w:t>
      </w:r>
      <w:r>
        <w:rPr>
          <w:rFonts w:hint="eastAsia" w:ascii="仿宋" w:hAnsi="仿宋" w:eastAsia="仿宋" w:cs="仿宋"/>
          <w:sz w:val="28"/>
          <w:szCs w:val="28"/>
          <w:lang w:eastAsia="zh-CN"/>
        </w:rPr>
        <w:t>，</w:t>
      </w:r>
      <w:r>
        <w:rPr>
          <w:rFonts w:hint="eastAsia" w:ascii="仿宋" w:hAnsi="仿宋" w:eastAsia="仿宋" w:cs="仿宋"/>
          <w:sz w:val="28"/>
          <w:szCs w:val="28"/>
        </w:rPr>
        <w:t>SS≤200mg/L</w:t>
      </w:r>
      <w:r>
        <w:rPr>
          <w:rFonts w:hint="eastAsia" w:ascii="仿宋" w:hAnsi="仿宋" w:eastAsia="仿宋" w:cs="仿宋"/>
          <w:sz w:val="28"/>
          <w:szCs w:val="28"/>
          <w:lang w:eastAsia="zh-CN"/>
        </w:rPr>
        <w:t>，</w:t>
      </w:r>
      <w:r>
        <w:rPr>
          <w:rFonts w:hint="eastAsia" w:ascii="仿宋" w:hAnsi="仿宋" w:eastAsia="仿宋" w:cs="仿宋"/>
          <w:sz w:val="28"/>
          <w:szCs w:val="28"/>
        </w:rPr>
        <w:t>氨氮≤35mg/L</w:t>
      </w:r>
      <w:r>
        <w:rPr>
          <w:rFonts w:hint="eastAsia" w:ascii="仿宋" w:hAnsi="仿宋" w:eastAsia="仿宋" w:cs="仿宋"/>
          <w:sz w:val="28"/>
          <w:szCs w:val="28"/>
          <w:lang w:eastAsia="zh-CN"/>
        </w:rPr>
        <w:t>，</w:t>
      </w:r>
      <w:r>
        <w:rPr>
          <w:rFonts w:hint="eastAsia" w:ascii="仿宋" w:hAnsi="仿宋" w:eastAsia="仿宋" w:cs="仿宋"/>
          <w:sz w:val="28"/>
          <w:szCs w:val="28"/>
        </w:rPr>
        <w:t>TN≤45mg/L</w:t>
      </w:r>
      <w:r>
        <w:rPr>
          <w:rFonts w:hint="eastAsia" w:ascii="仿宋" w:hAnsi="仿宋" w:eastAsia="仿宋" w:cs="仿宋"/>
          <w:sz w:val="28"/>
          <w:szCs w:val="28"/>
          <w:lang w:eastAsia="zh-CN"/>
        </w:rPr>
        <w:t>，</w:t>
      </w:r>
      <w:r>
        <w:rPr>
          <w:rFonts w:hint="eastAsia" w:ascii="仿宋" w:hAnsi="仿宋" w:eastAsia="仿宋" w:cs="仿宋"/>
          <w:sz w:val="28"/>
          <w:szCs w:val="28"/>
        </w:rPr>
        <w:t>TP≤4mg/L</w:t>
      </w:r>
      <w:r>
        <w:rPr>
          <w:rFonts w:hint="eastAsia" w:ascii="仿宋" w:hAnsi="仿宋" w:eastAsia="仿宋" w:cs="仿宋"/>
          <w:sz w:val="28"/>
          <w:szCs w:val="28"/>
          <w:lang w:eastAsia="zh-CN"/>
        </w:rPr>
        <w:t>，</w:t>
      </w:r>
      <w:r>
        <w:rPr>
          <w:rFonts w:hint="eastAsia" w:ascii="仿宋" w:hAnsi="仿宋" w:eastAsia="仿宋" w:cs="仿宋"/>
          <w:sz w:val="28"/>
          <w:szCs w:val="28"/>
        </w:rPr>
        <w:t>pH值6-8</w:t>
      </w:r>
      <w:r>
        <w:rPr>
          <w:rFonts w:hint="eastAsia" w:ascii="仿宋" w:hAnsi="仿宋" w:eastAsia="仿宋" w:cs="仿宋"/>
          <w:sz w:val="28"/>
          <w:szCs w:val="28"/>
          <w:lang w:eastAsia="zh-CN"/>
        </w:rPr>
        <w:t>，</w:t>
      </w:r>
      <w:r>
        <w:rPr>
          <w:rFonts w:hint="eastAsia" w:ascii="仿宋" w:hAnsi="仿宋" w:eastAsia="仿宋" w:cs="仿宋"/>
          <w:sz w:val="28"/>
          <w:szCs w:val="28"/>
        </w:rPr>
        <w:t>色度（稀释倍数）≤100</w:t>
      </w:r>
      <w:r>
        <w:rPr>
          <w:rFonts w:hint="eastAsia" w:ascii="仿宋" w:hAnsi="仿宋" w:eastAsia="仿宋" w:cs="仿宋"/>
          <w:sz w:val="28"/>
          <w:szCs w:val="28"/>
          <w:lang w:eastAsia="zh-CN"/>
        </w:rPr>
        <w:t>，</w:t>
      </w:r>
      <w:r>
        <w:rPr>
          <w:rFonts w:hint="eastAsia" w:ascii="仿宋" w:hAnsi="仿宋" w:eastAsia="仿宋" w:cs="仿宋"/>
          <w:sz w:val="28"/>
          <w:szCs w:val="28"/>
        </w:rPr>
        <w:t>基本上不含有重金属和其他有毒有害物质</w:t>
      </w:r>
      <w:r>
        <w:rPr>
          <w:rFonts w:hint="eastAsia" w:ascii="仿宋" w:hAnsi="仿宋" w:eastAsia="仿宋" w:cs="仿宋"/>
          <w:sz w:val="28"/>
          <w:szCs w:val="28"/>
          <w:lang w:eastAsia="zh-CN"/>
        </w:rPr>
        <w:t>，</w:t>
      </w:r>
      <w:r>
        <w:rPr>
          <w:rFonts w:hint="eastAsia" w:ascii="仿宋" w:hAnsi="仿宋" w:eastAsia="仿宋" w:cs="仿宋"/>
          <w:sz w:val="28"/>
          <w:szCs w:val="28"/>
        </w:rPr>
        <w:t>但含有一定的氮和磷</w:t>
      </w:r>
      <w:r>
        <w:rPr>
          <w:rFonts w:hint="eastAsia" w:ascii="仿宋" w:hAnsi="仿宋" w:eastAsia="仿宋" w:cs="仿宋"/>
          <w:sz w:val="28"/>
          <w:szCs w:val="28"/>
          <w:lang w:eastAsia="zh-CN"/>
        </w:rPr>
        <w:t>，</w:t>
      </w:r>
      <w:r>
        <w:rPr>
          <w:rFonts w:hint="eastAsia" w:ascii="仿宋" w:hAnsi="仿宋" w:eastAsia="仿宋" w:cs="仿宋"/>
          <w:sz w:val="28"/>
          <w:szCs w:val="28"/>
        </w:rPr>
        <w:t>水质波动性大</w:t>
      </w:r>
      <w:r>
        <w:rPr>
          <w:rFonts w:hint="eastAsia" w:ascii="仿宋" w:hAnsi="仿宋" w:eastAsia="仿宋" w:cs="仿宋"/>
          <w:sz w:val="28"/>
          <w:szCs w:val="28"/>
          <w:lang w:eastAsia="zh-CN"/>
        </w:rPr>
        <w:t>，</w:t>
      </w:r>
      <w:r>
        <w:rPr>
          <w:rFonts w:hint="eastAsia" w:ascii="仿宋" w:hAnsi="仿宋" w:eastAsia="仿宋" w:cs="仿宋"/>
          <w:sz w:val="28"/>
          <w:szCs w:val="28"/>
        </w:rPr>
        <w:t>可生化性好。</w:t>
      </w:r>
    </w:p>
    <w:p w14:paraId="5614B2A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（2）污水水量特征</w:t>
      </w:r>
    </w:p>
    <w:p w14:paraId="4DD7BF9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因生活习惯、生活方式、经济水平等因素的不同</w:t>
      </w:r>
      <w:r>
        <w:rPr>
          <w:rFonts w:hint="eastAsia" w:ascii="仿宋" w:hAnsi="仿宋" w:eastAsia="仿宋" w:cs="仿宋"/>
          <w:sz w:val="28"/>
          <w:szCs w:val="28"/>
          <w:lang w:eastAsia="zh-CN"/>
        </w:rPr>
        <w:t>，</w:t>
      </w:r>
      <w:r>
        <w:rPr>
          <w:rFonts w:hint="eastAsia" w:ascii="仿宋" w:hAnsi="仿宋" w:eastAsia="仿宋" w:cs="仿宋"/>
          <w:sz w:val="28"/>
          <w:szCs w:val="28"/>
        </w:rPr>
        <w:t>农村生活污水的人居水量和排放存在一定的差异</w:t>
      </w:r>
      <w:r>
        <w:rPr>
          <w:rFonts w:hint="eastAsia" w:ascii="仿宋" w:hAnsi="仿宋" w:eastAsia="仿宋" w:cs="仿宋"/>
          <w:sz w:val="28"/>
          <w:szCs w:val="28"/>
          <w:lang w:eastAsia="zh-CN"/>
        </w:rPr>
        <w:t>，</w:t>
      </w:r>
      <w:r>
        <w:rPr>
          <w:rFonts w:hint="eastAsia" w:ascii="仿宋" w:hAnsi="仿宋" w:eastAsia="仿宋" w:cs="仿宋"/>
          <w:sz w:val="28"/>
          <w:szCs w:val="28"/>
        </w:rPr>
        <w:t>农村生活污水排放量主要有如下几个特点：</w:t>
      </w:r>
    </w:p>
    <w:p w14:paraId="151DE8B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①整体水量波动性大。污水排放量跟日常生活活动息息相关</w:t>
      </w:r>
      <w:r>
        <w:rPr>
          <w:rFonts w:hint="eastAsia" w:ascii="仿宋" w:hAnsi="仿宋" w:eastAsia="仿宋" w:cs="仿宋"/>
          <w:sz w:val="28"/>
          <w:szCs w:val="28"/>
          <w:lang w:eastAsia="zh-CN"/>
        </w:rPr>
        <w:t>，</w:t>
      </w:r>
      <w:r>
        <w:rPr>
          <w:rFonts w:hint="eastAsia" w:ascii="仿宋" w:hAnsi="仿宋" w:eastAsia="仿宋" w:cs="仿宋"/>
          <w:sz w:val="28"/>
          <w:szCs w:val="28"/>
        </w:rPr>
        <w:t>农村居民的日常生活活动围绕一日三餐展开</w:t>
      </w:r>
      <w:r>
        <w:rPr>
          <w:rFonts w:hint="eastAsia" w:ascii="仿宋" w:hAnsi="仿宋" w:eastAsia="仿宋" w:cs="仿宋"/>
          <w:sz w:val="28"/>
          <w:szCs w:val="28"/>
          <w:lang w:eastAsia="zh-CN"/>
        </w:rPr>
        <w:t>，</w:t>
      </w:r>
      <w:r>
        <w:rPr>
          <w:rFonts w:hint="eastAsia" w:ascii="仿宋" w:hAnsi="仿宋" w:eastAsia="仿宋" w:cs="仿宋"/>
          <w:sz w:val="28"/>
          <w:szCs w:val="28"/>
        </w:rPr>
        <w:t>用水和排水相对集中于几个节点</w:t>
      </w:r>
      <w:r>
        <w:rPr>
          <w:rFonts w:hint="eastAsia" w:ascii="仿宋" w:hAnsi="仿宋" w:eastAsia="仿宋" w:cs="仿宋"/>
          <w:sz w:val="28"/>
          <w:szCs w:val="28"/>
          <w:lang w:eastAsia="zh-CN"/>
        </w:rPr>
        <w:t>，</w:t>
      </w:r>
      <w:r>
        <w:rPr>
          <w:rFonts w:hint="eastAsia" w:ascii="仿宋" w:hAnsi="仿宋" w:eastAsia="仿宋" w:cs="仿宋"/>
          <w:sz w:val="28"/>
          <w:szCs w:val="28"/>
        </w:rPr>
        <w:t>排水量不同时段变化较大。</w:t>
      </w:r>
    </w:p>
    <w:p w14:paraId="69F96A1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②污水量整体偏小。农村属于小型集聚居住形态</w:t>
      </w:r>
      <w:r>
        <w:rPr>
          <w:rFonts w:hint="eastAsia" w:ascii="仿宋" w:hAnsi="仿宋" w:eastAsia="仿宋" w:cs="仿宋"/>
          <w:sz w:val="28"/>
          <w:szCs w:val="28"/>
          <w:lang w:eastAsia="zh-CN"/>
        </w:rPr>
        <w:t>，</w:t>
      </w:r>
      <w:r>
        <w:rPr>
          <w:rFonts w:hint="eastAsia" w:ascii="仿宋" w:hAnsi="仿宋" w:eastAsia="仿宋" w:cs="仿宋"/>
          <w:sz w:val="28"/>
          <w:szCs w:val="28"/>
        </w:rPr>
        <w:t>单个村屯的规模均较小</w:t>
      </w:r>
      <w:r>
        <w:rPr>
          <w:rFonts w:hint="eastAsia" w:ascii="仿宋" w:hAnsi="仿宋" w:eastAsia="仿宋" w:cs="仿宋"/>
          <w:sz w:val="28"/>
          <w:szCs w:val="28"/>
          <w:lang w:eastAsia="zh-CN"/>
        </w:rPr>
        <w:t>，</w:t>
      </w:r>
      <w:r>
        <w:rPr>
          <w:rFonts w:hint="eastAsia" w:ascii="仿宋" w:hAnsi="仿宋" w:eastAsia="仿宋" w:cs="仿宋"/>
          <w:sz w:val="28"/>
          <w:szCs w:val="28"/>
        </w:rPr>
        <w:t>且相对较为分散。</w:t>
      </w:r>
    </w:p>
    <w:p w14:paraId="62110C1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③水量季节变化性大。农村生活污水的排放量随季节变化表现为夏季水量相对较多</w:t>
      </w:r>
      <w:r>
        <w:rPr>
          <w:rFonts w:hint="eastAsia" w:ascii="仿宋" w:hAnsi="仿宋" w:eastAsia="仿宋" w:cs="仿宋"/>
          <w:sz w:val="28"/>
          <w:szCs w:val="28"/>
          <w:lang w:eastAsia="zh-CN"/>
        </w:rPr>
        <w:t>，</w:t>
      </w:r>
      <w:r>
        <w:rPr>
          <w:rFonts w:hint="eastAsia" w:ascii="仿宋" w:hAnsi="仿宋" w:eastAsia="仿宋" w:cs="仿宋"/>
          <w:sz w:val="28"/>
          <w:szCs w:val="28"/>
        </w:rPr>
        <w:t>冬季相对较少</w:t>
      </w:r>
      <w:r>
        <w:rPr>
          <w:rFonts w:hint="eastAsia" w:ascii="仿宋" w:hAnsi="仿宋" w:eastAsia="仿宋" w:cs="仿宋"/>
          <w:sz w:val="28"/>
          <w:szCs w:val="28"/>
          <w:lang w:eastAsia="zh-CN"/>
        </w:rPr>
        <w:t>，</w:t>
      </w:r>
      <w:r>
        <w:rPr>
          <w:rFonts w:hint="eastAsia" w:ascii="仿宋" w:hAnsi="仿宋" w:eastAsia="仿宋" w:cs="仿宋"/>
          <w:sz w:val="28"/>
          <w:szCs w:val="28"/>
        </w:rPr>
        <w:t>与排放量相反</w:t>
      </w:r>
      <w:r>
        <w:rPr>
          <w:rFonts w:hint="eastAsia" w:ascii="仿宋" w:hAnsi="仿宋" w:eastAsia="仿宋" w:cs="仿宋"/>
          <w:sz w:val="28"/>
          <w:szCs w:val="28"/>
          <w:lang w:eastAsia="zh-CN"/>
        </w:rPr>
        <w:t>，</w:t>
      </w:r>
      <w:r>
        <w:rPr>
          <w:rFonts w:hint="eastAsia" w:ascii="仿宋" w:hAnsi="仿宋" w:eastAsia="仿宋" w:cs="仿宋"/>
          <w:sz w:val="28"/>
          <w:szCs w:val="28"/>
        </w:rPr>
        <w:t>主要污染物如COD、TN、TP的浓度变化</w:t>
      </w:r>
      <w:r>
        <w:rPr>
          <w:rFonts w:hint="eastAsia" w:ascii="仿宋" w:hAnsi="仿宋" w:eastAsia="仿宋" w:cs="仿宋"/>
          <w:sz w:val="28"/>
          <w:szCs w:val="28"/>
          <w:lang w:eastAsia="zh-CN"/>
        </w:rPr>
        <w:t>，</w:t>
      </w:r>
      <w:r>
        <w:rPr>
          <w:rFonts w:hint="eastAsia" w:ascii="仿宋" w:hAnsi="仿宋" w:eastAsia="仿宋" w:cs="仿宋"/>
          <w:sz w:val="28"/>
          <w:szCs w:val="28"/>
        </w:rPr>
        <w:t>则为夏季较低</w:t>
      </w:r>
      <w:r>
        <w:rPr>
          <w:rFonts w:hint="eastAsia" w:ascii="仿宋" w:hAnsi="仿宋" w:eastAsia="仿宋" w:cs="仿宋"/>
          <w:sz w:val="28"/>
          <w:szCs w:val="28"/>
          <w:lang w:eastAsia="zh-CN"/>
        </w:rPr>
        <w:t>，</w:t>
      </w:r>
      <w:r>
        <w:rPr>
          <w:rFonts w:hint="eastAsia" w:ascii="仿宋" w:hAnsi="仿宋" w:eastAsia="仿宋" w:cs="仿宋"/>
          <w:sz w:val="28"/>
          <w:szCs w:val="28"/>
        </w:rPr>
        <w:t>冬季较高。</w:t>
      </w:r>
    </w:p>
    <w:p w14:paraId="79A40E0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3、农户改厕普及情况</w:t>
      </w:r>
    </w:p>
    <w:p w14:paraId="56D8B69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多年来</w:t>
      </w:r>
      <w:r>
        <w:rPr>
          <w:rFonts w:hint="eastAsia" w:ascii="仿宋" w:hAnsi="仿宋" w:eastAsia="仿宋" w:cs="仿宋"/>
          <w:sz w:val="28"/>
          <w:szCs w:val="28"/>
          <w:lang w:eastAsia="zh-CN"/>
        </w:rPr>
        <w:t>，蛟河市</w:t>
      </w:r>
      <w:r>
        <w:rPr>
          <w:rFonts w:hint="eastAsia" w:ascii="仿宋" w:hAnsi="仿宋" w:eastAsia="仿宋" w:cs="仿宋"/>
          <w:sz w:val="28"/>
          <w:szCs w:val="28"/>
        </w:rPr>
        <w:t>根据“宜水则水、宜旱则旱”的改造原则</w:t>
      </w:r>
      <w:r>
        <w:rPr>
          <w:rFonts w:hint="eastAsia" w:ascii="仿宋" w:hAnsi="仿宋" w:eastAsia="仿宋" w:cs="仿宋"/>
          <w:sz w:val="28"/>
          <w:szCs w:val="28"/>
          <w:lang w:eastAsia="zh-CN"/>
        </w:rPr>
        <w:t>，</w:t>
      </w:r>
      <w:r>
        <w:rPr>
          <w:rFonts w:hint="eastAsia" w:ascii="仿宋" w:hAnsi="仿宋" w:eastAsia="仿宋" w:cs="仿宋"/>
          <w:sz w:val="28"/>
          <w:szCs w:val="28"/>
        </w:rPr>
        <w:t>紧紧围绕“满足不污染地表水和地下水、能过冬、造价不高、维护方便、群众能接受”这五个条件选择改厕模式</w:t>
      </w:r>
      <w:r>
        <w:rPr>
          <w:rFonts w:hint="eastAsia" w:ascii="仿宋" w:hAnsi="仿宋" w:eastAsia="仿宋" w:cs="仿宋"/>
          <w:sz w:val="28"/>
          <w:szCs w:val="28"/>
          <w:lang w:eastAsia="zh-CN"/>
        </w:rPr>
        <w:t>，</w:t>
      </w:r>
      <w:r>
        <w:rPr>
          <w:rFonts w:hint="eastAsia" w:ascii="仿宋" w:hAnsi="仿宋" w:eastAsia="仿宋" w:cs="仿宋"/>
          <w:sz w:val="28"/>
          <w:szCs w:val="28"/>
        </w:rPr>
        <w:t>以改善</w:t>
      </w:r>
      <w:r>
        <w:rPr>
          <w:rFonts w:hint="eastAsia" w:ascii="仿宋" w:hAnsi="仿宋" w:eastAsia="仿宋" w:cs="仿宋"/>
          <w:sz w:val="28"/>
          <w:szCs w:val="28"/>
          <w:lang w:eastAsia="zh-CN"/>
        </w:rPr>
        <w:t>蛟河市</w:t>
      </w:r>
      <w:r>
        <w:rPr>
          <w:rFonts w:hint="eastAsia" w:ascii="仿宋" w:hAnsi="仿宋" w:eastAsia="仿宋" w:cs="仿宋"/>
          <w:sz w:val="28"/>
          <w:szCs w:val="28"/>
        </w:rPr>
        <w:t>农村人居生活环境为目标出发</w:t>
      </w:r>
      <w:r>
        <w:rPr>
          <w:rFonts w:hint="eastAsia" w:ascii="仿宋" w:hAnsi="仿宋" w:eastAsia="仿宋" w:cs="仿宋"/>
          <w:sz w:val="28"/>
          <w:szCs w:val="28"/>
          <w:lang w:eastAsia="zh-CN"/>
        </w:rPr>
        <w:t>，</w:t>
      </w:r>
      <w:r>
        <w:rPr>
          <w:rFonts w:hint="eastAsia" w:ascii="仿宋" w:hAnsi="仿宋" w:eastAsia="仿宋" w:cs="仿宋"/>
          <w:sz w:val="28"/>
          <w:szCs w:val="28"/>
        </w:rPr>
        <w:t>根据当地实际情况和农民生活习惯</w:t>
      </w:r>
      <w:r>
        <w:rPr>
          <w:rFonts w:hint="eastAsia" w:ascii="仿宋" w:hAnsi="仿宋" w:eastAsia="仿宋" w:cs="仿宋"/>
          <w:sz w:val="28"/>
          <w:szCs w:val="28"/>
          <w:lang w:eastAsia="zh-CN"/>
        </w:rPr>
        <w:t>，</w:t>
      </w:r>
      <w:r>
        <w:rPr>
          <w:rFonts w:hint="eastAsia" w:ascii="仿宋" w:hAnsi="仿宋" w:eastAsia="仿宋" w:cs="仿宋"/>
          <w:sz w:val="28"/>
          <w:szCs w:val="28"/>
        </w:rPr>
        <w:t>按照农民意愿和实际需求</w:t>
      </w:r>
      <w:r>
        <w:rPr>
          <w:rFonts w:hint="eastAsia" w:ascii="仿宋" w:hAnsi="仿宋" w:eastAsia="仿宋" w:cs="仿宋"/>
          <w:sz w:val="28"/>
          <w:szCs w:val="28"/>
          <w:lang w:eastAsia="zh-CN"/>
        </w:rPr>
        <w:t>，</w:t>
      </w:r>
      <w:r>
        <w:rPr>
          <w:rFonts w:hint="eastAsia" w:ascii="仿宋" w:hAnsi="仿宋" w:eastAsia="仿宋" w:cs="仿宋"/>
          <w:sz w:val="28"/>
          <w:szCs w:val="28"/>
        </w:rPr>
        <w:t>针对各乡镇实施了户厕改造工程</w:t>
      </w:r>
      <w:r>
        <w:rPr>
          <w:rFonts w:hint="eastAsia" w:ascii="仿宋" w:hAnsi="仿宋" w:eastAsia="仿宋" w:cs="仿宋"/>
          <w:color w:val="0000FF"/>
          <w:sz w:val="28"/>
          <w:szCs w:val="28"/>
          <w:lang w:eastAsia="zh-CN"/>
        </w:rPr>
        <w:t>，</w:t>
      </w:r>
      <w:r>
        <w:rPr>
          <w:rFonts w:hint="eastAsia" w:ascii="仿宋" w:hAnsi="仿宋" w:eastAsia="仿宋" w:cs="仿宋"/>
          <w:sz w:val="28"/>
          <w:szCs w:val="28"/>
        </w:rPr>
        <w:t>部分村实行了整村推进旱厕改造工程</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制定村规民约</w:t>
      </w:r>
      <w:r>
        <w:rPr>
          <w:rFonts w:hint="eastAsia" w:ascii="仿宋" w:hAnsi="仿宋" w:eastAsia="仿宋" w:cs="仿宋"/>
          <w:sz w:val="28"/>
          <w:szCs w:val="28"/>
        </w:rPr>
        <w:t>。</w:t>
      </w:r>
    </w:p>
    <w:p w14:paraId="2D72303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4、收集及处理设施现状</w:t>
      </w:r>
    </w:p>
    <w:p w14:paraId="2F40E73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（1）收集处理设施现状</w:t>
      </w:r>
    </w:p>
    <w:p w14:paraId="798D17A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至2023年末</w:t>
      </w:r>
      <w:r>
        <w:rPr>
          <w:rFonts w:hint="eastAsia" w:ascii="仿宋" w:hAnsi="仿宋" w:eastAsia="仿宋" w:cs="仿宋"/>
          <w:sz w:val="28"/>
          <w:szCs w:val="28"/>
          <w:lang w:eastAsia="zh-CN"/>
        </w:rPr>
        <w:t>，蛟河市</w:t>
      </w:r>
      <w:r>
        <w:rPr>
          <w:rFonts w:hint="eastAsia" w:ascii="仿宋" w:hAnsi="仿宋" w:eastAsia="仿宋" w:cs="仿宋"/>
          <w:sz w:val="28"/>
          <w:szCs w:val="28"/>
        </w:rPr>
        <w:t>实现农村生活污水集中收集、集中处理的行政村共</w:t>
      </w:r>
      <w:r>
        <w:rPr>
          <w:rFonts w:hint="eastAsia" w:ascii="仿宋" w:hAnsi="仿宋" w:eastAsia="仿宋" w:cs="仿宋"/>
          <w:sz w:val="28"/>
          <w:szCs w:val="28"/>
          <w:lang w:val="en-US" w:eastAsia="zh-CN"/>
        </w:rPr>
        <w:t>6</w:t>
      </w:r>
      <w:r>
        <w:rPr>
          <w:rFonts w:hint="eastAsia" w:ascii="仿宋" w:hAnsi="仿宋" w:eastAsia="仿宋" w:cs="仿宋"/>
          <w:sz w:val="28"/>
          <w:szCs w:val="28"/>
        </w:rPr>
        <w:t>个</w:t>
      </w:r>
      <w:r>
        <w:rPr>
          <w:rFonts w:hint="eastAsia" w:ascii="仿宋" w:hAnsi="仿宋" w:eastAsia="仿宋" w:cs="仿宋"/>
          <w:sz w:val="28"/>
          <w:szCs w:val="28"/>
          <w:lang w:eastAsia="zh-CN"/>
        </w:rPr>
        <w:t>，</w:t>
      </w:r>
      <w:r>
        <w:rPr>
          <w:rFonts w:hint="eastAsia" w:ascii="仿宋" w:hAnsi="仿宋" w:eastAsia="仿宋" w:cs="仿宋"/>
          <w:sz w:val="28"/>
          <w:szCs w:val="28"/>
        </w:rPr>
        <w:t>全部通过建设污水管网将本行政村内的生活污水直接纳入所在乡镇的污水处理工程内。</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农村生活污水集中收集、处理现状具体详见下表：</w:t>
      </w:r>
    </w:p>
    <w:p w14:paraId="2A817B00">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表4-</w:t>
      </w: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rPr>
        <w:t xml:space="preserve">     </w:t>
      </w:r>
      <w:r>
        <w:rPr>
          <w:rFonts w:hint="eastAsia" w:ascii="仿宋" w:hAnsi="仿宋" w:eastAsia="仿宋" w:cs="仿宋"/>
          <w:b w:val="0"/>
          <w:bCs/>
          <w:sz w:val="24"/>
          <w:szCs w:val="24"/>
          <w:lang w:eastAsia="zh-CN"/>
        </w:rPr>
        <w:t>蛟河市</w:t>
      </w:r>
      <w:r>
        <w:rPr>
          <w:rFonts w:hint="eastAsia" w:ascii="仿宋" w:hAnsi="仿宋" w:eastAsia="仿宋" w:cs="仿宋"/>
          <w:b w:val="0"/>
          <w:bCs/>
          <w:sz w:val="24"/>
          <w:szCs w:val="24"/>
        </w:rPr>
        <w:t>农村生活污水集中收集、处理现状一览表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340"/>
        <w:gridCol w:w="1416"/>
        <w:gridCol w:w="3737"/>
        <w:gridCol w:w="2742"/>
      </w:tblGrid>
      <w:tr w14:paraId="2AC0D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14:paraId="1C991EA7">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666" w:type="pct"/>
            <w:vAlign w:val="center"/>
          </w:tcPr>
          <w:p w14:paraId="42911607">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乡镇</w:t>
            </w:r>
          </w:p>
        </w:tc>
        <w:tc>
          <w:tcPr>
            <w:tcW w:w="704" w:type="pct"/>
            <w:vAlign w:val="center"/>
          </w:tcPr>
          <w:p w14:paraId="04B3BF08">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行政村</w:t>
            </w:r>
          </w:p>
        </w:tc>
        <w:tc>
          <w:tcPr>
            <w:tcW w:w="1858" w:type="pct"/>
            <w:vAlign w:val="center"/>
          </w:tcPr>
          <w:p w14:paraId="0FAE03EA">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集中收集方式</w:t>
            </w:r>
          </w:p>
        </w:tc>
        <w:tc>
          <w:tcPr>
            <w:tcW w:w="1363" w:type="pct"/>
            <w:vAlign w:val="center"/>
          </w:tcPr>
          <w:p w14:paraId="28F3A5A7">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集中处理设施</w:t>
            </w:r>
          </w:p>
        </w:tc>
      </w:tr>
      <w:tr w14:paraId="33610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406" w:type="pct"/>
            <w:vAlign w:val="center"/>
          </w:tcPr>
          <w:p w14:paraId="060DA64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666" w:type="pct"/>
            <w:vAlign w:val="center"/>
          </w:tcPr>
          <w:p w14:paraId="6EAE89C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庆岭镇</w:t>
            </w:r>
          </w:p>
        </w:tc>
        <w:tc>
          <w:tcPr>
            <w:tcW w:w="704" w:type="pct"/>
            <w:vAlign w:val="center"/>
          </w:tcPr>
          <w:p w14:paraId="27CE11EC">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新开河村</w:t>
            </w:r>
          </w:p>
        </w:tc>
        <w:tc>
          <w:tcPr>
            <w:tcW w:w="1858" w:type="pct"/>
            <w:vAlign w:val="center"/>
          </w:tcPr>
          <w:p w14:paraId="1C7B947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依托</w:t>
            </w:r>
            <w:r>
              <w:rPr>
                <w:rFonts w:hint="eastAsia" w:ascii="仿宋" w:hAnsi="仿宋" w:eastAsia="仿宋" w:cs="仿宋"/>
                <w:sz w:val="24"/>
                <w:szCs w:val="24"/>
                <w:lang w:val="en-US" w:eastAsia="zh-CN"/>
              </w:rPr>
              <w:t>庆岭镇</w:t>
            </w:r>
            <w:r>
              <w:rPr>
                <w:rFonts w:hint="eastAsia" w:ascii="仿宋" w:hAnsi="仿宋" w:eastAsia="仿宋" w:cs="仿宋"/>
                <w:sz w:val="24"/>
                <w:szCs w:val="24"/>
              </w:rPr>
              <w:t>镇区污水管网</w:t>
            </w:r>
          </w:p>
        </w:tc>
        <w:tc>
          <w:tcPr>
            <w:tcW w:w="1363" w:type="pct"/>
            <w:vAlign w:val="center"/>
          </w:tcPr>
          <w:p w14:paraId="4AACD5E8">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庆岭镇</w:t>
            </w:r>
            <w:r>
              <w:rPr>
                <w:rFonts w:hint="eastAsia" w:ascii="仿宋" w:hAnsi="仿宋" w:eastAsia="仿宋" w:cs="仿宋"/>
                <w:sz w:val="24"/>
                <w:szCs w:val="24"/>
              </w:rPr>
              <w:t>污水处理</w:t>
            </w:r>
            <w:r>
              <w:rPr>
                <w:rFonts w:hint="eastAsia" w:ascii="仿宋" w:hAnsi="仿宋" w:eastAsia="仿宋" w:cs="仿宋"/>
                <w:sz w:val="24"/>
                <w:szCs w:val="24"/>
                <w:lang w:val="en-US" w:eastAsia="zh-CN"/>
              </w:rPr>
              <w:t>站</w:t>
            </w:r>
          </w:p>
        </w:tc>
      </w:tr>
      <w:tr w14:paraId="5D293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1D0B5A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666" w:type="pct"/>
            <w:vMerge w:val="restart"/>
            <w:vAlign w:val="center"/>
          </w:tcPr>
          <w:p w14:paraId="301EEEF0">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新站镇</w:t>
            </w:r>
          </w:p>
        </w:tc>
        <w:tc>
          <w:tcPr>
            <w:tcW w:w="704" w:type="pct"/>
            <w:vAlign w:val="center"/>
          </w:tcPr>
          <w:p w14:paraId="10D95839">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新站村</w:t>
            </w:r>
          </w:p>
        </w:tc>
        <w:tc>
          <w:tcPr>
            <w:tcW w:w="1858" w:type="pct"/>
            <w:vAlign w:val="center"/>
          </w:tcPr>
          <w:p w14:paraId="61B0EAC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依托</w:t>
            </w:r>
            <w:r>
              <w:rPr>
                <w:rFonts w:hint="eastAsia" w:ascii="仿宋" w:hAnsi="仿宋" w:eastAsia="仿宋" w:cs="仿宋"/>
                <w:sz w:val="24"/>
                <w:szCs w:val="24"/>
                <w:lang w:val="en-US" w:eastAsia="zh-CN"/>
              </w:rPr>
              <w:t>新站镇</w:t>
            </w:r>
            <w:r>
              <w:rPr>
                <w:rFonts w:hint="eastAsia" w:ascii="仿宋" w:hAnsi="仿宋" w:eastAsia="仿宋" w:cs="仿宋"/>
                <w:sz w:val="24"/>
                <w:szCs w:val="24"/>
              </w:rPr>
              <w:t>镇区污水管网</w:t>
            </w:r>
          </w:p>
        </w:tc>
        <w:tc>
          <w:tcPr>
            <w:tcW w:w="1363" w:type="pct"/>
            <w:vAlign w:val="center"/>
          </w:tcPr>
          <w:p w14:paraId="17CB6F70">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新站镇</w:t>
            </w:r>
            <w:r>
              <w:rPr>
                <w:rFonts w:hint="eastAsia" w:ascii="仿宋" w:hAnsi="仿宋" w:eastAsia="仿宋" w:cs="仿宋"/>
                <w:sz w:val="24"/>
                <w:szCs w:val="24"/>
              </w:rPr>
              <w:t>污水处理</w:t>
            </w:r>
            <w:r>
              <w:rPr>
                <w:rFonts w:hint="eastAsia" w:ascii="仿宋" w:hAnsi="仿宋" w:eastAsia="仿宋" w:cs="仿宋"/>
                <w:sz w:val="24"/>
                <w:szCs w:val="24"/>
                <w:lang w:val="en-US" w:eastAsia="zh-CN"/>
              </w:rPr>
              <w:t>站</w:t>
            </w:r>
          </w:p>
        </w:tc>
      </w:tr>
      <w:tr w14:paraId="7C8EC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684DA5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666" w:type="pct"/>
            <w:vMerge w:val="continue"/>
            <w:vAlign w:val="center"/>
          </w:tcPr>
          <w:p w14:paraId="354FA39F">
            <w:pPr>
              <w:spacing w:line="360" w:lineRule="auto"/>
              <w:jc w:val="center"/>
              <w:rPr>
                <w:rFonts w:hint="eastAsia" w:ascii="仿宋" w:hAnsi="仿宋" w:eastAsia="仿宋" w:cs="仿宋"/>
                <w:sz w:val="24"/>
                <w:szCs w:val="24"/>
              </w:rPr>
            </w:pPr>
          </w:p>
        </w:tc>
        <w:tc>
          <w:tcPr>
            <w:tcW w:w="704" w:type="pct"/>
            <w:vAlign w:val="center"/>
          </w:tcPr>
          <w:p w14:paraId="2B09E1E4">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蔬菜村</w:t>
            </w:r>
          </w:p>
        </w:tc>
        <w:tc>
          <w:tcPr>
            <w:tcW w:w="1858" w:type="pct"/>
            <w:vAlign w:val="center"/>
          </w:tcPr>
          <w:p w14:paraId="1EBB66E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依托</w:t>
            </w:r>
            <w:r>
              <w:rPr>
                <w:rFonts w:hint="eastAsia" w:ascii="仿宋" w:hAnsi="仿宋" w:eastAsia="仿宋" w:cs="仿宋"/>
                <w:sz w:val="24"/>
                <w:szCs w:val="24"/>
                <w:lang w:val="en-US" w:eastAsia="zh-CN"/>
              </w:rPr>
              <w:t>新站镇</w:t>
            </w:r>
            <w:r>
              <w:rPr>
                <w:rFonts w:hint="eastAsia" w:ascii="仿宋" w:hAnsi="仿宋" w:eastAsia="仿宋" w:cs="仿宋"/>
                <w:sz w:val="24"/>
                <w:szCs w:val="24"/>
              </w:rPr>
              <w:t>镇区污水管网</w:t>
            </w:r>
          </w:p>
        </w:tc>
        <w:tc>
          <w:tcPr>
            <w:tcW w:w="1363" w:type="pct"/>
            <w:vAlign w:val="center"/>
          </w:tcPr>
          <w:p w14:paraId="0FDC5CDD">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新站镇</w:t>
            </w:r>
            <w:r>
              <w:rPr>
                <w:rFonts w:hint="eastAsia" w:ascii="仿宋" w:hAnsi="仿宋" w:eastAsia="仿宋" w:cs="仿宋"/>
                <w:sz w:val="24"/>
                <w:szCs w:val="24"/>
              </w:rPr>
              <w:t>污水处理</w:t>
            </w:r>
            <w:r>
              <w:rPr>
                <w:rFonts w:hint="eastAsia" w:ascii="仿宋" w:hAnsi="仿宋" w:eastAsia="仿宋" w:cs="仿宋"/>
                <w:sz w:val="24"/>
                <w:szCs w:val="24"/>
                <w:lang w:val="en-US" w:eastAsia="zh-CN"/>
              </w:rPr>
              <w:t>站</w:t>
            </w:r>
          </w:p>
        </w:tc>
      </w:tr>
      <w:tr w14:paraId="64355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0304174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666" w:type="pct"/>
            <w:vMerge w:val="continue"/>
            <w:vAlign w:val="center"/>
          </w:tcPr>
          <w:p w14:paraId="1F64271C">
            <w:pPr>
              <w:spacing w:line="360" w:lineRule="auto"/>
              <w:jc w:val="center"/>
              <w:rPr>
                <w:rFonts w:hint="eastAsia" w:ascii="仿宋" w:hAnsi="仿宋" w:eastAsia="仿宋" w:cs="仿宋"/>
                <w:sz w:val="24"/>
                <w:szCs w:val="24"/>
              </w:rPr>
            </w:pPr>
          </w:p>
        </w:tc>
        <w:tc>
          <w:tcPr>
            <w:tcW w:w="704" w:type="pct"/>
            <w:vAlign w:val="center"/>
          </w:tcPr>
          <w:p w14:paraId="5EDD2482">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新鲜村</w:t>
            </w:r>
          </w:p>
        </w:tc>
        <w:tc>
          <w:tcPr>
            <w:tcW w:w="1858" w:type="pct"/>
            <w:vAlign w:val="center"/>
          </w:tcPr>
          <w:p w14:paraId="682C636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依托</w:t>
            </w:r>
            <w:r>
              <w:rPr>
                <w:rFonts w:hint="eastAsia" w:ascii="仿宋" w:hAnsi="仿宋" w:eastAsia="仿宋" w:cs="仿宋"/>
                <w:sz w:val="24"/>
                <w:szCs w:val="24"/>
                <w:lang w:val="en-US" w:eastAsia="zh-CN"/>
              </w:rPr>
              <w:t>新站镇</w:t>
            </w:r>
            <w:r>
              <w:rPr>
                <w:rFonts w:hint="eastAsia" w:ascii="仿宋" w:hAnsi="仿宋" w:eastAsia="仿宋" w:cs="仿宋"/>
                <w:sz w:val="24"/>
                <w:szCs w:val="24"/>
              </w:rPr>
              <w:t>镇区污水管网</w:t>
            </w:r>
          </w:p>
        </w:tc>
        <w:tc>
          <w:tcPr>
            <w:tcW w:w="1363" w:type="pct"/>
            <w:vAlign w:val="center"/>
          </w:tcPr>
          <w:p w14:paraId="68D4596E">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新站镇</w:t>
            </w:r>
            <w:r>
              <w:rPr>
                <w:rFonts w:hint="eastAsia" w:ascii="仿宋" w:hAnsi="仿宋" w:eastAsia="仿宋" w:cs="仿宋"/>
                <w:sz w:val="24"/>
                <w:szCs w:val="24"/>
              </w:rPr>
              <w:t>污水处理</w:t>
            </w:r>
            <w:r>
              <w:rPr>
                <w:rFonts w:hint="eastAsia" w:ascii="仿宋" w:hAnsi="仿宋" w:eastAsia="仿宋" w:cs="仿宋"/>
                <w:sz w:val="24"/>
                <w:szCs w:val="24"/>
                <w:lang w:val="en-US" w:eastAsia="zh-CN"/>
              </w:rPr>
              <w:t>站</w:t>
            </w:r>
          </w:p>
        </w:tc>
      </w:tr>
      <w:tr w14:paraId="2BFA2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7D6C437E">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p>
        </w:tc>
        <w:tc>
          <w:tcPr>
            <w:tcW w:w="666" w:type="pct"/>
            <w:vAlign w:val="center"/>
          </w:tcPr>
          <w:p w14:paraId="5847F39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黄松甸镇</w:t>
            </w:r>
          </w:p>
        </w:tc>
        <w:tc>
          <w:tcPr>
            <w:tcW w:w="704" w:type="pct"/>
            <w:vAlign w:val="center"/>
          </w:tcPr>
          <w:p w14:paraId="0CC73744">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黄松甸村</w:t>
            </w:r>
          </w:p>
        </w:tc>
        <w:tc>
          <w:tcPr>
            <w:tcW w:w="1858" w:type="pct"/>
            <w:vAlign w:val="center"/>
          </w:tcPr>
          <w:p w14:paraId="662F567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依托</w:t>
            </w:r>
            <w:r>
              <w:rPr>
                <w:rFonts w:hint="eastAsia" w:ascii="仿宋" w:hAnsi="仿宋" w:eastAsia="仿宋" w:cs="仿宋"/>
                <w:sz w:val="24"/>
                <w:szCs w:val="24"/>
                <w:lang w:val="en-US" w:eastAsia="zh-CN"/>
              </w:rPr>
              <w:t>黄松甸镇</w:t>
            </w:r>
            <w:r>
              <w:rPr>
                <w:rFonts w:hint="eastAsia" w:ascii="仿宋" w:hAnsi="仿宋" w:eastAsia="仿宋" w:cs="仿宋"/>
                <w:sz w:val="24"/>
                <w:szCs w:val="24"/>
              </w:rPr>
              <w:t>建成区污水管网</w:t>
            </w:r>
          </w:p>
        </w:tc>
        <w:tc>
          <w:tcPr>
            <w:tcW w:w="1363" w:type="pct"/>
            <w:vAlign w:val="center"/>
          </w:tcPr>
          <w:p w14:paraId="41394A88">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黄松甸镇</w:t>
            </w:r>
            <w:r>
              <w:rPr>
                <w:rFonts w:hint="eastAsia" w:ascii="仿宋" w:hAnsi="仿宋" w:eastAsia="仿宋" w:cs="仿宋"/>
                <w:sz w:val="24"/>
                <w:szCs w:val="24"/>
              </w:rPr>
              <w:t>污水处理</w:t>
            </w:r>
            <w:r>
              <w:rPr>
                <w:rFonts w:hint="eastAsia" w:ascii="仿宋" w:hAnsi="仿宋" w:eastAsia="仿宋" w:cs="仿宋"/>
                <w:sz w:val="24"/>
                <w:szCs w:val="24"/>
                <w:lang w:val="en-US" w:eastAsia="zh-CN"/>
              </w:rPr>
              <w:t>站</w:t>
            </w:r>
          </w:p>
        </w:tc>
      </w:tr>
      <w:tr w14:paraId="36EED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C329433">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p>
        </w:tc>
        <w:tc>
          <w:tcPr>
            <w:tcW w:w="666" w:type="pct"/>
            <w:vAlign w:val="center"/>
          </w:tcPr>
          <w:p w14:paraId="5B51A9C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白石山镇</w:t>
            </w:r>
          </w:p>
        </w:tc>
        <w:tc>
          <w:tcPr>
            <w:tcW w:w="704" w:type="pct"/>
            <w:vAlign w:val="center"/>
          </w:tcPr>
          <w:p w14:paraId="4FADB4E3">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白石山村</w:t>
            </w:r>
          </w:p>
        </w:tc>
        <w:tc>
          <w:tcPr>
            <w:tcW w:w="1858" w:type="pct"/>
            <w:vAlign w:val="center"/>
          </w:tcPr>
          <w:p w14:paraId="07316D2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依托</w:t>
            </w:r>
            <w:r>
              <w:rPr>
                <w:rFonts w:hint="eastAsia" w:ascii="仿宋" w:hAnsi="仿宋" w:eastAsia="仿宋" w:cs="仿宋"/>
                <w:sz w:val="24"/>
                <w:szCs w:val="24"/>
                <w:lang w:val="en-US" w:eastAsia="zh-CN"/>
              </w:rPr>
              <w:t>白石山镇</w:t>
            </w:r>
            <w:r>
              <w:rPr>
                <w:rFonts w:hint="eastAsia" w:ascii="仿宋" w:hAnsi="仿宋" w:eastAsia="仿宋" w:cs="仿宋"/>
                <w:sz w:val="24"/>
                <w:szCs w:val="24"/>
              </w:rPr>
              <w:t>建成区污水管网</w:t>
            </w:r>
          </w:p>
        </w:tc>
        <w:tc>
          <w:tcPr>
            <w:tcW w:w="1363" w:type="pct"/>
            <w:vAlign w:val="center"/>
          </w:tcPr>
          <w:p w14:paraId="02D0DFDC">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白石山镇</w:t>
            </w:r>
            <w:r>
              <w:rPr>
                <w:rFonts w:hint="eastAsia" w:ascii="仿宋" w:hAnsi="仿宋" w:eastAsia="仿宋" w:cs="仿宋"/>
                <w:sz w:val="24"/>
                <w:szCs w:val="24"/>
              </w:rPr>
              <w:t>污水处理</w:t>
            </w:r>
            <w:r>
              <w:rPr>
                <w:rFonts w:hint="eastAsia" w:ascii="仿宋" w:hAnsi="仿宋" w:eastAsia="仿宋" w:cs="仿宋"/>
                <w:sz w:val="24"/>
                <w:szCs w:val="24"/>
                <w:lang w:val="en-US" w:eastAsia="zh-CN"/>
              </w:rPr>
              <w:t>站</w:t>
            </w:r>
          </w:p>
        </w:tc>
      </w:tr>
    </w:tbl>
    <w:p w14:paraId="030B29F5">
      <w:pPr>
        <w:spacing w:line="360" w:lineRule="auto"/>
        <w:ind w:firstLine="600" w:firstLineChars="200"/>
        <w:rPr>
          <w:rFonts w:hint="eastAsia" w:ascii="仿宋" w:hAnsi="仿宋" w:eastAsia="仿宋" w:cs="仿宋"/>
          <w:sz w:val="30"/>
          <w:szCs w:val="30"/>
        </w:rPr>
      </w:pPr>
    </w:p>
    <w:p w14:paraId="72A58F68">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除上述行政村以外</w:t>
      </w:r>
      <w:r>
        <w:rPr>
          <w:rFonts w:hint="eastAsia" w:ascii="仿宋" w:hAnsi="仿宋" w:eastAsia="仿宋" w:cs="仿宋"/>
          <w:sz w:val="30"/>
          <w:szCs w:val="30"/>
          <w:lang w:eastAsia="zh-CN"/>
        </w:rPr>
        <w:t>，</w:t>
      </w:r>
      <w:r>
        <w:rPr>
          <w:rFonts w:hint="eastAsia" w:ascii="仿宋" w:hAnsi="仿宋" w:eastAsia="仿宋" w:cs="仿宋"/>
          <w:sz w:val="30"/>
          <w:szCs w:val="30"/>
        </w:rPr>
        <w:t>其余各村均未实施农村生活污水集中收集、集中处置设施</w:t>
      </w:r>
      <w:r>
        <w:rPr>
          <w:rFonts w:hint="eastAsia" w:ascii="仿宋" w:hAnsi="仿宋" w:eastAsia="仿宋" w:cs="仿宋"/>
          <w:sz w:val="30"/>
          <w:szCs w:val="30"/>
          <w:lang w:eastAsia="zh-CN"/>
        </w:rPr>
        <w:t>，</w:t>
      </w:r>
      <w:r>
        <w:rPr>
          <w:rFonts w:hint="eastAsia" w:ascii="仿宋" w:hAnsi="仿宋" w:eastAsia="仿宋" w:cs="仿宋"/>
          <w:sz w:val="30"/>
          <w:szCs w:val="30"/>
        </w:rPr>
        <w:t>各村屯的生活污水主要依靠旱厕、渗井及灰水桶对生活污水进行收集</w:t>
      </w:r>
      <w:r>
        <w:rPr>
          <w:rFonts w:hint="eastAsia" w:ascii="仿宋" w:hAnsi="仿宋" w:eastAsia="仿宋" w:cs="仿宋"/>
          <w:sz w:val="30"/>
          <w:szCs w:val="30"/>
          <w:lang w:eastAsia="zh-CN"/>
        </w:rPr>
        <w:t>，</w:t>
      </w:r>
      <w:r>
        <w:rPr>
          <w:rFonts w:hint="eastAsia" w:ascii="仿宋" w:hAnsi="仿宋" w:eastAsia="仿宋" w:cs="仿宋"/>
          <w:sz w:val="30"/>
          <w:szCs w:val="30"/>
        </w:rPr>
        <w:t>产生的黑水排入旱厕</w:t>
      </w:r>
      <w:r>
        <w:rPr>
          <w:rFonts w:hint="eastAsia" w:ascii="仿宋" w:hAnsi="仿宋" w:eastAsia="仿宋" w:cs="仿宋"/>
          <w:sz w:val="30"/>
          <w:szCs w:val="30"/>
          <w:lang w:eastAsia="zh-CN"/>
        </w:rPr>
        <w:t>，</w:t>
      </w:r>
      <w:r>
        <w:rPr>
          <w:rFonts w:hint="eastAsia" w:ascii="仿宋" w:hAnsi="仿宋" w:eastAsia="仿宋" w:cs="仿宋"/>
          <w:sz w:val="30"/>
          <w:szCs w:val="30"/>
        </w:rPr>
        <w:t>收集的灰水部分泼地蒸发</w:t>
      </w:r>
      <w:r>
        <w:rPr>
          <w:rFonts w:hint="eastAsia" w:ascii="仿宋" w:hAnsi="仿宋" w:eastAsia="仿宋" w:cs="仿宋"/>
          <w:sz w:val="30"/>
          <w:szCs w:val="30"/>
          <w:lang w:eastAsia="zh-CN"/>
        </w:rPr>
        <w:t>，</w:t>
      </w:r>
      <w:r>
        <w:rPr>
          <w:rFonts w:hint="eastAsia" w:ascii="仿宋" w:hAnsi="仿宋" w:eastAsia="仿宋" w:cs="仿宋"/>
          <w:sz w:val="30"/>
          <w:szCs w:val="30"/>
        </w:rPr>
        <w:t>部分排入旱厕或渗井</w:t>
      </w:r>
      <w:r>
        <w:rPr>
          <w:rFonts w:hint="eastAsia" w:ascii="仿宋" w:hAnsi="仿宋" w:eastAsia="仿宋" w:cs="仿宋"/>
          <w:sz w:val="30"/>
          <w:szCs w:val="30"/>
          <w:lang w:eastAsia="zh-CN"/>
        </w:rPr>
        <w:t>，</w:t>
      </w:r>
      <w:r>
        <w:rPr>
          <w:rFonts w:hint="eastAsia" w:ascii="仿宋" w:hAnsi="仿宋" w:eastAsia="仿宋" w:cs="仿宋"/>
          <w:sz w:val="30"/>
          <w:szCs w:val="30"/>
        </w:rPr>
        <w:t>另有少量部分排入路边沟。近年来</w:t>
      </w:r>
      <w:r>
        <w:rPr>
          <w:rFonts w:hint="eastAsia" w:ascii="仿宋" w:hAnsi="仿宋" w:eastAsia="仿宋" w:cs="仿宋"/>
          <w:sz w:val="30"/>
          <w:szCs w:val="30"/>
          <w:lang w:eastAsia="zh-CN"/>
        </w:rPr>
        <w:t>，蛟河市</w:t>
      </w:r>
      <w:r>
        <w:rPr>
          <w:rFonts w:hint="eastAsia" w:ascii="仿宋" w:hAnsi="仿宋" w:eastAsia="仿宋" w:cs="仿宋"/>
          <w:sz w:val="30"/>
          <w:szCs w:val="30"/>
        </w:rPr>
        <w:t>集中建设了一批单户式水冲厕所</w:t>
      </w:r>
      <w:r>
        <w:rPr>
          <w:rFonts w:hint="eastAsia" w:ascii="仿宋" w:hAnsi="仿宋" w:eastAsia="仿宋" w:cs="仿宋"/>
          <w:sz w:val="30"/>
          <w:szCs w:val="30"/>
          <w:lang w:eastAsia="zh-CN"/>
        </w:rPr>
        <w:t>，</w:t>
      </w:r>
      <w:r>
        <w:rPr>
          <w:rFonts w:hint="eastAsia" w:ascii="仿宋" w:hAnsi="仿宋" w:eastAsia="仿宋" w:cs="仿宋"/>
          <w:sz w:val="30"/>
          <w:szCs w:val="30"/>
        </w:rPr>
        <w:t>即采用“水冲厕+装配式三格化粪池”对单户厕所废水进行收集。</w:t>
      </w:r>
    </w:p>
    <w:p w14:paraId="21A6F6E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（2）排水管网建设现状</w:t>
      </w:r>
    </w:p>
    <w:p w14:paraId="6D9263EE">
      <w:pPr>
        <w:keepNext w:val="0"/>
        <w:keepLines w:val="0"/>
        <w:widowControl/>
        <w:suppressLineNumbers w:val="0"/>
        <w:ind w:firstLine="560" w:firstLineChars="200"/>
        <w:jc w:val="left"/>
        <w:rPr>
          <w:rFonts w:hint="eastAsia" w:ascii="仿宋" w:hAnsi="仿宋" w:eastAsia="仿宋" w:cs="仿宋"/>
          <w:b w:val="0"/>
          <w:bCs w:val="0"/>
          <w:i w:val="0"/>
          <w:iCs w:val="0"/>
          <w:sz w:val="28"/>
          <w:szCs w:val="28"/>
          <w:lang w:val="en-US" w:eastAsia="zh-CN"/>
        </w:rPr>
      </w:pPr>
      <w:r>
        <w:rPr>
          <w:rFonts w:hint="eastAsia" w:ascii="仿宋" w:hAnsi="仿宋" w:eastAsia="仿宋" w:cs="仿宋"/>
          <w:b w:val="0"/>
          <w:bCs w:val="0"/>
          <w:i w:val="0"/>
          <w:iCs w:val="0"/>
          <w:sz w:val="28"/>
          <w:szCs w:val="28"/>
        </w:rPr>
        <w:t>预计</w:t>
      </w:r>
      <w:r>
        <w:rPr>
          <w:rFonts w:hint="eastAsia" w:ascii="仿宋" w:hAnsi="仿宋" w:eastAsia="仿宋" w:cs="仿宋"/>
          <w:b w:val="0"/>
          <w:bCs w:val="0"/>
          <w:i w:val="0"/>
          <w:iCs w:val="0"/>
          <w:sz w:val="28"/>
          <w:szCs w:val="28"/>
          <w:lang w:eastAsia="zh-CN"/>
        </w:rPr>
        <w:t>在</w:t>
      </w:r>
      <w:r>
        <w:rPr>
          <w:rFonts w:hint="eastAsia" w:ascii="仿宋" w:hAnsi="仿宋" w:eastAsia="仿宋" w:cs="仿宋"/>
          <w:b w:val="0"/>
          <w:bCs w:val="0"/>
          <w:i w:val="0"/>
          <w:iCs w:val="0"/>
          <w:sz w:val="28"/>
          <w:szCs w:val="28"/>
        </w:rPr>
        <w:t>202</w:t>
      </w:r>
      <w:r>
        <w:rPr>
          <w:rFonts w:hint="eastAsia" w:ascii="仿宋" w:hAnsi="仿宋" w:eastAsia="仿宋" w:cs="仿宋"/>
          <w:b w:val="0"/>
          <w:bCs w:val="0"/>
          <w:i w:val="0"/>
          <w:iCs w:val="0"/>
          <w:sz w:val="28"/>
          <w:szCs w:val="28"/>
          <w:lang w:val="en-US" w:eastAsia="zh-CN"/>
        </w:rPr>
        <w:t>5</w:t>
      </w:r>
      <w:r>
        <w:rPr>
          <w:rFonts w:hint="eastAsia" w:ascii="仿宋" w:hAnsi="仿宋" w:eastAsia="仿宋" w:cs="仿宋"/>
          <w:b w:val="0"/>
          <w:bCs w:val="0"/>
          <w:i w:val="0"/>
          <w:iCs w:val="0"/>
          <w:sz w:val="28"/>
          <w:szCs w:val="28"/>
        </w:rPr>
        <w:t>年</w:t>
      </w:r>
      <w:r>
        <w:rPr>
          <w:rFonts w:hint="eastAsia" w:ascii="仿宋" w:hAnsi="仿宋" w:eastAsia="仿宋" w:cs="仿宋"/>
          <w:b w:val="0"/>
          <w:bCs w:val="0"/>
          <w:i w:val="0"/>
          <w:iCs w:val="0"/>
          <w:sz w:val="28"/>
          <w:szCs w:val="28"/>
          <w:lang w:val="en-US" w:eastAsia="zh-CN"/>
        </w:rPr>
        <w:t>开始</w:t>
      </w:r>
      <w:r>
        <w:rPr>
          <w:rFonts w:hint="eastAsia" w:ascii="仿宋" w:hAnsi="仿宋" w:eastAsia="仿宋" w:cs="仿宋"/>
          <w:b w:val="0"/>
          <w:bCs w:val="0"/>
          <w:i w:val="0"/>
          <w:iCs w:val="0"/>
          <w:sz w:val="28"/>
          <w:szCs w:val="28"/>
        </w:rPr>
        <w:t>建</w:t>
      </w:r>
      <w:r>
        <w:rPr>
          <w:rFonts w:hint="eastAsia" w:ascii="仿宋" w:hAnsi="仿宋" w:eastAsia="仿宋" w:cs="仿宋"/>
          <w:b w:val="0"/>
          <w:bCs w:val="0"/>
          <w:i w:val="0"/>
          <w:iCs w:val="0"/>
          <w:sz w:val="28"/>
          <w:szCs w:val="28"/>
          <w:lang w:val="en-US" w:eastAsia="zh-CN"/>
        </w:rPr>
        <w:t>设3个</w:t>
      </w:r>
      <w:r>
        <w:rPr>
          <w:rFonts w:hint="eastAsia" w:ascii="仿宋" w:hAnsi="仿宋" w:eastAsia="仿宋" w:cs="仿宋"/>
          <w:b w:val="0"/>
          <w:bCs w:val="0"/>
          <w:i w:val="0"/>
          <w:iCs w:val="0"/>
          <w:sz w:val="28"/>
          <w:szCs w:val="28"/>
        </w:rPr>
        <w:t>村级污水处理设施</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lang w:val="en-US" w:eastAsia="zh-CN"/>
        </w:rPr>
        <w:t>分别为白石山镇琵河村污水处理站（污水处理规模为200t/d）；松江镇松江村污水处理站（污水处理规模为200t/d）；天北镇劳动村污水处理站（污水处理规模为240t/d）。</w:t>
      </w:r>
    </w:p>
    <w:p w14:paraId="56B0CFD6">
      <w:pPr>
        <w:spacing w:line="360" w:lineRule="auto"/>
        <w:ind w:firstLine="560" w:firstLineChars="200"/>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除上述行政村以外</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其余各村屯均未进行排水管网或管线的建设</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更未实现雨污分流</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大部分村屯建设有排水边沟</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主要用于村屯内雨水导排。</w:t>
      </w:r>
    </w:p>
    <w:p w14:paraId="212F1EEA">
      <w:pPr>
        <w:spacing w:line="360" w:lineRule="auto"/>
        <w:ind w:firstLine="560" w:firstLineChars="200"/>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w:t>
      </w:r>
      <w:r>
        <w:rPr>
          <w:rFonts w:hint="eastAsia" w:ascii="仿宋" w:hAnsi="仿宋" w:eastAsia="仿宋" w:cs="仿宋"/>
          <w:b w:val="0"/>
          <w:bCs w:val="0"/>
          <w:i w:val="0"/>
          <w:iCs w:val="0"/>
          <w:sz w:val="28"/>
          <w:szCs w:val="28"/>
          <w:lang w:val="en-US" w:eastAsia="zh-CN"/>
        </w:rPr>
        <w:t>3</w:t>
      </w:r>
      <w:r>
        <w:rPr>
          <w:rFonts w:hint="eastAsia" w:ascii="仿宋" w:hAnsi="仿宋" w:eastAsia="仿宋" w:cs="仿宋"/>
          <w:b w:val="0"/>
          <w:bCs w:val="0"/>
          <w:i w:val="0"/>
          <w:iCs w:val="0"/>
          <w:sz w:val="28"/>
          <w:szCs w:val="28"/>
        </w:rPr>
        <w:t>）现有可依托的污水收集处理设施具体情况</w:t>
      </w:r>
    </w:p>
    <w:p w14:paraId="5CD9B7E4">
      <w:pPr>
        <w:spacing w:line="360" w:lineRule="auto"/>
        <w:ind w:firstLine="560" w:firstLineChars="200"/>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截至2023年末</w:t>
      </w:r>
      <w:r>
        <w:rPr>
          <w:rFonts w:hint="eastAsia" w:ascii="仿宋" w:hAnsi="仿宋" w:eastAsia="仿宋" w:cs="仿宋"/>
          <w:b w:val="0"/>
          <w:bCs w:val="0"/>
          <w:i w:val="0"/>
          <w:iCs w:val="0"/>
          <w:sz w:val="28"/>
          <w:szCs w:val="28"/>
          <w:lang w:eastAsia="zh-CN"/>
        </w:rPr>
        <w:t>，蛟河市</w:t>
      </w:r>
      <w:r>
        <w:rPr>
          <w:rFonts w:hint="eastAsia" w:ascii="仿宋" w:hAnsi="仿宋" w:eastAsia="仿宋" w:cs="仿宋"/>
          <w:b w:val="0"/>
          <w:bCs w:val="0"/>
          <w:i w:val="0"/>
          <w:iCs w:val="0"/>
          <w:sz w:val="28"/>
          <w:szCs w:val="28"/>
        </w:rPr>
        <w:t>已建成镇乡生活污水处理厂（站）</w:t>
      </w:r>
      <w:r>
        <w:rPr>
          <w:rFonts w:hint="eastAsia" w:ascii="仿宋" w:hAnsi="仿宋" w:eastAsia="仿宋" w:cs="仿宋"/>
          <w:b w:val="0"/>
          <w:bCs w:val="0"/>
          <w:i w:val="0"/>
          <w:iCs w:val="0"/>
          <w:sz w:val="28"/>
          <w:szCs w:val="28"/>
          <w:lang w:val="en-US" w:eastAsia="zh-CN"/>
        </w:rPr>
        <w:t>6</w:t>
      </w:r>
      <w:r>
        <w:rPr>
          <w:rFonts w:hint="eastAsia" w:ascii="仿宋" w:hAnsi="仿宋" w:eastAsia="仿宋" w:cs="仿宋"/>
          <w:b w:val="0"/>
          <w:bCs w:val="0"/>
          <w:i w:val="0"/>
          <w:iCs w:val="0"/>
          <w:sz w:val="28"/>
          <w:szCs w:val="28"/>
        </w:rPr>
        <w:t>座</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污水处理能力合计</w:t>
      </w:r>
      <w:r>
        <w:rPr>
          <w:rFonts w:hint="eastAsia" w:ascii="仿宋" w:hAnsi="仿宋" w:eastAsia="仿宋" w:cs="仿宋"/>
          <w:b w:val="0"/>
          <w:bCs w:val="0"/>
          <w:i w:val="0"/>
          <w:iCs w:val="0"/>
          <w:sz w:val="28"/>
          <w:szCs w:val="28"/>
          <w:lang w:val="en-US" w:eastAsia="zh-CN"/>
        </w:rPr>
        <w:t>425</w:t>
      </w:r>
      <w:r>
        <w:rPr>
          <w:rFonts w:hint="eastAsia" w:ascii="仿宋" w:hAnsi="仿宋" w:eastAsia="仿宋" w:cs="仿宋"/>
          <w:b w:val="0"/>
          <w:bCs w:val="0"/>
          <w:i w:val="0"/>
          <w:iCs w:val="0"/>
          <w:sz w:val="28"/>
          <w:szCs w:val="28"/>
        </w:rPr>
        <w:t>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sz w:val="28"/>
          <w:szCs w:val="28"/>
        </w:rPr>
        <w:t>/</w:t>
      </w:r>
      <w:r>
        <w:rPr>
          <w:rFonts w:hint="eastAsia" w:ascii="仿宋" w:hAnsi="仿宋" w:eastAsia="仿宋" w:cs="仿宋"/>
          <w:b w:val="0"/>
          <w:bCs w:val="0"/>
          <w:i w:val="0"/>
          <w:iCs w:val="0"/>
          <w:sz w:val="28"/>
          <w:szCs w:val="28"/>
          <w:lang w:val="en-US" w:eastAsia="zh-CN"/>
        </w:rPr>
        <w:t>d</w:t>
      </w:r>
      <w:r>
        <w:rPr>
          <w:rFonts w:hint="eastAsia" w:ascii="仿宋" w:hAnsi="仿宋" w:eastAsia="仿宋" w:cs="仿宋"/>
          <w:b w:val="0"/>
          <w:bCs w:val="0"/>
          <w:i w:val="0"/>
          <w:iCs w:val="0"/>
          <w:sz w:val="28"/>
          <w:szCs w:val="28"/>
        </w:rPr>
        <w:t>。具体情况如下：</w:t>
      </w:r>
    </w:p>
    <w:p w14:paraId="7E8D343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①</w:t>
      </w:r>
      <w:r>
        <w:rPr>
          <w:rFonts w:hint="eastAsia" w:ascii="仿宋" w:hAnsi="仿宋" w:eastAsia="仿宋" w:cs="仿宋"/>
          <w:b w:val="0"/>
          <w:bCs w:val="0"/>
          <w:i w:val="0"/>
          <w:iCs w:val="0"/>
          <w:sz w:val="28"/>
          <w:szCs w:val="28"/>
          <w:lang w:eastAsia="zh-CN"/>
        </w:rPr>
        <w:t>蛟河市</w:t>
      </w:r>
      <w:r>
        <w:rPr>
          <w:rFonts w:hint="eastAsia" w:ascii="仿宋" w:hAnsi="仿宋" w:eastAsia="仿宋" w:cs="仿宋"/>
          <w:b w:val="0"/>
          <w:bCs w:val="0"/>
          <w:i w:val="0"/>
          <w:iCs w:val="0"/>
          <w:sz w:val="28"/>
          <w:szCs w:val="28"/>
        </w:rPr>
        <w:t>天岗</w:t>
      </w:r>
      <w:r>
        <w:rPr>
          <w:rFonts w:hint="eastAsia" w:ascii="仿宋" w:hAnsi="仿宋" w:eastAsia="仿宋" w:cs="仿宋"/>
          <w:b w:val="0"/>
          <w:bCs w:val="0"/>
          <w:i w:val="0"/>
          <w:iCs w:val="0"/>
          <w:sz w:val="28"/>
          <w:szCs w:val="28"/>
          <w:lang w:eastAsia="zh-CN"/>
        </w:rPr>
        <w:t>镇</w:t>
      </w:r>
      <w:r>
        <w:rPr>
          <w:rFonts w:hint="eastAsia" w:ascii="仿宋" w:hAnsi="仿宋" w:eastAsia="仿宋" w:cs="仿宋"/>
          <w:b w:val="0"/>
          <w:bCs w:val="0"/>
          <w:i w:val="0"/>
          <w:iCs w:val="0"/>
          <w:sz w:val="28"/>
          <w:szCs w:val="28"/>
        </w:rPr>
        <w:t>污水处理设施建设项目</w:t>
      </w:r>
    </w:p>
    <w:p w14:paraId="07B78F8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项目设计日处理污水1200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采用A</w:t>
      </w:r>
      <w:r>
        <w:rPr>
          <w:rFonts w:hint="eastAsia" w:ascii="仿宋" w:hAnsi="仿宋" w:eastAsia="仿宋" w:cs="仿宋"/>
          <w:b w:val="0"/>
          <w:bCs w:val="0"/>
          <w:i w:val="0"/>
          <w:iCs w:val="0"/>
          <w:sz w:val="28"/>
          <w:szCs w:val="28"/>
          <w:vertAlign w:val="superscript"/>
        </w:rPr>
        <w:t>2</w:t>
      </w:r>
      <w:r>
        <w:rPr>
          <w:rFonts w:hint="eastAsia" w:ascii="仿宋" w:hAnsi="仿宋" w:eastAsia="仿宋" w:cs="仿宋"/>
          <w:b w:val="0"/>
          <w:bCs w:val="0"/>
          <w:i w:val="0"/>
          <w:iCs w:val="0"/>
          <w:sz w:val="28"/>
          <w:szCs w:val="28"/>
        </w:rPr>
        <w:t>O工艺</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出水水质达到国家一级A标准</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项目总投资5734万元</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建设管线14.22</w:t>
      </w:r>
      <w:r>
        <w:rPr>
          <w:rFonts w:hint="eastAsia" w:ascii="仿宋" w:hAnsi="仿宋" w:eastAsia="仿宋" w:cs="仿宋"/>
          <w:b w:val="0"/>
          <w:bCs w:val="0"/>
          <w:i w:val="0"/>
          <w:iCs w:val="0"/>
          <w:sz w:val="28"/>
          <w:szCs w:val="28"/>
          <w:lang w:val="en-US" w:eastAsia="zh-CN"/>
        </w:rPr>
        <w:t>km</w:t>
      </w:r>
      <w:r>
        <w:rPr>
          <w:rFonts w:hint="eastAsia" w:ascii="仿宋" w:hAnsi="仿宋" w:eastAsia="仿宋" w:cs="仿宋"/>
          <w:b w:val="0"/>
          <w:bCs w:val="0"/>
          <w:i w:val="0"/>
          <w:iCs w:val="0"/>
          <w:sz w:val="28"/>
          <w:szCs w:val="28"/>
        </w:rPr>
        <w:t>、污水处理厂一座</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可收集处理天岗镇政府所在地和天岗石材产业园区的生活污水。项目于2018年8月开工建设</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2018年12月10日建成并达标排放</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2019年末全部竣工</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日处理污水平均950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kern w:val="0"/>
          <w:sz w:val="28"/>
          <w:szCs w:val="28"/>
        </w:rPr>
        <w:t>。</w:t>
      </w:r>
    </w:p>
    <w:p w14:paraId="2D29CD11">
      <w:pPr>
        <w:keepNext w:val="0"/>
        <w:keepLines w:val="0"/>
        <w:pageBreakBefore w:val="0"/>
        <w:widowControl w:val="0"/>
        <w:kinsoku/>
        <w:wordWrap/>
        <w:overflowPunct/>
        <w:topLinePunct w:val="0"/>
        <w:autoSpaceDE/>
        <w:autoSpaceDN/>
        <w:bidi w:val="0"/>
        <w:adjustRightInd/>
        <w:snapToGrid/>
        <w:spacing w:line="360" w:lineRule="auto"/>
        <w:ind w:firstLine="645"/>
        <w:textAlignment w:val="auto"/>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lang w:eastAsia="ja-JP"/>
        </w:rPr>
        <w:t>②</w:t>
      </w:r>
      <w:r>
        <w:rPr>
          <w:rFonts w:hint="eastAsia" w:ascii="仿宋" w:hAnsi="仿宋" w:eastAsia="仿宋" w:cs="仿宋"/>
          <w:b w:val="0"/>
          <w:bCs w:val="0"/>
          <w:i w:val="0"/>
          <w:iCs w:val="0"/>
          <w:sz w:val="28"/>
          <w:szCs w:val="28"/>
          <w:lang w:eastAsia="zh-CN"/>
        </w:rPr>
        <w:t>蛟河市</w:t>
      </w:r>
      <w:r>
        <w:rPr>
          <w:rFonts w:hint="eastAsia" w:ascii="仿宋" w:hAnsi="仿宋" w:eastAsia="仿宋" w:cs="仿宋"/>
          <w:b w:val="0"/>
          <w:bCs w:val="0"/>
          <w:i w:val="0"/>
          <w:iCs w:val="0"/>
          <w:sz w:val="28"/>
          <w:szCs w:val="28"/>
        </w:rPr>
        <w:t>白石山镇污水处理设施建设项目</w:t>
      </w:r>
    </w:p>
    <w:p w14:paraId="585140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项目设计日处理污水1500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采用VFL工艺</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出水水质达到国家一级A标准</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总投资3077万元</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建设管线3.5</w:t>
      </w:r>
      <w:r>
        <w:rPr>
          <w:rFonts w:hint="eastAsia" w:ascii="仿宋" w:hAnsi="仿宋" w:eastAsia="仿宋" w:cs="仿宋"/>
          <w:b w:val="0"/>
          <w:bCs w:val="0"/>
          <w:i w:val="0"/>
          <w:iCs w:val="0"/>
          <w:sz w:val="28"/>
          <w:szCs w:val="28"/>
          <w:lang w:val="en-US" w:eastAsia="zh-CN"/>
        </w:rPr>
        <w:t>km</w:t>
      </w:r>
      <w:r>
        <w:rPr>
          <w:rFonts w:hint="eastAsia" w:ascii="仿宋" w:hAnsi="仿宋" w:eastAsia="仿宋" w:cs="仿宋"/>
          <w:b w:val="0"/>
          <w:bCs w:val="0"/>
          <w:i w:val="0"/>
          <w:iCs w:val="0"/>
          <w:sz w:val="28"/>
          <w:szCs w:val="28"/>
        </w:rPr>
        <w:t>、污水处理厂一座</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项目于2020年5月14日正式开工建设</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2020年12月8日建成并达标排放</w:t>
      </w:r>
      <w:r>
        <w:rPr>
          <w:rFonts w:hint="eastAsia" w:ascii="仿宋" w:hAnsi="仿宋" w:eastAsia="仿宋" w:cs="仿宋"/>
          <w:b w:val="0"/>
          <w:bCs w:val="0"/>
          <w:i w:val="0"/>
          <w:iCs w:val="0"/>
          <w:sz w:val="28"/>
          <w:szCs w:val="28"/>
          <w:lang w:val="en-US" w:eastAsia="zh-CN"/>
        </w:rPr>
        <w:t>，</w:t>
      </w:r>
      <w:r>
        <w:rPr>
          <w:rFonts w:hint="eastAsia" w:ascii="仿宋" w:hAnsi="仿宋" w:eastAsia="仿宋" w:cs="仿宋"/>
          <w:b w:val="0"/>
          <w:bCs w:val="0"/>
          <w:i w:val="0"/>
          <w:iCs w:val="0"/>
          <w:sz w:val="28"/>
          <w:szCs w:val="28"/>
        </w:rPr>
        <w:t>日处理污水平均1150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kern w:val="0"/>
          <w:sz w:val="28"/>
          <w:szCs w:val="28"/>
        </w:rPr>
        <w:t>。</w:t>
      </w:r>
    </w:p>
    <w:p w14:paraId="78F278C7">
      <w:pPr>
        <w:keepNext w:val="0"/>
        <w:keepLines w:val="0"/>
        <w:pageBreakBefore w:val="0"/>
        <w:widowControl w:val="0"/>
        <w:kinsoku/>
        <w:wordWrap/>
        <w:overflowPunct/>
        <w:topLinePunct w:val="0"/>
        <w:autoSpaceDE/>
        <w:autoSpaceDN/>
        <w:bidi w:val="0"/>
        <w:adjustRightInd/>
        <w:snapToGrid/>
        <w:spacing w:line="360" w:lineRule="auto"/>
        <w:ind w:firstLine="645"/>
        <w:textAlignment w:val="auto"/>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③</w:t>
      </w:r>
      <w:r>
        <w:rPr>
          <w:rFonts w:hint="eastAsia" w:ascii="仿宋" w:hAnsi="仿宋" w:eastAsia="仿宋" w:cs="仿宋"/>
          <w:b w:val="0"/>
          <w:bCs w:val="0"/>
          <w:i w:val="0"/>
          <w:iCs w:val="0"/>
          <w:sz w:val="28"/>
          <w:szCs w:val="28"/>
          <w:lang w:eastAsia="zh-CN"/>
        </w:rPr>
        <w:t>蛟河市</w:t>
      </w:r>
      <w:r>
        <w:rPr>
          <w:rFonts w:hint="eastAsia" w:ascii="仿宋" w:hAnsi="仿宋" w:eastAsia="仿宋" w:cs="仿宋"/>
          <w:b w:val="0"/>
          <w:bCs w:val="0"/>
          <w:i w:val="0"/>
          <w:iCs w:val="0"/>
          <w:sz w:val="28"/>
          <w:szCs w:val="28"/>
        </w:rPr>
        <w:t>新站镇污水处理设施建设项目</w:t>
      </w:r>
    </w:p>
    <w:p w14:paraId="740EE01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项目设计日处理污水600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采用兼氧FMBR工艺</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一体化处理设备</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出水水质达到国家一级A标准</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总投资</w:t>
      </w:r>
      <w:r>
        <w:rPr>
          <w:rFonts w:hint="eastAsia" w:ascii="仿宋" w:hAnsi="仿宋" w:eastAsia="仿宋" w:cs="仿宋"/>
          <w:b w:val="0"/>
          <w:bCs w:val="0"/>
          <w:i w:val="0"/>
          <w:iCs w:val="0"/>
          <w:sz w:val="28"/>
          <w:szCs w:val="28"/>
          <w:lang w:val="en-US" w:eastAsia="zh-CN"/>
        </w:rPr>
        <w:t>2005</w:t>
      </w:r>
      <w:r>
        <w:rPr>
          <w:rFonts w:hint="eastAsia" w:ascii="仿宋" w:hAnsi="仿宋" w:eastAsia="仿宋" w:cs="仿宋"/>
          <w:b w:val="0"/>
          <w:bCs w:val="0"/>
          <w:i w:val="0"/>
          <w:iCs w:val="0"/>
          <w:sz w:val="28"/>
          <w:szCs w:val="28"/>
        </w:rPr>
        <w:t>万元</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建设管线4.5</w:t>
      </w:r>
      <w:r>
        <w:rPr>
          <w:rFonts w:hint="eastAsia" w:ascii="仿宋" w:hAnsi="仿宋" w:eastAsia="仿宋" w:cs="仿宋"/>
          <w:b w:val="0"/>
          <w:bCs w:val="0"/>
          <w:i w:val="0"/>
          <w:iCs w:val="0"/>
          <w:sz w:val="28"/>
          <w:szCs w:val="28"/>
          <w:lang w:val="en-US" w:eastAsia="zh-CN"/>
        </w:rPr>
        <w:t>km</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项目于</w:t>
      </w:r>
      <w:r>
        <w:rPr>
          <w:rFonts w:hint="eastAsia" w:ascii="仿宋" w:hAnsi="仿宋" w:eastAsia="仿宋" w:cs="仿宋"/>
          <w:b w:val="0"/>
          <w:bCs w:val="0"/>
          <w:i w:val="0"/>
          <w:iCs w:val="0"/>
          <w:sz w:val="28"/>
          <w:szCs w:val="28"/>
          <w:lang w:val="en-US" w:eastAsia="zh-CN"/>
        </w:rPr>
        <w:t>2020年</w:t>
      </w:r>
      <w:r>
        <w:rPr>
          <w:rFonts w:hint="eastAsia" w:ascii="仿宋" w:hAnsi="仿宋" w:eastAsia="仿宋" w:cs="仿宋"/>
          <w:b w:val="0"/>
          <w:bCs w:val="0"/>
          <w:i w:val="0"/>
          <w:iCs w:val="0"/>
          <w:sz w:val="28"/>
          <w:szCs w:val="28"/>
        </w:rPr>
        <w:t>8月8日开工建设</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于2020年10月26日建成并达标排放</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日处理污水平均450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kern w:val="0"/>
          <w:sz w:val="28"/>
          <w:szCs w:val="28"/>
        </w:rPr>
        <w:t>。</w:t>
      </w:r>
    </w:p>
    <w:p w14:paraId="570F99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i w:val="0"/>
          <w:iCs w:val="0"/>
          <w:kern w:val="0"/>
          <w:sz w:val="28"/>
          <w:szCs w:val="28"/>
        </w:rPr>
      </w:pPr>
      <w:r>
        <w:rPr>
          <w:rFonts w:hint="eastAsia" w:ascii="仿宋" w:hAnsi="仿宋" w:eastAsia="仿宋" w:cs="仿宋"/>
          <w:b w:val="0"/>
          <w:bCs w:val="0"/>
          <w:i w:val="0"/>
          <w:iCs w:val="0"/>
          <w:sz w:val="28"/>
          <w:szCs w:val="28"/>
        </w:rPr>
        <w:t>④</w:t>
      </w:r>
      <w:r>
        <w:rPr>
          <w:rFonts w:hint="eastAsia" w:ascii="仿宋" w:hAnsi="仿宋" w:eastAsia="仿宋" w:cs="仿宋"/>
          <w:b w:val="0"/>
          <w:bCs w:val="0"/>
          <w:i w:val="0"/>
          <w:iCs w:val="0"/>
          <w:kern w:val="0"/>
          <w:sz w:val="28"/>
          <w:szCs w:val="28"/>
        </w:rPr>
        <w:t>蛟河市黄松甸镇污水处理建设项目</w:t>
      </w:r>
    </w:p>
    <w:p w14:paraId="772284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项目设计日处理污水</w:t>
      </w:r>
      <w:r>
        <w:rPr>
          <w:rFonts w:hint="eastAsia" w:ascii="仿宋" w:hAnsi="仿宋" w:eastAsia="仿宋" w:cs="仿宋"/>
          <w:b w:val="0"/>
          <w:bCs w:val="0"/>
          <w:i w:val="0"/>
          <w:iCs w:val="0"/>
          <w:sz w:val="28"/>
          <w:szCs w:val="28"/>
          <w:lang w:val="en-US" w:eastAsia="zh-CN"/>
        </w:rPr>
        <w:t>4</w:t>
      </w:r>
      <w:r>
        <w:rPr>
          <w:rFonts w:hint="eastAsia" w:ascii="仿宋" w:hAnsi="仿宋" w:eastAsia="仿宋" w:cs="仿宋"/>
          <w:b w:val="0"/>
          <w:bCs w:val="0"/>
          <w:i w:val="0"/>
          <w:iCs w:val="0"/>
          <w:sz w:val="28"/>
          <w:szCs w:val="28"/>
        </w:rPr>
        <w:t>00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kern w:val="0"/>
          <w:sz w:val="28"/>
          <w:szCs w:val="28"/>
          <w:lang w:eastAsia="zh-CN"/>
        </w:rPr>
        <w:t>，</w:t>
      </w:r>
      <w:r>
        <w:rPr>
          <w:rFonts w:hint="eastAsia" w:ascii="仿宋" w:hAnsi="仿宋" w:eastAsia="仿宋" w:cs="仿宋"/>
          <w:b w:val="0"/>
          <w:bCs w:val="0"/>
          <w:i w:val="0"/>
          <w:iCs w:val="0"/>
          <w:kern w:val="0"/>
          <w:sz w:val="28"/>
          <w:szCs w:val="28"/>
        </w:rPr>
        <w:t>采用改良</w:t>
      </w:r>
      <w:r>
        <w:rPr>
          <w:rFonts w:hint="eastAsia" w:ascii="仿宋" w:hAnsi="仿宋" w:eastAsia="仿宋" w:cs="仿宋"/>
          <w:b w:val="0"/>
          <w:bCs w:val="0"/>
          <w:i w:val="0"/>
          <w:iCs w:val="0"/>
          <w:sz w:val="28"/>
          <w:szCs w:val="28"/>
        </w:rPr>
        <w:t>A</w:t>
      </w:r>
      <w:r>
        <w:rPr>
          <w:rFonts w:hint="eastAsia" w:ascii="仿宋" w:hAnsi="仿宋" w:eastAsia="仿宋" w:cs="仿宋"/>
          <w:b w:val="0"/>
          <w:bCs w:val="0"/>
          <w:i w:val="0"/>
          <w:iCs w:val="0"/>
          <w:sz w:val="28"/>
          <w:szCs w:val="28"/>
          <w:vertAlign w:val="superscript"/>
        </w:rPr>
        <w:t>2</w:t>
      </w:r>
      <w:r>
        <w:rPr>
          <w:rFonts w:hint="eastAsia" w:ascii="仿宋" w:hAnsi="仿宋" w:eastAsia="仿宋" w:cs="仿宋"/>
          <w:b w:val="0"/>
          <w:bCs w:val="0"/>
          <w:i w:val="0"/>
          <w:iCs w:val="0"/>
          <w:sz w:val="28"/>
          <w:szCs w:val="28"/>
        </w:rPr>
        <w:t>O</w:t>
      </w:r>
      <w:r>
        <w:rPr>
          <w:rFonts w:hint="eastAsia" w:ascii="仿宋" w:hAnsi="仿宋" w:eastAsia="仿宋" w:cs="仿宋"/>
          <w:b w:val="0"/>
          <w:bCs w:val="0"/>
          <w:i w:val="0"/>
          <w:iCs w:val="0"/>
          <w:kern w:val="0"/>
          <w:sz w:val="28"/>
          <w:szCs w:val="28"/>
        </w:rPr>
        <w:t>和深度处理工艺</w:t>
      </w:r>
      <w:r>
        <w:rPr>
          <w:rFonts w:hint="eastAsia" w:ascii="仿宋" w:hAnsi="仿宋" w:eastAsia="仿宋" w:cs="仿宋"/>
          <w:b w:val="0"/>
          <w:bCs w:val="0"/>
          <w:i w:val="0"/>
          <w:iCs w:val="0"/>
          <w:kern w:val="0"/>
          <w:sz w:val="28"/>
          <w:szCs w:val="28"/>
          <w:lang w:eastAsia="zh-CN"/>
        </w:rPr>
        <w:t>，</w:t>
      </w:r>
      <w:r>
        <w:rPr>
          <w:rFonts w:hint="eastAsia" w:ascii="仿宋" w:hAnsi="仿宋" w:eastAsia="仿宋" w:cs="仿宋"/>
          <w:b w:val="0"/>
          <w:bCs w:val="0"/>
          <w:i w:val="0"/>
          <w:iCs w:val="0"/>
          <w:sz w:val="28"/>
          <w:szCs w:val="28"/>
        </w:rPr>
        <w:t>一体化处理设备</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出水水质达到国家一级A标准</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kern w:val="0"/>
          <w:sz w:val="28"/>
          <w:szCs w:val="28"/>
        </w:rPr>
        <w:t>项目总投资21</w:t>
      </w:r>
      <w:r>
        <w:rPr>
          <w:rFonts w:hint="eastAsia" w:ascii="仿宋" w:hAnsi="仿宋" w:eastAsia="仿宋" w:cs="仿宋"/>
          <w:b w:val="0"/>
          <w:bCs w:val="0"/>
          <w:i w:val="0"/>
          <w:iCs w:val="0"/>
          <w:kern w:val="0"/>
          <w:sz w:val="28"/>
          <w:szCs w:val="28"/>
          <w:lang w:val="en-US" w:eastAsia="zh-CN"/>
        </w:rPr>
        <w:t>37</w:t>
      </w:r>
      <w:r>
        <w:rPr>
          <w:rFonts w:hint="eastAsia" w:ascii="仿宋" w:hAnsi="仿宋" w:eastAsia="仿宋" w:cs="仿宋"/>
          <w:b w:val="0"/>
          <w:bCs w:val="0"/>
          <w:i w:val="0"/>
          <w:iCs w:val="0"/>
          <w:kern w:val="0"/>
          <w:sz w:val="28"/>
          <w:szCs w:val="28"/>
        </w:rPr>
        <w:t>万元</w:t>
      </w:r>
      <w:r>
        <w:rPr>
          <w:rFonts w:hint="eastAsia" w:ascii="仿宋" w:hAnsi="仿宋" w:eastAsia="仿宋" w:cs="仿宋"/>
          <w:b w:val="0"/>
          <w:bCs w:val="0"/>
          <w:i w:val="0"/>
          <w:iCs w:val="0"/>
          <w:kern w:val="0"/>
          <w:sz w:val="28"/>
          <w:szCs w:val="28"/>
          <w:lang w:eastAsia="zh-CN"/>
        </w:rPr>
        <w:t>，</w:t>
      </w:r>
      <w:r>
        <w:rPr>
          <w:rFonts w:hint="eastAsia" w:ascii="仿宋" w:hAnsi="仿宋" w:eastAsia="仿宋" w:cs="仿宋"/>
          <w:b w:val="0"/>
          <w:bCs w:val="0"/>
          <w:i w:val="0"/>
          <w:iCs w:val="0"/>
          <w:sz w:val="28"/>
          <w:szCs w:val="28"/>
        </w:rPr>
        <w:t>建设管线</w:t>
      </w:r>
      <w:r>
        <w:rPr>
          <w:rFonts w:hint="eastAsia" w:ascii="仿宋" w:hAnsi="仿宋" w:eastAsia="仿宋" w:cs="仿宋"/>
          <w:b w:val="0"/>
          <w:bCs w:val="0"/>
          <w:i w:val="0"/>
          <w:iCs w:val="0"/>
          <w:sz w:val="28"/>
          <w:szCs w:val="28"/>
          <w:lang w:val="en-US" w:eastAsia="zh-CN"/>
        </w:rPr>
        <w:t>7.847km</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项目于</w:t>
      </w:r>
      <w:r>
        <w:rPr>
          <w:rFonts w:hint="eastAsia" w:ascii="仿宋" w:hAnsi="仿宋" w:eastAsia="仿宋" w:cs="仿宋"/>
          <w:b w:val="0"/>
          <w:bCs w:val="0"/>
          <w:i w:val="0"/>
          <w:iCs w:val="0"/>
          <w:sz w:val="28"/>
          <w:szCs w:val="28"/>
          <w:lang w:val="en-US" w:eastAsia="zh-CN"/>
        </w:rPr>
        <w:t>2021年9</w:t>
      </w:r>
      <w:r>
        <w:rPr>
          <w:rFonts w:hint="eastAsia" w:ascii="仿宋" w:hAnsi="仿宋" w:eastAsia="仿宋" w:cs="仿宋"/>
          <w:b w:val="0"/>
          <w:bCs w:val="0"/>
          <w:i w:val="0"/>
          <w:iCs w:val="0"/>
          <w:sz w:val="28"/>
          <w:szCs w:val="28"/>
        </w:rPr>
        <w:t>月</w:t>
      </w:r>
      <w:r>
        <w:rPr>
          <w:rFonts w:hint="eastAsia" w:ascii="仿宋" w:hAnsi="仿宋" w:eastAsia="仿宋" w:cs="仿宋"/>
          <w:b w:val="0"/>
          <w:bCs w:val="0"/>
          <w:i w:val="0"/>
          <w:iCs w:val="0"/>
          <w:sz w:val="28"/>
          <w:szCs w:val="28"/>
          <w:lang w:val="en-US" w:eastAsia="zh-CN"/>
        </w:rPr>
        <w:t>15</w:t>
      </w:r>
      <w:r>
        <w:rPr>
          <w:rFonts w:hint="eastAsia" w:ascii="仿宋" w:hAnsi="仿宋" w:eastAsia="仿宋" w:cs="仿宋"/>
          <w:b w:val="0"/>
          <w:bCs w:val="0"/>
          <w:i w:val="0"/>
          <w:iCs w:val="0"/>
          <w:sz w:val="28"/>
          <w:szCs w:val="28"/>
        </w:rPr>
        <w:t>日开工建设</w:t>
      </w:r>
      <w:r>
        <w:rPr>
          <w:rFonts w:hint="eastAsia" w:ascii="仿宋" w:hAnsi="仿宋" w:eastAsia="仿宋" w:cs="仿宋"/>
          <w:b w:val="0"/>
          <w:bCs w:val="0"/>
          <w:i w:val="0"/>
          <w:iCs w:val="0"/>
          <w:sz w:val="28"/>
          <w:szCs w:val="28"/>
          <w:lang w:eastAsia="zh-CN"/>
        </w:rPr>
        <w:t>，同年</w:t>
      </w:r>
      <w:r>
        <w:rPr>
          <w:rFonts w:hint="eastAsia" w:ascii="仿宋" w:hAnsi="仿宋" w:eastAsia="仿宋" w:cs="仿宋"/>
          <w:b w:val="0"/>
          <w:bCs w:val="0"/>
          <w:i w:val="0"/>
          <w:iCs w:val="0"/>
          <w:sz w:val="28"/>
          <w:szCs w:val="28"/>
          <w:lang w:val="en-US" w:eastAsia="zh-CN"/>
        </w:rPr>
        <w:t>12月通水运行，2022</w:t>
      </w:r>
      <w:r>
        <w:rPr>
          <w:rFonts w:hint="eastAsia" w:ascii="仿宋" w:hAnsi="仿宋" w:eastAsia="仿宋" w:cs="仿宋"/>
          <w:b w:val="0"/>
          <w:bCs w:val="0"/>
          <w:i w:val="0"/>
          <w:iCs w:val="0"/>
          <w:sz w:val="28"/>
          <w:szCs w:val="28"/>
        </w:rPr>
        <w:t>年</w:t>
      </w:r>
      <w:r>
        <w:rPr>
          <w:rFonts w:hint="eastAsia" w:ascii="仿宋" w:hAnsi="仿宋" w:eastAsia="仿宋" w:cs="仿宋"/>
          <w:b w:val="0"/>
          <w:bCs w:val="0"/>
          <w:i w:val="0"/>
          <w:iCs w:val="0"/>
          <w:sz w:val="28"/>
          <w:szCs w:val="28"/>
          <w:lang w:val="en-US" w:eastAsia="zh-CN"/>
        </w:rPr>
        <w:t>2</w:t>
      </w:r>
      <w:r>
        <w:rPr>
          <w:rFonts w:hint="eastAsia" w:ascii="仿宋" w:hAnsi="仿宋" w:eastAsia="仿宋" w:cs="仿宋"/>
          <w:b w:val="0"/>
          <w:bCs w:val="0"/>
          <w:i w:val="0"/>
          <w:iCs w:val="0"/>
          <w:sz w:val="28"/>
          <w:szCs w:val="28"/>
        </w:rPr>
        <w:t>月</w:t>
      </w:r>
      <w:r>
        <w:rPr>
          <w:rFonts w:hint="eastAsia" w:ascii="仿宋" w:hAnsi="仿宋" w:eastAsia="仿宋" w:cs="仿宋"/>
          <w:b w:val="0"/>
          <w:bCs w:val="0"/>
          <w:i w:val="0"/>
          <w:iCs w:val="0"/>
          <w:sz w:val="28"/>
          <w:szCs w:val="28"/>
          <w:lang w:val="en-US" w:eastAsia="zh-CN"/>
        </w:rPr>
        <w:t>10</w:t>
      </w:r>
      <w:r>
        <w:rPr>
          <w:rFonts w:hint="eastAsia" w:ascii="仿宋" w:hAnsi="仿宋" w:eastAsia="仿宋" w:cs="仿宋"/>
          <w:b w:val="0"/>
          <w:bCs w:val="0"/>
          <w:i w:val="0"/>
          <w:iCs w:val="0"/>
          <w:sz w:val="28"/>
          <w:szCs w:val="28"/>
        </w:rPr>
        <w:t>日建成</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现日处理污水平均</w:t>
      </w:r>
      <w:r>
        <w:rPr>
          <w:rFonts w:hint="eastAsia" w:ascii="仿宋" w:hAnsi="仿宋" w:eastAsia="仿宋" w:cs="仿宋"/>
          <w:b w:val="0"/>
          <w:bCs w:val="0"/>
          <w:i w:val="0"/>
          <w:iCs w:val="0"/>
          <w:sz w:val="28"/>
          <w:szCs w:val="28"/>
          <w:lang w:val="en-US" w:eastAsia="zh-CN"/>
        </w:rPr>
        <w:t>320t</w:t>
      </w:r>
      <w:r>
        <w:rPr>
          <w:rFonts w:hint="eastAsia" w:ascii="仿宋" w:hAnsi="仿宋" w:eastAsia="仿宋" w:cs="仿宋"/>
          <w:b w:val="0"/>
          <w:bCs w:val="0"/>
          <w:i w:val="0"/>
          <w:iCs w:val="0"/>
          <w:kern w:val="0"/>
          <w:sz w:val="28"/>
          <w:szCs w:val="28"/>
        </w:rPr>
        <w:t>。</w:t>
      </w:r>
    </w:p>
    <w:p w14:paraId="2AA9D01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i w:val="0"/>
          <w:iCs w:val="0"/>
          <w:kern w:val="0"/>
          <w:sz w:val="28"/>
          <w:szCs w:val="28"/>
        </w:rPr>
      </w:pPr>
      <w:r>
        <w:rPr>
          <w:rFonts w:hint="eastAsia" w:ascii="仿宋" w:hAnsi="仿宋" w:eastAsia="仿宋" w:cs="仿宋"/>
          <w:b w:val="0"/>
          <w:bCs w:val="0"/>
          <w:i w:val="0"/>
          <w:iCs w:val="0"/>
          <w:sz w:val="28"/>
          <w:szCs w:val="28"/>
        </w:rPr>
        <w:t>⑤</w:t>
      </w:r>
      <w:r>
        <w:rPr>
          <w:rFonts w:hint="eastAsia" w:ascii="仿宋" w:hAnsi="仿宋" w:eastAsia="仿宋" w:cs="仿宋"/>
          <w:b w:val="0"/>
          <w:bCs w:val="0"/>
          <w:i w:val="0"/>
          <w:iCs w:val="0"/>
          <w:kern w:val="0"/>
          <w:sz w:val="28"/>
          <w:szCs w:val="28"/>
        </w:rPr>
        <w:t>蛟河市庆岭镇污水处理建设项目</w:t>
      </w:r>
    </w:p>
    <w:p w14:paraId="1D54C52E">
      <w:pPr>
        <w:spacing w:line="360" w:lineRule="auto"/>
        <w:ind w:firstLine="560" w:firstLineChars="200"/>
        <w:rPr>
          <w:rFonts w:hint="eastAsia" w:ascii="仿宋" w:hAnsi="仿宋" w:eastAsia="仿宋" w:cs="仿宋"/>
          <w:b w:val="0"/>
          <w:bCs w:val="0"/>
          <w:i w:val="0"/>
          <w:iCs w:val="0"/>
          <w:sz w:val="28"/>
          <w:szCs w:val="28"/>
        </w:rPr>
      </w:pPr>
      <w:r>
        <w:rPr>
          <w:rFonts w:hint="eastAsia" w:ascii="仿宋" w:hAnsi="仿宋" w:eastAsia="仿宋" w:cs="仿宋"/>
          <w:b w:val="0"/>
          <w:bCs w:val="0"/>
          <w:i w:val="0"/>
          <w:iCs w:val="0"/>
          <w:sz w:val="28"/>
          <w:szCs w:val="28"/>
        </w:rPr>
        <w:t>项目设计日处理污水</w:t>
      </w:r>
      <w:r>
        <w:rPr>
          <w:rFonts w:hint="eastAsia" w:ascii="仿宋" w:hAnsi="仿宋" w:eastAsia="仿宋" w:cs="仿宋"/>
          <w:b w:val="0"/>
          <w:bCs w:val="0"/>
          <w:i w:val="0"/>
          <w:iCs w:val="0"/>
          <w:sz w:val="28"/>
          <w:szCs w:val="28"/>
          <w:lang w:val="en-US" w:eastAsia="zh-CN"/>
        </w:rPr>
        <w:t>15</w:t>
      </w:r>
      <w:r>
        <w:rPr>
          <w:rFonts w:hint="eastAsia" w:ascii="仿宋" w:hAnsi="仿宋" w:eastAsia="仿宋" w:cs="仿宋"/>
          <w:b w:val="0"/>
          <w:bCs w:val="0"/>
          <w:i w:val="0"/>
          <w:iCs w:val="0"/>
          <w:sz w:val="28"/>
          <w:szCs w:val="28"/>
        </w:rPr>
        <w:t>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kern w:val="0"/>
          <w:sz w:val="28"/>
          <w:szCs w:val="28"/>
          <w:lang w:eastAsia="zh-CN"/>
        </w:rPr>
        <w:t>，</w:t>
      </w:r>
      <w:r>
        <w:rPr>
          <w:rFonts w:hint="eastAsia" w:ascii="仿宋" w:hAnsi="仿宋" w:eastAsia="仿宋" w:cs="仿宋"/>
          <w:b w:val="0"/>
          <w:bCs w:val="0"/>
          <w:i w:val="0"/>
          <w:iCs w:val="0"/>
          <w:kern w:val="0"/>
          <w:sz w:val="28"/>
          <w:szCs w:val="28"/>
        </w:rPr>
        <w:t>采用改良</w:t>
      </w:r>
      <w:r>
        <w:rPr>
          <w:rFonts w:hint="eastAsia" w:ascii="仿宋" w:hAnsi="仿宋" w:eastAsia="仿宋" w:cs="仿宋"/>
          <w:b w:val="0"/>
          <w:bCs w:val="0"/>
          <w:i w:val="0"/>
          <w:iCs w:val="0"/>
          <w:sz w:val="28"/>
          <w:szCs w:val="28"/>
        </w:rPr>
        <w:t>A</w:t>
      </w:r>
      <w:r>
        <w:rPr>
          <w:rFonts w:hint="eastAsia" w:ascii="仿宋" w:hAnsi="仿宋" w:eastAsia="仿宋" w:cs="仿宋"/>
          <w:b w:val="0"/>
          <w:bCs w:val="0"/>
          <w:i w:val="0"/>
          <w:iCs w:val="0"/>
          <w:sz w:val="28"/>
          <w:szCs w:val="28"/>
          <w:vertAlign w:val="superscript"/>
        </w:rPr>
        <w:t>2</w:t>
      </w:r>
      <w:r>
        <w:rPr>
          <w:rFonts w:hint="eastAsia" w:ascii="仿宋" w:hAnsi="仿宋" w:eastAsia="仿宋" w:cs="仿宋"/>
          <w:b w:val="0"/>
          <w:bCs w:val="0"/>
          <w:i w:val="0"/>
          <w:iCs w:val="0"/>
          <w:sz w:val="28"/>
          <w:szCs w:val="28"/>
        </w:rPr>
        <w:t>O</w:t>
      </w:r>
      <w:r>
        <w:rPr>
          <w:rFonts w:hint="eastAsia" w:ascii="仿宋" w:hAnsi="仿宋" w:eastAsia="仿宋" w:cs="仿宋"/>
          <w:b w:val="0"/>
          <w:bCs w:val="0"/>
          <w:i w:val="0"/>
          <w:iCs w:val="0"/>
          <w:kern w:val="0"/>
          <w:sz w:val="28"/>
          <w:szCs w:val="28"/>
        </w:rPr>
        <w:t>和深度处理工艺</w:t>
      </w:r>
      <w:r>
        <w:rPr>
          <w:rFonts w:hint="eastAsia" w:ascii="仿宋" w:hAnsi="仿宋" w:eastAsia="仿宋" w:cs="仿宋"/>
          <w:b w:val="0"/>
          <w:bCs w:val="0"/>
          <w:i w:val="0"/>
          <w:iCs w:val="0"/>
          <w:kern w:val="0"/>
          <w:sz w:val="28"/>
          <w:szCs w:val="28"/>
          <w:lang w:eastAsia="zh-CN"/>
        </w:rPr>
        <w:t>，</w:t>
      </w:r>
      <w:r>
        <w:rPr>
          <w:rFonts w:hint="eastAsia" w:ascii="仿宋" w:hAnsi="仿宋" w:eastAsia="仿宋" w:cs="仿宋"/>
          <w:b w:val="0"/>
          <w:bCs w:val="0"/>
          <w:i w:val="0"/>
          <w:iCs w:val="0"/>
          <w:sz w:val="28"/>
          <w:szCs w:val="28"/>
        </w:rPr>
        <w:t>一体化处理设备</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出水水质达到国家一级A标准</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kern w:val="0"/>
          <w:sz w:val="28"/>
          <w:szCs w:val="28"/>
        </w:rPr>
        <w:t>项目总投资950万元</w:t>
      </w:r>
      <w:r>
        <w:rPr>
          <w:rFonts w:hint="eastAsia" w:ascii="仿宋" w:hAnsi="仿宋" w:eastAsia="仿宋" w:cs="仿宋"/>
          <w:b w:val="0"/>
          <w:bCs w:val="0"/>
          <w:i w:val="0"/>
          <w:iCs w:val="0"/>
          <w:kern w:val="0"/>
          <w:sz w:val="28"/>
          <w:szCs w:val="28"/>
          <w:lang w:eastAsia="zh-CN"/>
        </w:rPr>
        <w:t>，</w:t>
      </w:r>
      <w:r>
        <w:rPr>
          <w:rFonts w:hint="eastAsia" w:ascii="仿宋" w:hAnsi="仿宋" w:eastAsia="仿宋" w:cs="仿宋"/>
          <w:b w:val="0"/>
          <w:bCs w:val="0"/>
          <w:i w:val="0"/>
          <w:iCs w:val="0"/>
          <w:sz w:val="28"/>
          <w:szCs w:val="28"/>
        </w:rPr>
        <w:t>建设管线</w:t>
      </w:r>
      <w:r>
        <w:rPr>
          <w:rFonts w:hint="eastAsia" w:ascii="仿宋" w:hAnsi="仿宋" w:eastAsia="仿宋" w:cs="仿宋"/>
          <w:b w:val="0"/>
          <w:bCs w:val="0"/>
          <w:i w:val="0"/>
          <w:iCs w:val="0"/>
          <w:sz w:val="28"/>
          <w:szCs w:val="28"/>
          <w:lang w:val="en-US" w:eastAsia="zh-CN"/>
        </w:rPr>
        <w:t>1.705km</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项目于</w:t>
      </w:r>
      <w:r>
        <w:rPr>
          <w:rFonts w:hint="eastAsia" w:ascii="仿宋" w:hAnsi="仿宋" w:eastAsia="仿宋" w:cs="仿宋"/>
          <w:b w:val="0"/>
          <w:bCs w:val="0"/>
          <w:i w:val="0"/>
          <w:iCs w:val="0"/>
          <w:sz w:val="28"/>
          <w:szCs w:val="28"/>
          <w:lang w:val="en-US" w:eastAsia="zh-CN"/>
        </w:rPr>
        <w:t>2021年9</w:t>
      </w:r>
      <w:r>
        <w:rPr>
          <w:rFonts w:hint="eastAsia" w:ascii="仿宋" w:hAnsi="仿宋" w:eastAsia="仿宋" w:cs="仿宋"/>
          <w:b w:val="0"/>
          <w:bCs w:val="0"/>
          <w:i w:val="0"/>
          <w:iCs w:val="0"/>
          <w:sz w:val="28"/>
          <w:szCs w:val="28"/>
        </w:rPr>
        <w:t>月</w:t>
      </w:r>
      <w:r>
        <w:rPr>
          <w:rFonts w:hint="eastAsia" w:ascii="仿宋" w:hAnsi="仿宋" w:eastAsia="仿宋" w:cs="仿宋"/>
          <w:b w:val="0"/>
          <w:bCs w:val="0"/>
          <w:i w:val="0"/>
          <w:iCs w:val="0"/>
          <w:sz w:val="28"/>
          <w:szCs w:val="28"/>
          <w:lang w:val="en-US" w:eastAsia="zh-CN"/>
        </w:rPr>
        <w:t>15</w:t>
      </w:r>
      <w:r>
        <w:rPr>
          <w:rFonts w:hint="eastAsia" w:ascii="仿宋" w:hAnsi="仿宋" w:eastAsia="仿宋" w:cs="仿宋"/>
          <w:b w:val="0"/>
          <w:bCs w:val="0"/>
          <w:i w:val="0"/>
          <w:iCs w:val="0"/>
          <w:sz w:val="28"/>
          <w:szCs w:val="28"/>
        </w:rPr>
        <w:t>日开工建设</w:t>
      </w:r>
      <w:r>
        <w:rPr>
          <w:rFonts w:hint="eastAsia" w:ascii="仿宋" w:hAnsi="仿宋" w:eastAsia="仿宋" w:cs="仿宋"/>
          <w:b w:val="0"/>
          <w:bCs w:val="0"/>
          <w:i w:val="0"/>
          <w:iCs w:val="0"/>
          <w:sz w:val="28"/>
          <w:szCs w:val="28"/>
          <w:lang w:eastAsia="zh-CN"/>
        </w:rPr>
        <w:t>，同年</w:t>
      </w:r>
      <w:r>
        <w:rPr>
          <w:rFonts w:hint="eastAsia" w:ascii="仿宋" w:hAnsi="仿宋" w:eastAsia="仿宋" w:cs="仿宋"/>
          <w:b w:val="0"/>
          <w:bCs w:val="0"/>
          <w:i w:val="0"/>
          <w:iCs w:val="0"/>
          <w:sz w:val="28"/>
          <w:szCs w:val="28"/>
          <w:lang w:val="en-US" w:eastAsia="zh-CN"/>
        </w:rPr>
        <w:t>12月通水运行，</w:t>
      </w:r>
      <w:r>
        <w:rPr>
          <w:rFonts w:hint="eastAsia" w:ascii="仿宋" w:hAnsi="仿宋" w:eastAsia="仿宋" w:cs="仿宋"/>
          <w:b w:val="0"/>
          <w:bCs w:val="0"/>
          <w:i w:val="0"/>
          <w:iCs w:val="0"/>
          <w:sz w:val="28"/>
          <w:szCs w:val="28"/>
        </w:rPr>
        <w:t>于</w:t>
      </w:r>
      <w:r>
        <w:rPr>
          <w:rFonts w:hint="eastAsia" w:ascii="仿宋" w:hAnsi="仿宋" w:eastAsia="仿宋" w:cs="仿宋"/>
          <w:b w:val="0"/>
          <w:bCs w:val="0"/>
          <w:i w:val="0"/>
          <w:iCs w:val="0"/>
          <w:sz w:val="28"/>
          <w:szCs w:val="28"/>
          <w:lang w:val="en-US" w:eastAsia="zh-CN"/>
        </w:rPr>
        <w:t>2022</w:t>
      </w:r>
      <w:r>
        <w:rPr>
          <w:rFonts w:hint="eastAsia" w:ascii="仿宋" w:hAnsi="仿宋" w:eastAsia="仿宋" w:cs="仿宋"/>
          <w:b w:val="0"/>
          <w:bCs w:val="0"/>
          <w:i w:val="0"/>
          <w:iCs w:val="0"/>
          <w:sz w:val="28"/>
          <w:szCs w:val="28"/>
        </w:rPr>
        <w:t>年</w:t>
      </w:r>
      <w:r>
        <w:rPr>
          <w:rFonts w:hint="eastAsia" w:ascii="仿宋" w:hAnsi="仿宋" w:eastAsia="仿宋" w:cs="仿宋"/>
          <w:b w:val="0"/>
          <w:bCs w:val="0"/>
          <w:i w:val="0"/>
          <w:iCs w:val="0"/>
          <w:sz w:val="28"/>
          <w:szCs w:val="28"/>
          <w:lang w:val="en-US" w:eastAsia="zh-CN"/>
        </w:rPr>
        <w:t>2</w:t>
      </w:r>
      <w:r>
        <w:rPr>
          <w:rFonts w:hint="eastAsia" w:ascii="仿宋" w:hAnsi="仿宋" w:eastAsia="仿宋" w:cs="仿宋"/>
          <w:b w:val="0"/>
          <w:bCs w:val="0"/>
          <w:i w:val="0"/>
          <w:iCs w:val="0"/>
          <w:sz w:val="28"/>
          <w:szCs w:val="28"/>
        </w:rPr>
        <w:t>月</w:t>
      </w:r>
      <w:r>
        <w:rPr>
          <w:rFonts w:hint="eastAsia" w:ascii="仿宋" w:hAnsi="仿宋" w:eastAsia="仿宋" w:cs="仿宋"/>
          <w:b w:val="0"/>
          <w:bCs w:val="0"/>
          <w:i w:val="0"/>
          <w:iCs w:val="0"/>
          <w:sz w:val="28"/>
          <w:szCs w:val="28"/>
          <w:lang w:val="en-US" w:eastAsia="zh-CN"/>
        </w:rPr>
        <w:t>20</w:t>
      </w:r>
      <w:r>
        <w:rPr>
          <w:rFonts w:hint="eastAsia" w:ascii="仿宋" w:hAnsi="仿宋" w:eastAsia="仿宋" w:cs="仿宋"/>
          <w:b w:val="0"/>
          <w:bCs w:val="0"/>
          <w:i w:val="0"/>
          <w:iCs w:val="0"/>
          <w:sz w:val="28"/>
          <w:szCs w:val="28"/>
        </w:rPr>
        <w:t>日建成</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现日处理污水平均</w:t>
      </w:r>
      <w:r>
        <w:rPr>
          <w:rFonts w:hint="eastAsia" w:ascii="仿宋" w:hAnsi="仿宋" w:eastAsia="仿宋" w:cs="仿宋"/>
          <w:b w:val="0"/>
          <w:bCs w:val="0"/>
          <w:i w:val="0"/>
          <w:iCs w:val="0"/>
          <w:sz w:val="28"/>
          <w:szCs w:val="28"/>
          <w:lang w:val="en-US" w:eastAsia="zh-CN"/>
        </w:rPr>
        <w:t>95t</w:t>
      </w:r>
      <w:r>
        <w:rPr>
          <w:rFonts w:hint="eastAsia" w:ascii="仿宋" w:hAnsi="仿宋" w:eastAsia="仿宋" w:cs="仿宋"/>
          <w:b w:val="0"/>
          <w:bCs w:val="0"/>
          <w:i w:val="0"/>
          <w:iCs w:val="0"/>
          <w:kern w:val="0"/>
          <w:sz w:val="28"/>
          <w:szCs w:val="28"/>
        </w:rPr>
        <w:t>。</w:t>
      </w:r>
    </w:p>
    <w:p w14:paraId="6988282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i w:val="0"/>
          <w:iCs w:val="0"/>
          <w:kern w:val="0"/>
          <w:sz w:val="28"/>
          <w:szCs w:val="28"/>
        </w:rPr>
      </w:pPr>
      <w:r>
        <w:rPr>
          <w:rFonts w:hint="eastAsia" w:ascii="仿宋" w:hAnsi="仿宋" w:eastAsia="仿宋" w:cs="仿宋"/>
          <w:b w:val="0"/>
          <w:bCs w:val="0"/>
          <w:i w:val="0"/>
          <w:iCs w:val="0"/>
          <w:sz w:val="28"/>
          <w:szCs w:val="28"/>
        </w:rPr>
        <w:t>⑥</w:t>
      </w:r>
      <w:r>
        <w:rPr>
          <w:rFonts w:hint="eastAsia" w:ascii="仿宋" w:hAnsi="仿宋" w:eastAsia="仿宋" w:cs="仿宋"/>
          <w:b w:val="0"/>
          <w:bCs w:val="0"/>
          <w:i w:val="0"/>
          <w:iCs w:val="0"/>
          <w:kern w:val="0"/>
          <w:sz w:val="28"/>
          <w:szCs w:val="28"/>
        </w:rPr>
        <w:t>蛟河市漂河镇</w:t>
      </w:r>
      <w:r>
        <w:rPr>
          <w:rFonts w:hint="eastAsia" w:ascii="仿宋" w:hAnsi="仿宋" w:eastAsia="仿宋" w:cs="仿宋"/>
          <w:b w:val="0"/>
          <w:bCs w:val="0"/>
          <w:i w:val="0"/>
          <w:iCs w:val="0"/>
          <w:kern w:val="0"/>
          <w:sz w:val="28"/>
          <w:szCs w:val="28"/>
          <w:lang w:eastAsia="zh-CN"/>
        </w:rPr>
        <w:t>污水处理</w:t>
      </w:r>
      <w:r>
        <w:rPr>
          <w:rFonts w:hint="eastAsia" w:ascii="仿宋" w:hAnsi="仿宋" w:eastAsia="仿宋" w:cs="仿宋"/>
          <w:b w:val="0"/>
          <w:bCs w:val="0"/>
          <w:i w:val="0"/>
          <w:iCs w:val="0"/>
          <w:kern w:val="0"/>
          <w:sz w:val="28"/>
          <w:szCs w:val="28"/>
        </w:rPr>
        <w:t>建设项目</w:t>
      </w:r>
    </w:p>
    <w:p w14:paraId="14F331D4">
      <w:pPr>
        <w:spacing w:line="360" w:lineRule="auto"/>
        <w:ind w:firstLine="560" w:firstLineChars="200"/>
        <w:rPr>
          <w:rFonts w:hint="eastAsia" w:ascii="仿宋" w:hAnsi="仿宋" w:eastAsia="仿宋" w:cs="仿宋"/>
          <w:b/>
          <w:i/>
          <w:sz w:val="28"/>
          <w:szCs w:val="28"/>
        </w:rPr>
      </w:pPr>
      <w:r>
        <w:rPr>
          <w:rFonts w:hint="eastAsia" w:ascii="仿宋" w:hAnsi="仿宋" w:eastAsia="仿宋" w:cs="仿宋"/>
          <w:b w:val="0"/>
          <w:bCs w:val="0"/>
          <w:i w:val="0"/>
          <w:iCs w:val="0"/>
          <w:sz w:val="28"/>
          <w:szCs w:val="28"/>
        </w:rPr>
        <w:t>该项目由吉林市环投公司负责建设</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设计日处理污水400</w:t>
      </w:r>
      <w:r>
        <w:rPr>
          <w:rFonts w:hint="eastAsia" w:ascii="仿宋" w:hAnsi="仿宋" w:eastAsia="仿宋" w:cs="仿宋"/>
          <w:b w:val="0"/>
          <w:bCs w:val="0"/>
          <w:i w:val="0"/>
          <w:iCs w:val="0"/>
          <w:sz w:val="28"/>
          <w:szCs w:val="28"/>
          <w:lang w:val="en-US" w:eastAsia="zh-CN"/>
        </w:rPr>
        <w:t>t</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采用兼氧FMBR工艺</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一体化处理设备</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rPr>
        <w:t>出水水质达到国家一级A标准</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kern w:val="0"/>
          <w:sz w:val="28"/>
          <w:szCs w:val="28"/>
        </w:rPr>
        <w:t>项目总投资约3510万元</w:t>
      </w:r>
      <w:r>
        <w:rPr>
          <w:rFonts w:hint="eastAsia" w:ascii="仿宋" w:hAnsi="仿宋" w:eastAsia="仿宋" w:cs="仿宋"/>
          <w:b w:val="0"/>
          <w:bCs w:val="0"/>
          <w:i w:val="0"/>
          <w:iCs w:val="0"/>
          <w:kern w:val="0"/>
          <w:sz w:val="28"/>
          <w:szCs w:val="28"/>
          <w:lang w:eastAsia="zh-CN"/>
        </w:rPr>
        <w:t>，</w:t>
      </w:r>
      <w:r>
        <w:rPr>
          <w:rFonts w:hint="eastAsia" w:ascii="仿宋" w:hAnsi="仿宋" w:eastAsia="仿宋" w:cs="仿宋"/>
          <w:b w:val="0"/>
          <w:bCs w:val="0"/>
          <w:i w:val="0"/>
          <w:iCs w:val="0"/>
          <w:sz w:val="28"/>
          <w:szCs w:val="28"/>
        </w:rPr>
        <w:t>建设管线</w:t>
      </w:r>
      <w:r>
        <w:rPr>
          <w:rFonts w:hint="eastAsia" w:ascii="仿宋" w:hAnsi="仿宋" w:eastAsia="仿宋" w:cs="仿宋"/>
          <w:b w:val="0"/>
          <w:bCs w:val="0"/>
          <w:i w:val="0"/>
          <w:iCs w:val="0"/>
          <w:sz w:val="28"/>
          <w:szCs w:val="28"/>
          <w:lang w:val="en-US" w:eastAsia="zh-CN"/>
        </w:rPr>
        <w:t>12.637km</w:t>
      </w:r>
      <w:r>
        <w:rPr>
          <w:rFonts w:hint="eastAsia" w:ascii="仿宋" w:hAnsi="仿宋" w:eastAsia="仿宋" w:cs="仿宋"/>
          <w:b w:val="0"/>
          <w:bCs w:val="0"/>
          <w:i w:val="0"/>
          <w:iCs w:val="0"/>
          <w:sz w:val="28"/>
          <w:szCs w:val="28"/>
          <w:lang w:eastAsia="zh-CN"/>
        </w:rPr>
        <w:t>，</w:t>
      </w:r>
      <w:r>
        <w:rPr>
          <w:rFonts w:hint="eastAsia" w:ascii="仿宋" w:hAnsi="仿宋" w:eastAsia="仿宋" w:cs="仿宋"/>
          <w:b w:val="0"/>
          <w:bCs w:val="0"/>
          <w:i w:val="0"/>
          <w:iCs w:val="0"/>
          <w:sz w:val="28"/>
          <w:szCs w:val="28"/>
          <w:lang w:val="en-US" w:eastAsia="zh-CN"/>
        </w:rPr>
        <w:t>2020年9月7日开工建设，2020年12</w:t>
      </w:r>
      <w:r>
        <w:rPr>
          <w:rFonts w:hint="eastAsia" w:ascii="仿宋" w:hAnsi="仿宋" w:eastAsia="仿宋" w:cs="仿宋"/>
          <w:b w:val="0"/>
          <w:bCs w:val="0"/>
          <w:i w:val="0"/>
          <w:iCs w:val="0"/>
          <w:sz w:val="28"/>
          <w:szCs w:val="28"/>
        </w:rPr>
        <w:t>月</w:t>
      </w:r>
      <w:r>
        <w:rPr>
          <w:rFonts w:hint="eastAsia" w:ascii="仿宋" w:hAnsi="仿宋" w:eastAsia="仿宋" w:cs="仿宋"/>
          <w:b w:val="0"/>
          <w:bCs w:val="0"/>
          <w:i w:val="0"/>
          <w:iCs w:val="0"/>
          <w:sz w:val="28"/>
          <w:szCs w:val="28"/>
          <w:lang w:val="en-US" w:eastAsia="zh-CN"/>
        </w:rPr>
        <w:t>14日建成并达标排放，日处理污水平均60t。</w:t>
      </w:r>
    </w:p>
    <w:p w14:paraId="4D29BE6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5、污水排入水环境情况</w:t>
      </w:r>
    </w:p>
    <w:p w14:paraId="18049FE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蛟河市</w:t>
      </w:r>
      <w:r>
        <w:rPr>
          <w:rFonts w:hint="eastAsia" w:ascii="仿宋" w:hAnsi="仿宋" w:eastAsia="仿宋" w:cs="仿宋"/>
          <w:sz w:val="28"/>
          <w:szCs w:val="28"/>
        </w:rPr>
        <w:t>辖区内地表水资源丰富</w:t>
      </w:r>
      <w:r>
        <w:rPr>
          <w:rFonts w:hint="eastAsia" w:ascii="仿宋" w:hAnsi="仿宋" w:eastAsia="仿宋" w:cs="仿宋"/>
          <w:sz w:val="28"/>
          <w:szCs w:val="28"/>
          <w:lang w:eastAsia="zh-CN"/>
        </w:rPr>
        <w:t>，</w:t>
      </w:r>
      <w:r>
        <w:rPr>
          <w:rFonts w:hint="eastAsia" w:ascii="仿宋" w:hAnsi="仿宋" w:eastAsia="仿宋" w:cs="仿宋"/>
          <w:sz w:val="28"/>
          <w:szCs w:val="28"/>
        </w:rPr>
        <w:t>境内水系发达</w:t>
      </w:r>
      <w:r>
        <w:rPr>
          <w:rFonts w:hint="eastAsia" w:ascii="仿宋" w:hAnsi="仿宋" w:eastAsia="仿宋" w:cs="仿宋"/>
          <w:sz w:val="28"/>
          <w:szCs w:val="28"/>
          <w:lang w:eastAsia="zh-CN"/>
        </w:rPr>
        <w:t>，</w:t>
      </w:r>
      <w:r>
        <w:rPr>
          <w:rFonts w:hint="eastAsia" w:ascii="仿宋" w:hAnsi="仿宋" w:eastAsia="仿宋" w:cs="仿宋"/>
          <w:sz w:val="28"/>
          <w:szCs w:val="28"/>
        </w:rPr>
        <w:t>河流众多</w:t>
      </w:r>
      <w:r>
        <w:rPr>
          <w:rFonts w:hint="eastAsia" w:ascii="仿宋" w:hAnsi="仿宋" w:eastAsia="仿宋" w:cs="仿宋"/>
          <w:sz w:val="28"/>
          <w:szCs w:val="28"/>
          <w:lang w:eastAsia="zh-CN"/>
        </w:rPr>
        <w:t>，</w:t>
      </w:r>
      <w:r>
        <w:rPr>
          <w:rFonts w:hint="eastAsia" w:ascii="仿宋" w:hAnsi="仿宋" w:eastAsia="仿宋" w:cs="仿宋"/>
          <w:sz w:val="28"/>
          <w:szCs w:val="28"/>
        </w:rPr>
        <w:t>农村生活污水主要通过经污水处理厂排污口统一排放的方式进入地表水体。通过现场调查</w:t>
      </w:r>
      <w:r>
        <w:rPr>
          <w:rFonts w:hint="eastAsia" w:ascii="仿宋" w:hAnsi="仿宋" w:eastAsia="仿宋" w:cs="仿宋"/>
          <w:sz w:val="28"/>
          <w:szCs w:val="28"/>
          <w:lang w:eastAsia="zh-CN"/>
        </w:rPr>
        <w:t>，</w:t>
      </w:r>
      <w:r>
        <w:rPr>
          <w:rFonts w:hint="eastAsia" w:ascii="仿宋" w:hAnsi="仿宋" w:eastAsia="仿宋" w:cs="仿宋"/>
          <w:sz w:val="28"/>
          <w:szCs w:val="28"/>
        </w:rPr>
        <w:t>由于部分村屯居民家中未建设防渗厕所</w:t>
      </w:r>
      <w:r>
        <w:rPr>
          <w:rFonts w:hint="eastAsia" w:ascii="仿宋" w:hAnsi="仿宋" w:eastAsia="仿宋" w:cs="仿宋"/>
          <w:sz w:val="28"/>
          <w:szCs w:val="28"/>
          <w:lang w:eastAsia="zh-CN"/>
        </w:rPr>
        <w:t>，</w:t>
      </w:r>
      <w:r>
        <w:rPr>
          <w:rFonts w:hint="eastAsia" w:ascii="仿宋" w:hAnsi="仿宋" w:eastAsia="仿宋" w:cs="仿宋"/>
          <w:sz w:val="28"/>
          <w:szCs w:val="28"/>
        </w:rPr>
        <w:t>此部分居民产生的生活污水可直接渗入地下水环境</w:t>
      </w:r>
      <w:r>
        <w:rPr>
          <w:rFonts w:hint="eastAsia" w:ascii="仿宋" w:hAnsi="仿宋" w:eastAsia="仿宋" w:cs="仿宋"/>
          <w:sz w:val="28"/>
          <w:szCs w:val="28"/>
          <w:lang w:eastAsia="zh-CN"/>
        </w:rPr>
        <w:t>，</w:t>
      </w:r>
      <w:r>
        <w:rPr>
          <w:rFonts w:hint="eastAsia" w:ascii="仿宋" w:hAnsi="仿宋" w:eastAsia="仿宋" w:cs="仿宋"/>
          <w:sz w:val="28"/>
          <w:szCs w:val="28"/>
        </w:rPr>
        <w:t>对区域地下水环境造成了不利影响。</w:t>
      </w:r>
    </w:p>
    <w:p w14:paraId="58B971A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6、资源化利用情况</w:t>
      </w:r>
    </w:p>
    <w:p w14:paraId="2F7D8D1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农村生活污水资源化利用是改善居住环境卫生</w:t>
      </w:r>
      <w:r>
        <w:rPr>
          <w:rFonts w:hint="eastAsia" w:ascii="仿宋" w:hAnsi="仿宋" w:eastAsia="仿宋" w:cs="仿宋"/>
          <w:sz w:val="28"/>
          <w:szCs w:val="28"/>
          <w:lang w:eastAsia="zh-CN"/>
        </w:rPr>
        <w:t>，</w:t>
      </w:r>
      <w:r>
        <w:rPr>
          <w:rFonts w:hint="eastAsia" w:ascii="仿宋" w:hAnsi="仿宋" w:eastAsia="仿宋" w:cs="仿宋"/>
          <w:sz w:val="28"/>
          <w:szCs w:val="28"/>
        </w:rPr>
        <w:t>提高居民健康水平的有效手段。结合</w:t>
      </w:r>
      <w:r>
        <w:rPr>
          <w:rFonts w:hint="eastAsia" w:ascii="仿宋" w:hAnsi="仿宋" w:eastAsia="仿宋" w:cs="仿宋"/>
          <w:sz w:val="28"/>
          <w:szCs w:val="28"/>
          <w:lang w:eastAsia="zh-CN"/>
        </w:rPr>
        <w:t>蛟河市</w:t>
      </w:r>
      <w:r>
        <w:rPr>
          <w:rFonts w:hint="eastAsia" w:ascii="仿宋" w:hAnsi="仿宋" w:eastAsia="仿宋" w:cs="仿宋"/>
          <w:sz w:val="28"/>
          <w:szCs w:val="28"/>
        </w:rPr>
        <w:t>农村的特点</w:t>
      </w:r>
      <w:r>
        <w:rPr>
          <w:rFonts w:hint="eastAsia" w:ascii="仿宋" w:hAnsi="仿宋" w:eastAsia="仿宋" w:cs="仿宋"/>
          <w:sz w:val="28"/>
          <w:szCs w:val="28"/>
          <w:lang w:eastAsia="zh-CN"/>
        </w:rPr>
        <w:t>，</w:t>
      </w:r>
      <w:r>
        <w:rPr>
          <w:rFonts w:hint="eastAsia" w:ascii="仿宋" w:hAnsi="仿宋" w:eastAsia="仿宋" w:cs="仿宋"/>
          <w:sz w:val="28"/>
          <w:szCs w:val="28"/>
        </w:rPr>
        <w:t>通过调查可知</w:t>
      </w:r>
      <w:r>
        <w:rPr>
          <w:rFonts w:hint="eastAsia" w:ascii="仿宋" w:hAnsi="仿宋" w:eastAsia="仿宋" w:cs="仿宋"/>
          <w:sz w:val="28"/>
          <w:szCs w:val="28"/>
          <w:lang w:eastAsia="zh-CN"/>
        </w:rPr>
        <w:t>，</w:t>
      </w:r>
      <w:r>
        <w:rPr>
          <w:rFonts w:hint="eastAsia" w:ascii="仿宋" w:hAnsi="仿宋" w:eastAsia="仿宋" w:cs="仿宋"/>
          <w:sz w:val="28"/>
          <w:szCs w:val="28"/>
        </w:rPr>
        <w:t>目前无村一级的污水集中处理设施</w:t>
      </w:r>
      <w:r>
        <w:rPr>
          <w:rFonts w:hint="eastAsia" w:ascii="仿宋" w:hAnsi="仿宋" w:eastAsia="仿宋" w:cs="仿宋"/>
          <w:sz w:val="28"/>
          <w:szCs w:val="28"/>
          <w:lang w:eastAsia="zh-CN"/>
        </w:rPr>
        <w:t>，</w:t>
      </w:r>
      <w:r>
        <w:rPr>
          <w:rFonts w:hint="eastAsia" w:ascii="仿宋" w:hAnsi="仿宋" w:eastAsia="仿宋" w:cs="仿宋"/>
          <w:sz w:val="28"/>
          <w:szCs w:val="28"/>
        </w:rPr>
        <w:t>除能实现集中收集的村外</w:t>
      </w:r>
      <w:r>
        <w:rPr>
          <w:rFonts w:hint="eastAsia" w:ascii="仿宋" w:hAnsi="仿宋" w:eastAsia="仿宋" w:cs="仿宋"/>
          <w:sz w:val="28"/>
          <w:szCs w:val="28"/>
          <w:lang w:eastAsia="zh-CN"/>
        </w:rPr>
        <w:t>，</w:t>
      </w:r>
      <w:r>
        <w:rPr>
          <w:rFonts w:hint="eastAsia" w:ascii="仿宋" w:hAnsi="仿宋" w:eastAsia="仿宋" w:cs="仿宋"/>
          <w:sz w:val="28"/>
          <w:szCs w:val="28"/>
        </w:rPr>
        <w:t>其余各村内各家各户主要采用旱厕对生活污水进行收集</w:t>
      </w:r>
      <w:r>
        <w:rPr>
          <w:rFonts w:hint="eastAsia" w:ascii="仿宋" w:hAnsi="仿宋" w:eastAsia="仿宋" w:cs="仿宋"/>
          <w:sz w:val="28"/>
          <w:szCs w:val="28"/>
          <w:lang w:eastAsia="zh-CN"/>
        </w:rPr>
        <w:t>，</w:t>
      </w:r>
      <w:r>
        <w:rPr>
          <w:rFonts w:hint="eastAsia" w:ascii="仿宋" w:hAnsi="仿宋" w:eastAsia="仿宋" w:cs="仿宋"/>
          <w:sz w:val="28"/>
          <w:szCs w:val="28"/>
        </w:rPr>
        <w:t>排入旱厕中的污水经自然发酵后</w:t>
      </w:r>
      <w:r>
        <w:rPr>
          <w:rFonts w:hint="eastAsia" w:ascii="仿宋" w:hAnsi="仿宋" w:eastAsia="仿宋" w:cs="仿宋"/>
          <w:sz w:val="28"/>
          <w:szCs w:val="28"/>
          <w:lang w:eastAsia="zh-CN"/>
        </w:rPr>
        <w:t>，</w:t>
      </w:r>
      <w:r>
        <w:rPr>
          <w:rFonts w:hint="eastAsia" w:ascii="仿宋" w:hAnsi="仿宋" w:eastAsia="仿宋" w:cs="仿宋"/>
          <w:sz w:val="28"/>
          <w:szCs w:val="28"/>
        </w:rPr>
        <w:t>定期清掏</w:t>
      </w:r>
      <w:r>
        <w:rPr>
          <w:rFonts w:hint="eastAsia" w:ascii="仿宋" w:hAnsi="仿宋" w:eastAsia="仿宋" w:cs="仿宋"/>
          <w:sz w:val="28"/>
          <w:szCs w:val="28"/>
          <w:lang w:eastAsia="zh-CN"/>
        </w:rPr>
        <w:t>，</w:t>
      </w:r>
      <w:r>
        <w:rPr>
          <w:rFonts w:hint="eastAsia" w:ascii="仿宋" w:hAnsi="仿宋" w:eastAsia="仿宋" w:cs="仿宋"/>
          <w:sz w:val="28"/>
          <w:szCs w:val="28"/>
        </w:rPr>
        <w:t>用作农肥。</w:t>
      </w:r>
    </w:p>
    <w:p w14:paraId="6AFC2780">
      <w:pPr>
        <w:spacing w:line="360" w:lineRule="auto"/>
        <w:ind w:firstLine="560" w:firstLineChars="200"/>
        <w:rPr>
          <w:rFonts w:hint="eastAsia" w:ascii="仿宋" w:hAnsi="仿宋" w:eastAsia="仿宋" w:cs="仿宋"/>
          <w:sz w:val="30"/>
          <w:szCs w:val="30"/>
        </w:rPr>
      </w:pPr>
      <w:r>
        <w:rPr>
          <w:rFonts w:hint="eastAsia" w:ascii="仿宋" w:hAnsi="仿宋" w:eastAsia="仿宋" w:cs="仿宋"/>
          <w:sz w:val="28"/>
          <w:szCs w:val="28"/>
        </w:rPr>
        <w:t>通过调查</w:t>
      </w:r>
      <w:r>
        <w:rPr>
          <w:rFonts w:hint="eastAsia" w:ascii="仿宋" w:hAnsi="仿宋" w:eastAsia="仿宋" w:cs="仿宋"/>
          <w:sz w:val="28"/>
          <w:szCs w:val="28"/>
          <w:lang w:eastAsia="zh-CN"/>
        </w:rPr>
        <w:t>，</w:t>
      </w:r>
      <w:r>
        <w:rPr>
          <w:rFonts w:hint="eastAsia" w:ascii="仿宋" w:hAnsi="仿宋" w:eastAsia="仿宋" w:cs="仿宋"/>
          <w:sz w:val="28"/>
          <w:szCs w:val="28"/>
        </w:rPr>
        <w:t>至2023年末</w:t>
      </w:r>
      <w:r>
        <w:rPr>
          <w:rFonts w:hint="eastAsia" w:ascii="仿宋" w:hAnsi="仿宋" w:eastAsia="仿宋" w:cs="仿宋"/>
          <w:sz w:val="28"/>
          <w:szCs w:val="28"/>
          <w:lang w:eastAsia="zh-CN"/>
        </w:rPr>
        <w:t>，蛟河市</w:t>
      </w:r>
      <w:r>
        <w:rPr>
          <w:rFonts w:hint="eastAsia" w:ascii="仿宋" w:hAnsi="仿宋" w:eastAsia="仿宋" w:cs="仿宋"/>
          <w:sz w:val="28"/>
          <w:szCs w:val="28"/>
        </w:rPr>
        <w:t>各乡镇均未开展针对农村旱厕进行统一清掏的工作</w:t>
      </w:r>
      <w:r>
        <w:rPr>
          <w:rFonts w:hint="eastAsia" w:ascii="仿宋" w:hAnsi="仿宋" w:eastAsia="仿宋" w:cs="仿宋"/>
          <w:sz w:val="28"/>
          <w:szCs w:val="28"/>
          <w:lang w:eastAsia="zh-CN"/>
        </w:rPr>
        <w:t>，蛟河市</w:t>
      </w:r>
      <w:r>
        <w:rPr>
          <w:rFonts w:hint="eastAsia" w:ascii="仿宋" w:hAnsi="仿宋" w:eastAsia="仿宋" w:cs="仿宋"/>
          <w:sz w:val="28"/>
          <w:szCs w:val="28"/>
        </w:rPr>
        <w:t>内无针对农村旱厕清掏物进行统一无害化处理的工程</w:t>
      </w:r>
      <w:r>
        <w:rPr>
          <w:rFonts w:hint="eastAsia" w:ascii="仿宋" w:hAnsi="仿宋" w:eastAsia="仿宋" w:cs="仿宋"/>
          <w:sz w:val="28"/>
          <w:szCs w:val="28"/>
          <w:lang w:eastAsia="zh-CN"/>
        </w:rPr>
        <w:t>，</w:t>
      </w:r>
      <w:r>
        <w:rPr>
          <w:rFonts w:hint="eastAsia" w:ascii="仿宋" w:hAnsi="仿宋" w:eastAsia="仿宋" w:cs="仿宋"/>
          <w:sz w:val="28"/>
          <w:szCs w:val="28"/>
        </w:rPr>
        <w:t>农村旱厕多由农户自行进行清掏</w:t>
      </w:r>
      <w:r>
        <w:rPr>
          <w:rFonts w:hint="eastAsia" w:ascii="仿宋" w:hAnsi="仿宋" w:eastAsia="仿宋" w:cs="仿宋"/>
          <w:sz w:val="28"/>
          <w:szCs w:val="28"/>
          <w:lang w:eastAsia="zh-CN"/>
        </w:rPr>
        <w:t>，</w:t>
      </w:r>
      <w:r>
        <w:rPr>
          <w:rFonts w:hint="eastAsia" w:ascii="仿宋" w:hAnsi="仿宋" w:eastAsia="仿宋" w:cs="仿宋"/>
          <w:sz w:val="28"/>
          <w:szCs w:val="28"/>
        </w:rPr>
        <w:t>各行政村偶尔组织农户进行清掏。根据实地调查结果</w:t>
      </w:r>
      <w:r>
        <w:rPr>
          <w:rFonts w:hint="eastAsia" w:ascii="仿宋" w:hAnsi="仿宋" w:eastAsia="仿宋" w:cs="仿宋"/>
          <w:sz w:val="28"/>
          <w:szCs w:val="28"/>
          <w:lang w:eastAsia="zh-CN"/>
        </w:rPr>
        <w:t>，</w:t>
      </w:r>
      <w:r>
        <w:rPr>
          <w:rFonts w:hint="eastAsia" w:ascii="仿宋" w:hAnsi="仿宋" w:eastAsia="仿宋" w:cs="仿宋"/>
          <w:sz w:val="28"/>
          <w:szCs w:val="28"/>
        </w:rPr>
        <w:t>通常农户旱厕每年清掏两次</w:t>
      </w:r>
      <w:r>
        <w:rPr>
          <w:rFonts w:hint="eastAsia" w:ascii="仿宋" w:hAnsi="仿宋" w:eastAsia="仿宋" w:cs="仿宋"/>
          <w:sz w:val="28"/>
          <w:szCs w:val="28"/>
          <w:lang w:eastAsia="zh-CN"/>
        </w:rPr>
        <w:t>，</w:t>
      </w:r>
      <w:r>
        <w:rPr>
          <w:rFonts w:hint="eastAsia" w:ascii="仿宋" w:hAnsi="仿宋" w:eastAsia="仿宋" w:cs="仿宋"/>
          <w:sz w:val="28"/>
          <w:szCs w:val="28"/>
        </w:rPr>
        <w:t>一般在农作物生长过程</w:t>
      </w:r>
      <w:r>
        <w:rPr>
          <w:rFonts w:hint="eastAsia" w:ascii="仿宋" w:hAnsi="仿宋" w:eastAsia="仿宋" w:cs="仿宋"/>
          <w:sz w:val="28"/>
          <w:szCs w:val="28"/>
          <w:lang w:eastAsia="zh-CN"/>
        </w:rPr>
        <w:t>，</w:t>
      </w:r>
      <w:r>
        <w:rPr>
          <w:rFonts w:hint="eastAsia" w:ascii="仿宋" w:hAnsi="仿宋" w:eastAsia="仿宋" w:cs="仿宋"/>
          <w:sz w:val="28"/>
          <w:szCs w:val="28"/>
        </w:rPr>
        <w:t>需要肥水的季节进行清掏</w:t>
      </w:r>
      <w:r>
        <w:rPr>
          <w:rFonts w:hint="eastAsia" w:ascii="仿宋" w:hAnsi="仿宋" w:eastAsia="仿宋" w:cs="仿宋"/>
          <w:sz w:val="28"/>
          <w:szCs w:val="28"/>
          <w:lang w:eastAsia="zh-CN"/>
        </w:rPr>
        <w:t>，</w:t>
      </w:r>
      <w:r>
        <w:rPr>
          <w:rFonts w:hint="eastAsia" w:ascii="仿宋" w:hAnsi="仿宋" w:eastAsia="仿宋" w:cs="仿宋"/>
          <w:sz w:val="28"/>
          <w:szCs w:val="28"/>
        </w:rPr>
        <w:t>将清掏出的物料进行简单发酵后作为肥料施用在农田当中</w:t>
      </w:r>
      <w:r>
        <w:rPr>
          <w:rFonts w:hint="eastAsia" w:ascii="仿宋" w:hAnsi="仿宋" w:eastAsia="仿宋" w:cs="仿宋"/>
          <w:sz w:val="28"/>
          <w:szCs w:val="28"/>
          <w:lang w:eastAsia="zh-CN"/>
        </w:rPr>
        <w:t>，</w:t>
      </w:r>
      <w:r>
        <w:rPr>
          <w:rFonts w:hint="eastAsia" w:ascii="仿宋" w:hAnsi="仿宋" w:eastAsia="仿宋" w:cs="仿宋"/>
          <w:sz w:val="28"/>
          <w:szCs w:val="28"/>
        </w:rPr>
        <w:t>为农作物提供氮、磷、钾和有机营养物质。</w:t>
      </w:r>
    </w:p>
    <w:p w14:paraId="174D7A67">
      <w:pPr>
        <w:pStyle w:val="3"/>
        <w:rPr>
          <w:rFonts w:hint="eastAsia" w:ascii="仿宋" w:hAnsi="仿宋" w:eastAsia="仿宋" w:cs="仿宋"/>
          <w:sz w:val="30"/>
          <w:szCs w:val="30"/>
        </w:rPr>
      </w:pPr>
      <w:bookmarkStart w:id="33" w:name="_Toc182228529"/>
      <w:r>
        <w:rPr>
          <w:rFonts w:hint="eastAsia" w:ascii="仿宋" w:hAnsi="仿宋" w:eastAsia="仿宋" w:cs="仿宋"/>
          <w:sz w:val="30"/>
          <w:szCs w:val="30"/>
        </w:rPr>
        <w:t>4.2污染负荷量</w:t>
      </w:r>
      <w:bookmarkEnd w:id="33"/>
    </w:p>
    <w:p w14:paraId="3F98A44F">
      <w:pPr>
        <w:pStyle w:val="4"/>
        <w:rPr>
          <w:rFonts w:hint="eastAsia" w:ascii="仿宋" w:hAnsi="仿宋" w:eastAsia="仿宋" w:cs="仿宋"/>
          <w:sz w:val="30"/>
          <w:szCs w:val="30"/>
        </w:rPr>
      </w:pPr>
      <w:bookmarkStart w:id="34" w:name="_Toc182228530"/>
      <w:r>
        <w:rPr>
          <w:rFonts w:hint="eastAsia" w:ascii="仿宋" w:hAnsi="仿宋" w:eastAsia="仿宋" w:cs="仿宋"/>
          <w:sz w:val="30"/>
          <w:szCs w:val="30"/>
        </w:rPr>
        <w:t>4.2.1农村人口</w:t>
      </w:r>
      <w:bookmarkEnd w:id="34"/>
    </w:p>
    <w:p w14:paraId="24B8CBB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1、农村人口发展分析</w:t>
      </w:r>
    </w:p>
    <w:p w14:paraId="1A7D38B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农村人口影响要素主要为以下几个方面：</w:t>
      </w:r>
    </w:p>
    <w:p w14:paraId="46CD3B8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①快速城市化背景下</w:t>
      </w:r>
      <w:r>
        <w:rPr>
          <w:rFonts w:hint="eastAsia" w:ascii="仿宋" w:hAnsi="仿宋" w:eastAsia="仿宋" w:cs="仿宋"/>
          <w:sz w:val="28"/>
          <w:szCs w:val="28"/>
          <w:lang w:eastAsia="zh-CN"/>
        </w:rPr>
        <w:t>，</w:t>
      </w:r>
      <w:r>
        <w:rPr>
          <w:rFonts w:hint="eastAsia" w:ascii="仿宋" w:hAnsi="仿宋" w:eastAsia="仿宋" w:cs="仿宋"/>
          <w:sz w:val="28"/>
          <w:szCs w:val="28"/>
        </w:rPr>
        <w:t>农村地区人口存在持续外流的情况</w:t>
      </w:r>
      <w:r>
        <w:rPr>
          <w:rFonts w:hint="eastAsia" w:ascii="仿宋" w:hAnsi="仿宋" w:eastAsia="仿宋" w:cs="仿宋"/>
          <w:sz w:val="28"/>
          <w:szCs w:val="28"/>
          <w:lang w:eastAsia="zh-CN"/>
        </w:rPr>
        <w:t>，</w:t>
      </w:r>
      <w:r>
        <w:rPr>
          <w:rFonts w:hint="eastAsia" w:ascii="仿宋" w:hAnsi="仿宋" w:eastAsia="仿宋" w:cs="仿宋"/>
          <w:sz w:val="28"/>
          <w:szCs w:val="28"/>
        </w:rPr>
        <w:t>但常住人口外流数量大于户籍人口外迁数量；</w:t>
      </w:r>
    </w:p>
    <w:p w14:paraId="7A01575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②乡村振兴战略背景下</w:t>
      </w:r>
      <w:r>
        <w:rPr>
          <w:rFonts w:hint="eastAsia" w:ascii="仿宋" w:hAnsi="仿宋" w:eastAsia="仿宋" w:cs="仿宋"/>
          <w:sz w:val="28"/>
          <w:szCs w:val="28"/>
          <w:lang w:eastAsia="zh-CN"/>
        </w:rPr>
        <w:t>，</w:t>
      </w:r>
      <w:r>
        <w:rPr>
          <w:rFonts w:hint="eastAsia" w:ascii="仿宋" w:hAnsi="仿宋" w:eastAsia="仿宋" w:cs="仿宋"/>
          <w:sz w:val="28"/>
          <w:szCs w:val="28"/>
        </w:rPr>
        <w:t>农村地区吸引力增加</w:t>
      </w:r>
      <w:r>
        <w:rPr>
          <w:rFonts w:hint="eastAsia" w:ascii="仿宋" w:hAnsi="仿宋" w:eastAsia="仿宋" w:cs="仿宋"/>
          <w:sz w:val="28"/>
          <w:szCs w:val="28"/>
          <w:lang w:eastAsia="zh-CN"/>
        </w:rPr>
        <w:t>，</w:t>
      </w:r>
      <w:r>
        <w:rPr>
          <w:rFonts w:hint="eastAsia" w:ascii="仿宋" w:hAnsi="仿宋" w:eastAsia="仿宋" w:cs="仿宋"/>
          <w:sz w:val="28"/>
          <w:szCs w:val="28"/>
        </w:rPr>
        <w:t>留住户籍人口的同时吸引外来人口流入</w:t>
      </w:r>
      <w:r>
        <w:rPr>
          <w:rFonts w:hint="eastAsia" w:ascii="仿宋" w:hAnsi="仿宋" w:eastAsia="仿宋" w:cs="仿宋"/>
          <w:sz w:val="28"/>
          <w:szCs w:val="28"/>
          <w:lang w:eastAsia="zh-CN"/>
        </w:rPr>
        <w:t>，</w:t>
      </w:r>
      <w:r>
        <w:rPr>
          <w:rFonts w:hint="eastAsia" w:ascii="仿宋" w:hAnsi="仿宋" w:eastAsia="仿宋" w:cs="仿宋"/>
          <w:sz w:val="28"/>
          <w:szCs w:val="28"/>
        </w:rPr>
        <w:t>包括对产业人口、旅游人口的吸引；</w:t>
      </w:r>
    </w:p>
    <w:p w14:paraId="73CB154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③生育政策的开放</w:t>
      </w:r>
      <w:r>
        <w:rPr>
          <w:rFonts w:hint="eastAsia" w:ascii="仿宋" w:hAnsi="仿宋" w:eastAsia="仿宋" w:cs="仿宋"/>
          <w:sz w:val="28"/>
          <w:szCs w:val="28"/>
          <w:lang w:eastAsia="zh-CN"/>
        </w:rPr>
        <w:t>，</w:t>
      </w:r>
      <w:r>
        <w:rPr>
          <w:rFonts w:hint="eastAsia" w:ascii="仿宋" w:hAnsi="仿宋" w:eastAsia="仿宋" w:cs="仿宋"/>
          <w:sz w:val="28"/>
          <w:szCs w:val="28"/>
        </w:rPr>
        <w:t>将带来一定的人口增长；</w:t>
      </w:r>
    </w:p>
    <w:p w14:paraId="6BC8F10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④不同类型村庄人口聚集水平不同：一产为主的村庄人口外流为主</w:t>
      </w:r>
      <w:r>
        <w:rPr>
          <w:rFonts w:hint="eastAsia" w:ascii="仿宋" w:hAnsi="仿宋" w:eastAsia="仿宋" w:cs="仿宋"/>
          <w:sz w:val="28"/>
          <w:szCs w:val="28"/>
          <w:lang w:eastAsia="zh-CN"/>
        </w:rPr>
        <w:t>，</w:t>
      </w:r>
      <w:r>
        <w:rPr>
          <w:rFonts w:hint="eastAsia" w:ascii="仿宋" w:hAnsi="仿宋" w:eastAsia="仿宋" w:cs="仿宋"/>
          <w:sz w:val="28"/>
          <w:szCs w:val="28"/>
        </w:rPr>
        <w:t>二产为主的村庄常住人口大于户籍人口</w:t>
      </w:r>
      <w:r>
        <w:rPr>
          <w:rFonts w:hint="eastAsia" w:ascii="仿宋" w:hAnsi="仿宋" w:eastAsia="仿宋" w:cs="仿宋"/>
          <w:sz w:val="28"/>
          <w:szCs w:val="28"/>
          <w:lang w:eastAsia="zh-CN"/>
        </w:rPr>
        <w:t>，</w:t>
      </w:r>
      <w:r>
        <w:rPr>
          <w:rFonts w:hint="eastAsia" w:ascii="仿宋" w:hAnsi="仿宋" w:eastAsia="仿宋" w:cs="仿宋"/>
          <w:sz w:val="28"/>
          <w:szCs w:val="28"/>
        </w:rPr>
        <w:t>发展旅游等三产为主的村庄应客流旺季人口聚集高峰人口。</w:t>
      </w:r>
    </w:p>
    <w:p w14:paraId="54B68E1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蛟河市</w:t>
      </w:r>
      <w:r>
        <w:rPr>
          <w:rFonts w:hint="eastAsia" w:ascii="仿宋" w:hAnsi="仿宋" w:eastAsia="仿宋" w:cs="仿宋"/>
          <w:sz w:val="28"/>
          <w:szCs w:val="28"/>
        </w:rPr>
        <w:t>农村人口发展</w:t>
      </w:r>
    </w:p>
    <w:p w14:paraId="2589CB4D">
      <w:pPr>
        <w:spacing w:line="360" w:lineRule="auto"/>
        <w:ind w:firstLine="560" w:firstLineChars="200"/>
        <w:rPr>
          <w:rFonts w:hint="eastAsia" w:ascii="仿宋" w:hAnsi="仿宋" w:eastAsia="仿宋" w:cs="仿宋"/>
          <w:sz w:val="30"/>
          <w:szCs w:val="30"/>
        </w:rPr>
      </w:pPr>
      <w:r>
        <w:rPr>
          <w:rFonts w:hint="eastAsia" w:ascii="仿宋" w:hAnsi="仿宋" w:eastAsia="仿宋" w:cs="仿宋"/>
          <w:sz w:val="28"/>
          <w:szCs w:val="28"/>
        </w:rPr>
        <w:t>根据《</w:t>
      </w:r>
      <w:r>
        <w:rPr>
          <w:rFonts w:hint="eastAsia" w:ascii="仿宋" w:hAnsi="仿宋" w:eastAsia="仿宋" w:cs="仿宋"/>
          <w:sz w:val="28"/>
          <w:szCs w:val="28"/>
          <w:lang w:eastAsia="zh-CN"/>
        </w:rPr>
        <w:t>蛟河市</w:t>
      </w:r>
      <w:r>
        <w:rPr>
          <w:rFonts w:hint="eastAsia" w:ascii="仿宋" w:hAnsi="仿宋" w:eastAsia="仿宋" w:cs="仿宋"/>
          <w:sz w:val="28"/>
          <w:szCs w:val="28"/>
        </w:rPr>
        <w:t>统计年鉴》（2010年至2022年）</w:t>
      </w:r>
      <w:r>
        <w:rPr>
          <w:rFonts w:hint="eastAsia" w:ascii="仿宋" w:hAnsi="仿宋" w:eastAsia="仿宋" w:cs="仿宋"/>
          <w:sz w:val="28"/>
          <w:szCs w:val="28"/>
          <w:lang w:eastAsia="zh-CN"/>
        </w:rPr>
        <w:t>，</w:t>
      </w:r>
      <w:r>
        <w:rPr>
          <w:rFonts w:hint="eastAsia" w:ascii="仿宋" w:hAnsi="仿宋" w:eastAsia="仿宋" w:cs="仿宋"/>
          <w:sz w:val="28"/>
          <w:szCs w:val="28"/>
        </w:rPr>
        <w:t>总体而言</w:t>
      </w:r>
      <w:r>
        <w:rPr>
          <w:rFonts w:hint="eastAsia" w:ascii="仿宋" w:hAnsi="仿宋" w:eastAsia="仿宋" w:cs="仿宋"/>
          <w:sz w:val="28"/>
          <w:szCs w:val="28"/>
          <w:lang w:eastAsia="zh-CN"/>
        </w:rPr>
        <w:t>蛟河市</w:t>
      </w:r>
      <w:r>
        <w:rPr>
          <w:rFonts w:hint="eastAsia" w:ascii="仿宋" w:hAnsi="仿宋" w:eastAsia="仿宋" w:cs="仿宋"/>
          <w:sz w:val="28"/>
          <w:szCs w:val="28"/>
        </w:rPr>
        <w:t>多年来</w:t>
      </w:r>
      <w:r>
        <w:rPr>
          <w:rFonts w:hint="eastAsia" w:ascii="仿宋" w:hAnsi="仿宋" w:eastAsia="仿宋" w:cs="仿宋"/>
          <w:sz w:val="28"/>
          <w:szCs w:val="28"/>
          <w:lang w:eastAsia="zh-CN"/>
        </w:rPr>
        <w:t>，</w:t>
      </w:r>
      <w:r>
        <w:rPr>
          <w:rFonts w:hint="eastAsia" w:ascii="仿宋" w:hAnsi="仿宋" w:eastAsia="仿宋" w:cs="仿宋"/>
          <w:sz w:val="28"/>
          <w:szCs w:val="28"/>
        </w:rPr>
        <w:t>农村人口呈下降趋势</w:t>
      </w:r>
      <w:r>
        <w:rPr>
          <w:rFonts w:hint="eastAsia" w:ascii="仿宋" w:hAnsi="仿宋" w:eastAsia="仿宋" w:cs="仿宋"/>
          <w:sz w:val="28"/>
          <w:szCs w:val="28"/>
          <w:lang w:eastAsia="zh-CN"/>
        </w:rPr>
        <w:t>，</w:t>
      </w:r>
      <w:r>
        <w:rPr>
          <w:rFonts w:hint="eastAsia" w:ascii="仿宋" w:hAnsi="仿宋" w:eastAsia="仿宋" w:cs="仿宋"/>
          <w:sz w:val="28"/>
          <w:szCs w:val="28"/>
        </w:rPr>
        <w:t>从区域社区情况来看</w:t>
      </w:r>
      <w:r>
        <w:rPr>
          <w:rFonts w:hint="eastAsia" w:ascii="仿宋" w:hAnsi="仿宋" w:eastAsia="仿宋" w:cs="仿宋"/>
          <w:sz w:val="28"/>
          <w:szCs w:val="28"/>
          <w:lang w:eastAsia="zh-CN"/>
        </w:rPr>
        <w:t>，</w:t>
      </w:r>
      <w:r>
        <w:rPr>
          <w:rFonts w:hint="eastAsia" w:ascii="仿宋" w:hAnsi="仿宋" w:eastAsia="仿宋" w:cs="仿宋"/>
          <w:sz w:val="28"/>
          <w:szCs w:val="28"/>
        </w:rPr>
        <w:t>主要原因是由于农村年轻人口的持续外流</w:t>
      </w:r>
      <w:r>
        <w:rPr>
          <w:rFonts w:hint="eastAsia" w:ascii="仿宋" w:hAnsi="仿宋" w:eastAsia="仿宋" w:cs="仿宋"/>
          <w:sz w:val="28"/>
          <w:szCs w:val="28"/>
          <w:lang w:eastAsia="zh-CN"/>
        </w:rPr>
        <w:t>，</w:t>
      </w:r>
      <w:r>
        <w:rPr>
          <w:rFonts w:hint="eastAsia" w:ascii="仿宋" w:hAnsi="仿宋" w:eastAsia="仿宋" w:cs="仿宋"/>
          <w:sz w:val="28"/>
          <w:szCs w:val="28"/>
        </w:rPr>
        <w:t>新生儿数量下降</w:t>
      </w:r>
      <w:r>
        <w:rPr>
          <w:rFonts w:hint="eastAsia" w:ascii="仿宋" w:hAnsi="仿宋" w:eastAsia="仿宋" w:cs="仿宋"/>
          <w:sz w:val="28"/>
          <w:szCs w:val="28"/>
          <w:lang w:eastAsia="zh-CN"/>
        </w:rPr>
        <w:t>，</w:t>
      </w:r>
      <w:r>
        <w:rPr>
          <w:rFonts w:hint="eastAsia" w:ascii="仿宋" w:hAnsi="仿宋" w:eastAsia="仿宋" w:cs="仿宋"/>
          <w:sz w:val="28"/>
          <w:szCs w:val="28"/>
        </w:rPr>
        <w:t>农村老人追随儿女养老亦逐步搬离农村</w:t>
      </w:r>
      <w:r>
        <w:rPr>
          <w:rFonts w:hint="eastAsia" w:ascii="仿宋" w:hAnsi="仿宋" w:eastAsia="仿宋" w:cs="仿宋"/>
          <w:sz w:val="28"/>
          <w:szCs w:val="28"/>
          <w:lang w:eastAsia="zh-CN"/>
        </w:rPr>
        <w:t>，</w:t>
      </w:r>
      <w:r>
        <w:rPr>
          <w:rFonts w:hint="eastAsia" w:ascii="仿宋" w:hAnsi="仿宋" w:eastAsia="仿宋" w:cs="仿宋"/>
          <w:sz w:val="28"/>
          <w:szCs w:val="28"/>
        </w:rPr>
        <w:t>从统计数据来看</w:t>
      </w:r>
      <w:r>
        <w:rPr>
          <w:rFonts w:hint="eastAsia" w:ascii="仿宋" w:hAnsi="仿宋" w:eastAsia="仿宋" w:cs="仿宋"/>
          <w:sz w:val="28"/>
          <w:szCs w:val="28"/>
          <w:lang w:eastAsia="zh-CN"/>
        </w:rPr>
        <w:t>，</w:t>
      </w:r>
      <w:r>
        <w:rPr>
          <w:rFonts w:hint="eastAsia" w:ascii="仿宋" w:hAnsi="仿宋" w:eastAsia="仿宋" w:cs="仿宋"/>
          <w:sz w:val="28"/>
          <w:szCs w:val="28"/>
        </w:rPr>
        <w:t>近几年农村人口数量下降相对平缓。根据</w:t>
      </w:r>
      <w:r>
        <w:rPr>
          <w:rFonts w:hint="eastAsia" w:ascii="仿宋" w:hAnsi="仿宋" w:eastAsia="仿宋" w:cs="仿宋"/>
          <w:sz w:val="28"/>
          <w:szCs w:val="28"/>
          <w:lang w:eastAsia="zh-CN"/>
        </w:rPr>
        <w:t>蛟河市</w:t>
      </w:r>
      <w:r>
        <w:rPr>
          <w:rFonts w:hint="eastAsia" w:ascii="仿宋" w:hAnsi="仿宋" w:eastAsia="仿宋" w:cs="仿宋"/>
          <w:sz w:val="28"/>
          <w:szCs w:val="28"/>
        </w:rPr>
        <w:t>规划期人口规模预测</w:t>
      </w:r>
      <w:r>
        <w:rPr>
          <w:rFonts w:hint="eastAsia" w:ascii="仿宋" w:hAnsi="仿宋" w:eastAsia="仿宋" w:cs="仿宋"/>
          <w:sz w:val="28"/>
          <w:szCs w:val="28"/>
          <w:lang w:eastAsia="zh-CN"/>
        </w:rPr>
        <w:t>，</w:t>
      </w:r>
      <w:r>
        <w:rPr>
          <w:rFonts w:hint="eastAsia" w:ascii="仿宋" w:hAnsi="仿宋" w:eastAsia="仿宋" w:cs="仿宋"/>
          <w:sz w:val="28"/>
          <w:szCs w:val="28"/>
        </w:rPr>
        <w:t>综合考虑上位规划和</w:t>
      </w:r>
      <w:r>
        <w:rPr>
          <w:rFonts w:hint="eastAsia" w:ascii="仿宋" w:hAnsi="仿宋" w:eastAsia="仿宋" w:cs="仿宋"/>
          <w:sz w:val="28"/>
          <w:szCs w:val="28"/>
          <w:lang w:eastAsia="zh-CN"/>
        </w:rPr>
        <w:t>蛟河市</w:t>
      </w:r>
      <w:r>
        <w:rPr>
          <w:rFonts w:hint="eastAsia" w:ascii="仿宋" w:hAnsi="仿宋" w:eastAsia="仿宋" w:cs="仿宋"/>
          <w:sz w:val="28"/>
          <w:szCs w:val="28"/>
        </w:rPr>
        <w:t>农村地区的实际情况和多年来的变化趋势</w:t>
      </w:r>
      <w:r>
        <w:rPr>
          <w:rFonts w:hint="eastAsia" w:ascii="仿宋" w:hAnsi="仿宋" w:eastAsia="仿宋" w:cs="仿宋"/>
          <w:sz w:val="28"/>
          <w:szCs w:val="28"/>
          <w:lang w:eastAsia="zh-CN"/>
        </w:rPr>
        <w:t>，</w:t>
      </w:r>
      <w:r>
        <w:rPr>
          <w:rFonts w:hint="eastAsia" w:ascii="仿宋" w:hAnsi="仿宋" w:eastAsia="仿宋" w:cs="仿宋"/>
          <w:sz w:val="28"/>
          <w:szCs w:val="28"/>
        </w:rPr>
        <w:t>本次各规划年人口数量根据</w:t>
      </w:r>
      <w:r>
        <w:rPr>
          <w:rFonts w:hint="eastAsia" w:ascii="仿宋" w:hAnsi="仿宋" w:eastAsia="仿宋" w:cs="仿宋"/>
          <w:sz w:val="28"/>
          <w:szCs w:val="28"/>
          <w:lang w:eastAsia="zh-CN"/>
        </w:rPr>
        <w:t>蛟河市</w:t>
      </w:r>
      <w:r>
        <w:rPr>
          <w:rFonts w:hint="eastAsia" w:ascii="仿宋" w:hAnsi="仿宋" w:eastAsia="仿宋" w:cs="仿宋"/>
          <w:sz w:val="28"/>
          <w:szCs w:val="28"/>
        </w:rPr>
        <w:t>2022年人口自然增长率-4.8‰进行计算。</w:t>
      </w:r>
      <w:r>
        <w:rPr>
          <w:rFonts w:hint="eastAsia" w:ascii="仿宋" w:hAnsi="仿宋" w:eastAsia="仿宋" w:cs="仿宋"/>
          <w:sz w:val="28"/>
          <w:szCs w:val="28"/>
          <w:lang w:eastAsia="zh-CN"/>
        </w:rPr>
        <w:t>蛟河市</w:t>
      </w:r>
      <w:r>
        <w:rPr>
          <w:rFonts w:hint="eastAsia" w:ascii="仿宋" w:hAnsi="仿宋" w:eastAsia="仿宋" w:cs="仿宋"/>
          <w:sz w:val="28"/>
          <w:szCs w:val="28"/>
        </w:rPr>
        <w:t>农村人口发展预测情况详见下表：</w:t>
      </w:r>
    </w:p>
    <w:p w14:paraId="05EA654F">
      <w:pPr>
        <w:spacing w:line="360" w:lineRule="auto"/>
        <w:jc w:val="center"/>
        <w:rPr>
          <w:rFonts w:hint="eastAsia" w:ascii="仿宋" w:hAnsi="仿宋" w:eastAsia="仿宋" w:cs="仿宋"/>
          <w:sz w:val="24"/>
          <w:szCs w:val="24"/>
        </w:rPr>
      </w:pPr>
      <w:r>
        <w:rPr>
          <w:rFonts w:hint="eastAsia" w:ascii="仿宋" w:hAnsi="仿宋" w:eastAsia="仿宋" w:cs="仿宋"/>
          <w:b w:val="0"/>
          <w:bCs/>
          <w:sz w:val="24"/>
          <w:szCs w:val="24"/>
        </w:rPr>
        <w:t>表4-</w:t>
      </w:r>
      <w:r>
        <w:rPr>
          <w:rFonts w:hint="eastAsia" w:ascii="仿宋" w:hAnsi="仿宋" w:eastAsia="仿宋" w:cs="仿宋"/>
          <w:b w:val="0"/>
          <w:bCs/>
          <w:sz w:val="24"/>
          <w:szCs w:val="24"/>
          <w:lang w:val="en-US" w:eastAsia="zh-CN"/>
        </w:rPr>
        <w:t>2</w:t>
      </w:r>
      <w:r>
        <w:rPr>
          <w:rFonts w:hint="eastAsia" w:ascii="仿宋" w:hAnsi="仿宋" w:eastAsia="仿宋" w:cs="仿宋"/>
          <w:b w:val="0"/>
          <w:bCs/>
          <w:sz w:val="24"/>
          <w:szCs w:val="24"/>
        </w:rPr>
        <w:t xml:space="preserve">    </w:t>
      </w:r>
      <w:r>
        <w:rPr>
          <w:rFonts w:hint="eastAsia" w:ascii="仿宋" w:hAnsi="仿宋" w:eastAsia="仿宋" w:cs="仿宋"/>
          <w:b w:val="0"/>
          <w:bCs/>
          <w:sz w:val="24"/>
          <w:szCs w:val="24"/>
          <w:lang w:eastAsia="zh-CN"/>
        </w:rPr>
        <w:t>蛟河市</w:t>
      </w:r>
      <w:r>
        <w:rPr>
          <w:rFonts w:hint="eastAsia" w:ascii="仿宋" w:hAnsi="仿宋" w:eastAsia="仿宋" w:cs="仿宋"/>
          <w:b w:val="0"/>
          <w:bCs/>
          <w:sz w:val="24"/>
          <w:szCs w:val="24"/>
        </w:rPr>
        <w:t>农村人口发展预测表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826"/>
        <w:gridCol w:w="1826"/>
        <w:gridCol w:w="1826"/>
        <w:gridCol w:w="1826"/>
        <w:gridCol w:w="1828"/>
      </w:tblGrid>
      <w:tr w14:paraId="4B32B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703" w:type="dxa"/>
            <w:vAlign w:val="center"/>
          </w:tcPr>
          <w:p w14:paraId="3C7E64FF">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826" w:type="dxa"/>
            <w:vAlign w:val="center"/>
          </w:tcPr>
          <w:p w14:paraId="689C5918">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乡镇</w:t>
            </w:r>
          </w:p>
        </w:tc>
        <w:tc>
          <w:tcPr>
            <w:tcW w:w="1826" w:type="dxa"/>
            <w:vAlign w:val="center"/>
          </w:tcPr>
          <w:p w14:paraId="17605AF6">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农村地区常住人口现状（人）</w:t>
            </w:r>
          </w:p>
        </w:tc>
        <w:tc>
          <w:tcPr>
            <w:tcW w:w="1826" w:type="dxa"/>
            <w:vAlign w:val="center"/>
          </w:tcPr>
          <w:p w14:paraId="4E795035">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2024年常住人口数量（人）</w:t>
            </w:r>
          </w:p>
        </w:tc>
        <w:tc>
          <w:tcPr>
            <w:tcW w:w="1826" w:type="dxa"/>
            <w:vAlign w:val="center"/>
          </w:tcPr>
          <w:p w14:paraId="11380747">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2025年常住人口数量（人）</w:t>
            </w:r>
          </w:p>
        </w:tc>
        <w:tc>
          <w:tcPr>
            <w:tcW w:w="1828" w:type="dxa"/>
            <w:vAlign w:val="center"/>
          </w:tcPr>
          <w:p w14:paraId="1E1E145D">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2026年常住人口数量（人）</w:t>
            </w:r>
          </w:p>
        </w:tc>
      </w:tr>
      <w:tr w14:paraId="25F40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148DB04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826" w:type="dxa"/>
            <w:vAlign w:val="center"/>
          </w:tcPr>
          <w:p w14:paraId="4D31BCD2">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新站镇</w:t>
            </w:r>
          </w:p>
        </w:tc>
        <w:tc>
          <w:tcPr>
            <w:tcW w:w="1826" w:type="dxa"/>
            <w:vAlign w:val="center"/>
          </w:tcPr>
          <w:p w14:paraId="3B115EB0">
            <w:pPr>
              <w:widowControl/>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11004</w:t>
            </w:r>
          </w:p>
        </w:tc>
        <w:tc>
          <w:tcPr>
            <w:tcW w:w="1826" w:type="dxa"/>
            <w:vAlign w:val="bottom"/>
          </w:tcPr>
          <w:p w14:paraId="30D567D4">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10951 </w:t>
            </w:r>
          </w:p>
        </w:tc>
        <w:tc>
          <w:tcPr>
            <w:tcW w:w="1826" w:type="dxa"/>
            <w:vAlign w:val="bottom"/>
          </w:tcPr>
          <w:p w14:paraId="13F913B4">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10899 </w:t>
            </w:r>
          </w:p>
        </w:tc>
        <w:tc>
          <w:tcPr>
            <w:tcW w:w="1828" w:type="dxa"/>
            <w:vAlign w:val="bottom"/>
          </w:tcPr>
          <w:p w14:paraId="7D93A040">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10846 </w:t>
            </w:r>
          </w:p>
        </w:tc>
      </w:tr>
      <w:tr w14:paraId="04769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1C84B4B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826" w:type="dxa"/>
            <w:vAlign w:val="center"/>
          </w:tcPr>
          <w:p w14:paraId="37F3503C">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天岗镇</w:t>
            </w:r>
          </w:p>
        </w:tc>
        <w:tc>
          <w:tcPr>
            <w:tcW w:w="1826" w:type="dxa"/>
            <w:vAlign w:val="center"/>
          </w:tcPr>
          <w:p w14:paraId="496FCB1B">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20940</w:t>
            </w:r>
          </w:p>
        </w:tc>
        <w:tc>
          <w:tcPr>
            <w:tcW w:w="1826" w:type="dxa"/>
            <w:vAlign w:val="bottom"/>
          </w:tcPr>
          <w:p w14:paraId="54736DEE">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20839 </w:t>
            </w:r>
          </w:p>
        </w:tc>
        <w:tc>
          <w:tcPr>
            <w:tcW w:w="1826" w:type="dxa"/>
            <w:vAlign w:val="bottom"/>
          </w:tcPr>
          <w:p w14:paraId="628B910A">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20739 </w:t>
            </w:r>
          </w:p>
        </w:tc>
        <w:tc>
          <w:tcPr>
            <w:tcW w:w="1828" w:type="dxa"/>
            <w:vAlign w:val="bottom"/>
          </w:tcPr>
          <w:p w14:paraId="09AAA911">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20640 </w:t>
            </w:r>
          </w:p>
        </w:tc>
      </w:tr>
      <w:tr w14:paraId="693A2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1AC4AD4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826" w:type="dxa"/>
            <w:vAlign w:val="center"/>
          </w:tcPr>
          <w:p w14:paraId="567C4ED6">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白石山镇</w:t>
            </w:r>
          </w:p>
        </w:tc>
        <w:tc>
          <w:tcPr>
            <w:tcW w:w="1826" w:type="dxa"/>
            <w:vAlign w:val="center"/>
          </w:tcPr>
          <w:p w14:paraId="7C0C06EC">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9951</w:t>
            </w:r>
          </w:p>
        </w:tc>
        <w:tc>
          <w:tcPr>
            <w:tcW w:w="1826" w:type="dxa"/>
            <w:vAlign w:val="bottom"/>
          </w:tcPr>
          <w:p w14:paraId="626C2900">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9903 </w:t>
            </w:r>
          </w:p>
        </w:tc>
        <w:tc>
          <w:tcPr>
            <w:tcW w:w="1826" w:type="dxa"/>
            <w:vAlign w:val="bottom"/>
          </w:tcPr>
          <w:p w14:paraId="4CF26D7D">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9856 </w:t>
            </w:r>
          </w:p>
        </w:tc>
        <w:tc>
          <w:tcPr>
            <w:tcW w:w="1828" w:type="dxa"/>
            <w:vAlign w:val="bottom"/>
          </w:tcPr>
          <w:p w14:paraId="15CF7BA2">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9808 </w:t>
            </w:r>
          </w:p>
        </w:tc>
      </w:tr>
      <w:tr w14:paraId="7E9DE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40A6CB4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826" w:type="dxa"/>
            <w:vAlign w:val="center"/>
          </w:tcPr>
          <w:p w14:paraId="79864EB2">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漂河镇</w:t>
            </w:r>
          </w:p>
        </w:tc>
        <w:tc>
          <w:tcPr>
            <w:tcW w:w="1826" w:type="dxa"/>
            <w:vAlign w:val="center"/>
          </w:tcPr>
          <w:p w14:paraId="512AE4AA">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20792</w:t>
            </w:r>
          </w:p>
        </w:tc>
        <w:tc>
          <w:tcPr>
            <w:tcW w:w="1826" w:type="dxa"/>
            <w:vAlign w:val="bottom"/>
          </w:tcPr>
          <w:p w14:paraId="05B00AF4">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20692 </w:t>
            </w:r>
          </w:p>
        </w:tc>
        <w:tc>
          <w:tcPr>
            <w:tcW w:w="1826" w:type="dxa"/>
            <w:vAlign w:val="bottom"/>
          </w:tcPr>
          <w:p w14:paraId="1E150D0D">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20593 </w:t>
            </w:r>
          </w:p>
        </w:tc>
        <w:tc>
          <w:tcPr>
            <w:tcW w:w="1828" w:type="dxa"/>
            <w:vAlign w:val="bottom"/>
          </w:tcPr>
          <w:p w14:paraId="078C7783">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20494 </w:t>
            </w:r>
          </w:p>
        </w:tc>
      </w:tr>
      <w:tr w14:paraId="74C6F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096A6F2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826" w:type="dxa"/>
            <w:vAlign w:val="center"/>
          </w:tcPr>
          <w:p w14:paraId="228674CE">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黄松甸镇</w:t>
            </w:r>
          </w:p>
        </w:tc>
        <w:tc>
          <w:tcPr>
            <w:tcW w:w="1826" w:type="dxa"/>
            <w:vAlign w:val="center"/>
          </w:tcPr>
          <w:p w14:paraId="4E250898">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7847</w:t>
            </w:r>
          </w:p>
        </w:tc>
        <w:tc>
          <w:tcPr>
            <w:tcW w:w="1826" w:type="dxa"/>
            <w:vAlign w:val="bottom"/>
          </w:tcPr>
          <w:p w14:paraId="3DFA7BFF">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7809 </w:t>
            </w:r>
          </w:p>
        </w:tc>
        <w:tc>
          <w:tcPr>
            <w:tcW w:w="1826" w:type="dxa"/>
            <w:vAlign w:val="bottom"/>
          </w:tcPr>
          <w:p w14:paraId="4FED2770">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7772 </w:t>
            </w:r>
          </w:p>
        </w:tc>
        <w:tc>
          <w:tcPr>
            <w:tcW w:w="1828" w:type="dxa"/>
            <w:vAlign w:val="bottom"/>
          </w:tcPr>
          <w:p w14:paraId="7240836B">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7735 </w:t>
            </w:r>
          </w:p>
        </w:tc>
      </w:tr>
      <w:tr w14:paraId="779BE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0DA7D9A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826" w:type="dxa"/>
            <w:vAlign w:val="center"/>
          </w:tcPr>
          <w:p w14:paraId="51D5C67F">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天北镇</w:t>
            </w:r>
          </w:p>
        </w:tc>
        <w:tc>
          <w:tcPr>
            <w:tcW w:w="1826" w:type="dxa"/>
            <w:vAlign w:val="center"/>
          </w:tcPr>
          <w:p w14:paraId="537AF712">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8995</w:t>
            </w:r>
          </w:p>
        </w:tc>
        <w:tc>
          <w:tcPr>
            <w:tcW w:w="1826" w:type="dxa"/>
            <w:vAlign w:val="bottom"/>
          </w:tcPr>
          <w:p w14:paraId="31139FDF">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8952 </w:t>
            </w:r>
          </w:p>
        </w:tc>
        <w:tc>
          <w:tcPr>
            <w:tcW w:w="1826" w:type="dxa"/>
            <w:vAlign w:val="bottom"/>
          </w:tcPr>
          <w:p w14:paraId="0ED1B398">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8909 </w:t>
            </w:r>
          </w:p>
        </w:tc>
        <w:tc>
          <w:tcPr>
            <w:tcW w:w="1828" w:type="dxa"/>
            <w:vAlign w:val="bottom"/>
          </w:tcPr>
          <w:p w14:paraId="1BB2FC82">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8866 </w:t>
            </w:r>
          </w:p>
        </w:tc>
      </w:tr>
      <w:tr w14:paraId="0C6C1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077B4D7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1826" w:type="dxa"/>
            <w:vAlign w:val="center"/>
          </w:tcPr>
          <w:p w14:paraId="7422962C">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松江镇</w:t>
            </w:r>
          </w:p>
        </w:tc>
        <w:tc>
          <w:tcPr>
            <w:tcW w:w="1826" w:type="dxa"/>
            <w:vAlign w:val="center"/>
          </w:tcPr>
          <w:p w14:paraId="04096A07">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10410</w:t>
            </w:r>
          </w:p>
        </w:tc>
        <w:tc>
          <w:tcPr>
            <w:tcW w:w="1826" w:type="dxa"/>
            <w:vAlign w:val="bottom"/>
          </w:tcPr>
          <w:p w14:paraId="68D8EC3A">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10360 </w:t>
            </w:r>
          </w:p>
        </w:tc>
        <w:tc>
          <w:tcPr>
            <w:tcW w:w="1826" w:type="dxa"/>
            <w:vAlign w:val="bottom"/>
          </w:tcPr>
          <w:p w14:paraId="6234E374">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10310 </w:t>
            </w:r>
          </w:p>
        </w:tc>
        <w:tc>
          <w:tcPr>
            <w:tcW w:w="1828" w:type="dxa"/>
            <w:vAlign w:val="bottom"/>
          </w:tcPr>
          <w:p w14:paraId="085EA476">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10261 </w:t>
            </w:r>
          </w:p>
        </w:tc>
      </w:tr>
      <w:tr w14:paraId="2C2A0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3D227BD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1826" w:type="dxa"/>
            <w:vAlign w:val="center"/>
          </w:tcPr>
          <w:p w14:paraId="07A2B15B">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庆岭镇</w:t>
            </w:r>
          </w:p>
        </w:tc>
        <w:tc>
          <w:tcPr>
            <w:tcW w:w="1826" w:type="dxa"/>
            <w:vAlign w:val="center"/>
          </w:tcPr>
          <w:p w14:paraId="76DE3412">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9576</w:t>
            </w:r>
          </w:p>
        </w:tc>
        <w:tc>
          <w:tcPr>
            <w:tcW w:w="1826" w:type="dxa"/>
            <w:vAlign w:val="bottom"/>
          </w:tcPr>
          <w:p w14:paraId="2CE3E651">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9530 </w:t>
            </w:r>
          </w:p>
        </w:tc>
        <w:tc>
          <w:tcPr>
            <w:tcW w:w="1826" w:type="dxa"/>
            <w:vAlign w:val="bottom"/>
          </w:tcPr>
          <w:p w14:paraId="2692F09C">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9484 </w:t>
            </w:r>
          </w:p>
        </w:tc>
        <w:tc>
          <w:tcPr>
            <w:tcW w:w="1828" w:type="dxa"/>
            <w:vAlign w:val="bottom"/>
          </w:tcPr>
          <w:p w14:paraId="159FECCF">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9439 </w:t>
            </w:r>
          </w:p>
        </w:tc>
      </w:tr>
      <w:tr w14:paraId="7A011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3B11CDA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1826" w:type="dxa"/>
            <w:vAlign w:val="center"/>
          </w:tcPr>
          <w:p w14:paraId="04D6BBD0">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乌林朝鲜族乡</w:t>
            </w:r>
          </w:p>
        </w:tc>
        <w:tc>
          <w:tcPr>
            <w:tcW w:w="1826" w:type="dxa"/>
            <w:vAlign w:val="center"/>
          </w:tcPr>
          <w:p w14:paraId="3C8561B7">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6097</w:t>
            </w:r>
          </w:p>
        </w:tc>
        <w:tc>
          <w:tcPr>
            <w:tcW w:w="1826" w:type="dxa"/>
            <w:vAlign w:val="bottom"/>
          </w:tcPr>
          <w:p w14:paraId="622342A5">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6068 </w:t>
            </w:r>
          </w:p>
        </w:tc>
        <w:tc>
          <w:tcPr>
            <w:tcW w:w="1826" w:type="dxa"/>
            <w:vAlign w:val="bottom"/>
          </w:tcPr>
          <w:p w14:paraId="39507145">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6039 </w:t>
            </w:r>
          </w:p>
        </w:tc>
        <w:tc>
          <w:tcPr>
            <w:tcW w:w="1828" w:type="dxa"/>
            <w:vAlign w:val="bottom"/>
          </w:tcPr>
          <w:p w14:paraId="45D8412D">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6010 </w:t>
            </w:r>
          </w:p>
        </w:tc>
      </w:tr>
      <w:tr w14:paraId="1FAEA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4662979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1826" w:type="dxa"/>
            <w:vAlign w:val="center"/>
          </w:tcPr>
          <w:p w14:paraId="5CB8F756">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前进乡</w:t>
            </w:r>
          </w:p>
        </w:tc>
        <w:tc>
          <w:tcPr>
            <w:tcW w:w="1826" w:type="dxa"/>
            <w:vAlign w:val="center"/>
          </w:tcPr>
          <w:p w14:paraId="4EF553F2">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9182</w:t>
            </w:r>
          </w:p>
        </w:tc>
        <w:tc>
          <w:tcPr>
            <w:tcW w:w="1826" w:type="dxa"/>
            <w:vAlign w:val="bottom"/>
          </w:tcPr>
          <w:p w14:paraId="6A3B157D">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9138 </w:t>
            </w:r>
          </w:p>
        </w:tc>
        <w:tc>
          <w:tcPr>
            <w:tcW w:w="1826" w:type="dxa"/>
            <w:vAlign w:val="bottom"/>
          </w:tcPr>
          <w:p w14:paraId="2BFC0A6A">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9094 </w:t>
            </w:r>
          </w:p>
        </w:tc>
        <w:tc>
          <w:tcPr>
            <w:tcW w:w="1828" w:type="dxa"/>
            <w:vAlign w:val="bottom"/>
          </w:tcPr>
          <w:p w14:paraId="25ED511B">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9050 </w:t>
            </w:r>
          </w:p>
        </w:tc>
      </w:tr>
      <w:tr w14:paraId="4762C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3A7BEB2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1826" w:type="dxa"/>
            <w:vAlign w:val="center"/>
          </w:tcPr>
          <w:p w14:paraId="27DBDADD">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民主街道</w:t>
            </w:r>
          </w:p>
        </w:tc>
        <w:tc>
          <w:tcPr>
            <w:tcW w:w="1826" w:type="dxa"/>
            <w:vAlign w:val="center"/>
          </w:tcPr>
          <w:p w14:paraId="65EA1A59">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2271</w:t>
            </w:r>
          </w:p>
        </w:tc>
        <w:tc>
          <w:tcPr>
            <w:tcW w:w="1826" w:type="dxa"/>
            <w:vAlign w:val="bottom"/>
          </w:tcPr>
          <w:p w14:paraId="3272C719">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2260 </w:t>
            </w:r>
          </w:p>
        </w:tc>
        <w:tc>
          <w:tcPr>
            <w:tcW w:w="1826" w:type="dxa"/>
            <w:vAlign w:val="bottom"/>
          </w:tcPr>
          <w:p w14:paraId="08E33AF6">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2249 </w:t>
            </w:r>
          </w:p>
        </w:tc>
        <w:tc>
          <w:tcPr>
            <w:tcW w:w="1828" w:type="dxa"/>
            <w:vAlign w:val="bottom"/>
          </w:tcPr>
          <w:p w14:paraId="464159CD">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2238 </w:t>
            </w:r>
          </w:p>
        </w:tc>
      </w:tr>
      <w:tr w14:paraId="2E23E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617FD68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1826" w:type="dxa"/>
            <w:vAlign w:val="center"/>
          </w:tcPr>
          <w:p w14:paraId="34B061F6">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长安街道</w:t>
            </w:r>
          </w:p>
        </w:tc>
        <w:tc>
          <w:tcPr>
            <w:tcW w:w="1826" w:type="dxa"/>
            <w:vAlign w:val="center"/>
          </w:tcPr>
          <w:p w14:paraId="06B72BD2">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90</w:t>
            </w:r>
          </w:p>
        </w:tc>
        <w:tc>
          <w:tcPr>
            <w:tcW w:w="1826" w:type="dxa"/>
            <w:vAlign w:val="bottom"/>
          </w:tcPr>
          <w:p w14:paraId="3C9F1A62">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90 </w:t>
            </w:r>
          </w:p>
        </w:tc>
        <w:tc>
          <w:tcPr>
            <w:tcW w:w="1826" w:type="dxa"/>
            <w:vAlign w:val="bottom"/>
          </w:tcPr>
          <w:p w14:paraId="1755E5B9">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89 </w:t>
            </w:r>
          </w:p>
        </w:tc>
        <w:tc>
          <w:tcPr>
            <w:tcW w:w="1828" w:type="dxa"/>
            <w:vAlign w:val="bottom"/>
          </w:tcPr>
          <w:p w14:paraId="13FCD10D">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89 </w:t>
            </w:r>
          </w:p>
        </w:tc>
      </w:tr>
      <w:tr w14:paraId="45A76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335F51C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13</w:t>
            </w:r>
          </w:p>
        </w:tc>
        <w:tc>
          <w:tcPr>
            <w:tcW w:w="1826" w:type="dxa"/>
            <w:vAlign w:val="center"/>
          </w:tcPr>
          <w:p w14:paraId="2D83B61E">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河南街道</w:t>
            </w:r>
          </w:p>
        </w:tc>
        <w:tc>
          <w:tcPr>
            <w:tcW w:w="1826" w:type="dxa"/>
            <w:vAlign w:val="center"/>
          </w:tcPr>
          <w:p w14:paraId="6DE1EB06">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10833</w:t>
            </w:r>
          </w:p>
        </w:tc>
        <w:tc>
          <w:tcPr>
            <w:tcW w:w="1826" w:type="dxa"/>
            <w:vAlign w:val="bottom"/>
          </w:tcPr>
          <w:p w14:paraId="4BD75E0F">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10781 </w:t>
            </w:r>
          </w:p>
        </w:tc>
        <w:tc>
          <w:tcPr>
            <w:tcW w:w="1826" w:type="dxa"/>
            <w:vAlign w:val="bottom"/>
          </w:tcPr>
          <w:p w14:paraId="62213484">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10729 </w:t>
            </w:r>
          </w:p>
        </w:tc>
        <w:tc>
          <w:tcPr>
            <w:tcW w:w="1828" w:type="dxa"/>
            <w:vAlign w:val="bottom"/>
          </w:tcPr>
          <w:p w14:paraId="0FCCC873">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10678 </w:t>
            </w:r>
          </w:p>
        </w:tc>
      </w:tr>
      <w:tr w14:paraId="502A5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0DFCE31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14</w:t>
            </w:r>
          </w:p>
        </w:tc>
        <w:tc>
          <w:tcPr>
            <w:tcW w:w="1826" w:type="dxa"/>
            <w:vAlign w:val="center"/>
          </w:tcPr>
          <w:p w14:paraId="6532EB0F">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奶子山街道</w:t>
            </w:r>
          </w:p>
        </w:tc>
        <w:tc>
          <w:tcPr>
            <w:tcW w:w="1826" w:type="dxa"/>
            <w:vAlign w:val="center"/>
          </w:tcPr>
          <w:p w14:paraId="01C35859">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192</w:t>
            </w:r>
          </w:p>
        </w:tc>
        <w:tc>
          <w:tcPr>
            <w:tcW w:w="1826" w:type="dxa"/>
            <w:vAlign w:val="bottom"/>
          </w:tcPr>
          <w:p w14:paraId="1B47DA37">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191 </w:t>
            </w:r>
          </w:p>
        </w:tc>
        <w:tc>
          <w:tcPr>
            <w:tcW w:w="1826" w:type="dxa"/>
            <w:vAlign w:val="bottom"/>
          </w:tcPr>
          <w:p w14:paraId="0FAFCAF6">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190 </w:t>
            </w:r>
          </w:p>
        </w:tc>
        <w:tc>
          <w:tcPr>
            <w:tcW w:w="1828" w:type="dxa"/>
            <w:vAlign w:val="bottom"/>
          </w:tcPr>
          <w:p w14:paraId="187A5038">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189 </w:t>
            </w:r>
          </w:p>
        </w:tc>
      </w:tr>
      <w:tr w14:paraId="0DA91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676EAB7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15</w:t>
            </w:r>
          </w:p>
        </w:tc>
        <w:tc>
          <w:tcPr>
            <w:tcW w:w="1826" w:type="dxa"/>
            <w:vAlign w:val="center"/>
          </w:tcPr>
          <w:p w14:paraId="7E374FA0">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拉法街道</w:t>
            </w:r>
          </w:p>
        </w:tc>
        <w:tc>
          <w:tcPr>
            <w:tcW w:w="1826" w:type="dxa"/>
            <w:vAlign w:val="center"/>
          </w:tcPr>
          <w:p w14:paraId="3D7D013A">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7097</w:t>
            </w:r>
          </w:p>
        </w:tc>
        <w:tc>
          <w:tcPr>
            <w:tcW w:w="1826" w:type="dxa"/>
            <w:vAlign w:val="bottom"/>
          </w:tcPr>
          <w:p w14:paraId="725EF710">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7063 </w:t>
            </w:r>
          </w:p>
        </w:tc>
        <w:tc>
          <w:tcPr>
            <w:tcW w:w="1826" w:type="dxa"/>
            <w:vAlign w:val="bottom"/>
          </w:tcPr>
          <w:p w14:paraId="62620554">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7029 </w:t>
            </w:r>
          </w:p>
        </w:tc>
        <w:tc>
          <w:tcPr>
            <w:tcW w:w="1828" w:type="dxa"/>
            <w:vAlign w:val="bottom"/>
          </w:tcPr>
          <w:p w14:paraId="015BBBC3">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6995 </w:t>
            </w:r>
          </w:p>
        </w:tc>
      </w:tr>
      <w:tr w14:paraId="332F5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688F290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16</w:t>
            </w:r>
          </w:p>
        </w:tc>
        <w:tc>
          <w:tcPr>
            <w:tcW w:w="1826" w:type="dxa"/>
            <w:vAlign w:val="center"/>
          </w:tcPr>
          <w:p w14:paraId="3D0F0E13">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河北街道</w:t>
            </w:r>
          </w:p>
        </w:tc>
        <w:tc>
          <w:tcPr>
            <w:tcW w:w="1826" w:type="dxa"/>
            <w:vAlign w:val="center"/>
          </w:tcPr>
          <w:p w14:paraId="03E7D31A">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887</w:t>
            </w:r>
          </w:p>
        </w:tc>
        <w:tc>
          <w:tcPr>
            <w:tcW w:w="1826" w:type="dxa"/>
            <w:vAlign w:val="bottom"/>
          </w:tcPr>
          <w:p w14:paraId="2D215038">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883 </w:t>
            </w:r>
          </w:p>
        </w:tc>
        <w:tc>
          <w:tcPr>
            <w:tcW w:w="1826" w:type="dxa"/>
            <w:vAlign w:val="bottom"/>
          </w:tcPr>
          <w:p w14:paraId="38D7FA23">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879 </w:t>
            </w:r>
          </w:p>
        </w:tc>
        <w:tc>
          <w:tcPr>
            <w:tcW w:w="1828" w:type="dxa"/>
            <w:vAlign w:val="bottom"/>
          </w:tcPr>
          <w:p w14:paraId="0B131553">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874 </w:t>
            </w:r>
          </w:p>
        </w:tc>
      </w:tr>
      <w:tr w14:paraId="319F1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1F9A19B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17</w:t>
            </w:r>
          </w:p>
        </w:tc>
        <w:tc>
          <w:tcPr>
            <w:tcW w:w="1826" w:type="dxa"/>
            <w:vAlign w:val="center"/>
          </w:tcPr>
          <w:p w14:paraId="15455926">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新农街道</w:t>
            </w:r>
          </w:p>
        </w:tc>
        <w:tc>
          <w:tcPr>
            <w:tcW w:w="1826" w:type="dxa"/>
            <w:vAlign w:val="center"/>
          </w:tcPr>
          <w:p w14:paraId="65320CC8">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7574</w:t>
            </w:r>
          </w:p>
        </w:tc>
        <w:tc>
          <w:tcPr>
            <w:tcW w:w="1826" w:type="dxa"/>
            <w:vAlign w:val="bottom"/>
          </w:tcPr>
          <w:p w14:paraId="6400C3A0">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7538 </w:t>
            </w:r>
          </w:p>
        </w:tc>
        <w:tc>
          <w:tcPr>
            <w:tcW w:w="1826" w:type="dxa"/>
            <w:vAlign w:val="bottom"/>
          </w:tcPr>
          <w:p w14:paraId="23349500">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7501 </w:t>
            </w:r>
          </w:p>
        </w:tc>
        <w:tc>
          <w:tcPr>
            <w:tcW w:w="1828" w:type="dxa"/>
            <w:vAlign w:val="bottom"/>
          </w:tcPr>
          <w:p w14:paraId="35EB3617">
            <w:pPr>
              <w:keepNext w:val="0"/>
              <w:keepLines w:val="0"/>
              <w:widowControl/>
              <w:suppressLineNumbers w:val="0"/>
              <w:jc w:val="center"/>
              <w:textAlignment w:val="bottom"/>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 xml:space="preserve">7465 </w:t>
            </w:r>
          </w:p>
        </w:tc>
      </w:tr>
    </w:tbl>
    <w:p w14:paraId="488AC80E">
      <w:pPr>
        <w:pStyle w:val="4"/>
        <w:rPr>
          <w:rFonts w:hint="eastAsia" w:ascii="仿宋" w:hAnsi="仿宋" w:eastAsia="仿宋" w:cs="仿宋"/>
        </w:rPr>
      </w:pPr>
      <w:bookmarkStart w:id="35" w:name="_Toc182228531"/>
      <w:r>
        <w:rPr>
          <w:rFonts w:hint="eastAsia" w:ascii="仿宋" w:hAnsi="仿宋" w:eastAsia="仿宋" w:cs="仿宋"/>
        </w:rPr>
        <w:t>4.2.2</w:t>
      </w:r>
      <w:r>
        <w:rPr>
          <w:rFonts w:hint="eastAsia" w:ascii="仿宋" w:hAnsi="仿宋" w:eastAsia="仿宋" w:cs="仿宋"/>
          <w:lang w:eastAsia="zh-CN"/>
        </w:rPr>
        <w:t>蛟河市</w:t>
      </w:r>
      <w:r>
        <w:rPr>
          <w:rFonts w:hint="eastAsia" w:ascii="仿宋" w:hAnsi="仿宋" w:eastAsia="仿宋" w:cs="仿宋"/>
        </w:rPr>
        <w:t>和村整合情况</w:t>
      </w:r>
      <w:bookmarkEnd w:id="35"/>
    </w:p>
    <w:p w14:paraId="286108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通过调查了解</w:t>
      </w:r>
      <w:r>
        <w:rPr>
          <w:rFonts w:hint="eastAsia" w:ascii="仿宋" w:hAnsi="仿宋" w:eastAsia="仿宋" w:cs="仿宋"/>
          <w:sz w:val="28"/>
          <w:szCs w:val="28"/>
          <w:lang w:eastAsia="zh-CN"/>
        </w:rPr>
        <w:t>，</w:t>
      </w:r>
      <w:r>
        <w:rPr>
          <w:rFonts w:hint="eastAsia" w:ascii="仿宋" w:hAnsi="仿宋" w:eastAsia="仿宋" w:cs="仿宋"/>
          <w:sz w:val="28"/>
          <w:szCs w:val="28"/>
        </w:rPr>
        <w:t>目前</w:t>
      </w:r>
      <w:r>
        <w:rPr>
          <w:rFonts w:hint="eastAsia" w:ascii="仿宋" w:hAnsi="仿宋" w:eastAsia="仿宋" w:cs="仿宋"/>
          <w:sz w:val="28"/>
          <w:szCs w:val="28"/>
          <w:lang w:eastAsia="zh-CN"/>
        </w:rPr>
        <w:t>蛟河市</w:t>
      </w:r>
      <w:r>
        <w:rPr>
          <w:rFonts w:hint="eastAsia" w:ascii="仿宋" w:hAnsi="仿宋" w:eastAsia="仿宋" w:cs="仿宋"/>
          <w:sz w:val="28"/>
          <w:szCs w:val="28"/>
        </w:rPr>
        <w:t>无和村整合计划。</w:t>
      </w:r>
    </w:p>
    <w:p w14:paraId="025C8111">
      <w:pPr>
        <w:pStyle w:val="4"/>
        <w:rPr>
          <w:rFonts w:hint="eastAsia" w:ascii="仿宋" w:hAnsi="仿宋" w:eastAsia="仿宋" w:cs="仿宋"/>
        </w:rPr>
      </w:pPr>
      <w:bookmarkStart w:id="36" w:name="_Toc182228532"/>
      <w:r>
        <w:rPr>
          <w:rFonts w:hint="eastAsia" w:ascii="仿宋" w:hAnsi="仿宋" w:eastAsia="仿宋" w:cs="仿宋"/>
        </w:rPr>
        <w:t>4.2.3生活污水量预测</w:t>
      </w:r>
      <w:bookmarkEnd w:id="36"/>
    </w:p>
    <w:p w14:paraId="6732436F">
      <w:pPr>
        <w:spacing w:line="360" w:lineRule="auto"/>
        <w:ind w:firstLine="560" w:firstLineChars="200"/>
        <w:rPr>
          <w:rFonts w:hint="eastAsia" w:ascii="仿宋" w:hAnsi="仿宋" w:eastAsia="仿宋" w:cs="仿宋"/>
          <w:sz w:val="28"/>
        </w:rPr>
      </w:pPr>
      <w:r>
        <w:rPr>
          <w:rFonts w:hint="eastAsia" w:ascii="仿宋" w:hAnsi="仿宋" w:eastAsia="仿宋" w:cs="仿宋"/>
          <w:sz w:val="28"/>
        </w:rPr>
        <w:t>1、用水量。</w:t>
      </w:r>
      <w:r>
        <w:rPr>
          <w:rFonts w:hint="eastAsia" w:ascii="仿宋" w:hAnsi="仿宋" w:eastAsia="仿宋" w:cs="仿宋"/>
          <w:sz w:val="28"/>
          <w:lang w:eastAsia="zh-CN"/>
        </w:rPr>
        <w:t>蛟河市</w:t>
      </w:r>
      <w:r>
        <w:rPr>
          <w:rFonts w:hint="eastAsia" w:ascii="仿宋" w:hAnsi="仿宋" w:eastAsia="仿宋" w:cs="仿宋"/>
          <w:sz w:val="28"/>
        </w:rPr>
        <w:t>农村经济条件相对一般</w:t>
      </w:r>
      <w:r>
        <w:rPr>
          <w:rFonts w:hint="eastAsia" w:ascii="仿宋" w:hAnsi="仿宋" w:eastAsia="仿宋" w:cs="仿宋"/>
          <w:sz w:val="28"/>
          <w:lang w:eastAsia="zh-CN"/>
        </w:rPr>
        <w:t>，</w:t>
      </w:r>
      <w:r>
        <w:rPr>
          <w:rFonts w:hint="eastAsia" w:ascii="仿宋" w:hAnsi="仿宋" w:eastAsia="仿宋" w:cs="仿宋"/>
          <w:sz w:val="28"/>
        </w:rPr>
        <w:t>农村污水主要以居民的生活污水为主</w:t>
      </w:r>
      <w:r>
        <w:rPr>
          <w:rFonts w:hint="eastAsia" w:ascii="仿宋" w:hAnsi="仿宋" w:eastAsia="仿宋" w:cs="仿宋"/>
          <w:sz w:val="28"/>
          <w:lang w:eastAsia="zh-CN"/>
        </w:rPr>
        <w:t>，</w:t>
      </w:r>
      <w:r>
        <w:rPr>
          <w:rFonts w:hint="eastAsia" w:ascii="仿宋" w:hAnsi="仿宋" w:eastAsia="仿宋" w:cs="仿宋"/>
          <w:sz w:val="28"/>
        </w:rPr>
        <w:t>根据《镇（乡）村给水工程规划规范》（CJJ 246-2016）、《农村生活污水处理工程技术标准》（GB/T 51347-2019）</w:t>
      </w:r>
      <w:r>
        <w:rPr>
          <w:rFonts w:hint="eastAsia" w:ascii="仿宋" w:hAnsi="仿宋" w:eastAsia="仿宋" w:cs="仿宋"/>
          <w:sz w:val="28"/>
          <w:lang w:eastAsia="zh-CN"/>
        </w:rPr>
        <w:t>，</w:t>
      </w:r>
      <w:r>
        <w:rPr>
          <w:rFonts w:hint="eastAsia" w:ascii="仿宋" w:hAnsi="仿宋" w:eastAsia="仿宋" w:cs="仿宋"/>
          <w:sz w:val="28"/>
        </w:rPr>
        <w:t>以及各行政村总体规划的指标</w:t>
      </w:r>
      <w:r>
        <w:rPr>
          <w:rFonts w:hint="eastAsia" w:ascii="仿宋" w:hAnsi="仿宋" w:eastAsia="仿宋" w:cs="仿宋"/>
          <w:sz w:val="28"/>
          <w:lang w:eastAsia="zh-CN"/>
        </w:rPr>
        <w:t>，</w:t>
      </w:r>
      <w:r>
        <w:rPr>
          <w:rFonts w:hint="eastAsia" w:ascii="仿宋" w:hAnsi="仿宋" w:eastAsia="仿宋" w:cs="仿宋"/>
          <w:sz w:val="28"/>
        </w:rPr>
        <w:t>结合调查当地居民的用水现状、给水规划、经济条件、生活条件等情况的基础上酌情确定。</w:t>
      </w:r>
    </w:p>
    <w:p w14:paraId="10A0A8FD">
      <w:pPr>
        <w:spacing w:line="360" w:lineRule="auto"/>
        <w:ind w:firstLine="560" w:firstLineChars="200"/>
        <w:rPr>
          <w:rFonts w:hint="eastAsia" w:ascii="仿宋" w:hAnsi="仿宋" w:eastAsia="仿宋" w:cs="仿宋"/>
          <w:sz w:val="28"/>
        </w:rPr>
      </w:pPr>
      <w:r>
        <w:rPr>
          <w:rFonts w:hint="eastAsia" w:ascii="仿宋" w:hAnsi="仿宋" w:eastAsia="仿宋" w:cs="仿宋"/>
          <w:sz w:val="28"/>
        </w:rPr>
        <w:t>（2）污水量。农村生活污水应结合卫生设施水平、排水系统完善程度等因素确定</w:t>
      </w:r>
      <w:r>
        <w:rPr>
          <w:rFonts w:hint="eastAsia" w:ascii="仿宋" w:hAnsi="仿宋" w:eastAsia="仿宋" w:cs="仿宋"/>
          <w:sz w:val="28"/>
          <w:lang w:eastAsia="zh-CN"/>
        </w:rPr>
        <w:t>，</w:t>
      </w:r>
      <w:r>
        <w:rPr>
          <w:rFonts w:hint="eastAsia" w:ascii="仿宋" w:hAnsi="仿宋" w:eastAsia="仿宋" w:cs="仿宋"/>
          <w:sz w:val="28"/>
        </w:rPr>
        <w:t>生活污水排放量一般为采用用水量乘以排放系数确定</w:t>
      </w:r>
      <w:r>
        <w:rPr>
          <w:rFonts w:hint="eastAsia" w:ascii="仿宋" w:hAnsi="仿宋" w:eastAsia="仿宋" w:cs="仿宋"/>
          <w:sz w:val="28"/>
          <w:lang w:eastAsia="zh-CN"/>
        </w:rPr>
        <w:t>，</w:t>
      </w:r>
      <w:r>
        <w:rPr>
          <w:rFonts w:hint="eastAsia" w:ascii="仿宋" w:hAnsi="仿宋" w:eastAsia="仿宋" w:cs="仿宋"/>
          <w:sz w:val="28"/>
        </w:rPr>
        <w:t>按总用水量的80%进行折算。</w:t>
      </w:r>
    </w:p>
    <w:p w14:paraId="578878BD">
      <w:pPr>
        <w:spacing w:line="360" w:lineRule="auto"/>
        <w:ind w:firstLine="560" w:firstLineChars="200"/>
        <w:rPr>
          <w:rFonts w:hint="eastAsia" w:ascii="仿宋" w:hAnsi="仿宋" w:eastAsia="仿宋" w:cs="仿宋"/>
          <w:sz w:val="28"/>
        </w:rPr>
      </w:pPr>
      <w:r>
        <w:rPr>
          <w:rFonts w:hint="eastAsia" w:ascii="仿宋" w:hAnsi="仿宋" w:eastAsia="仿宋" w:cs="仿宋"/>
          <w:sz w:val="28"/>
        </w:rPr>
        <w:t>污水排放系数如下表所示：</w:t>
      </w:r>
    </w:p>
    <w:p w14:paraId="3CEDF403">
      <w:pPr>
        <w:spacing w:line="360" w:lineRule="auto"/>
        <w:ind w:firstLine="480" w:firstLineChars="200"/>
        <w:jc w:val="center"/>
        <w:rPr>
          <w:rFonts w:hint="eastAsia" w:ascii="仿宋" w:hAnsi="仿宋" w:eastAsia="仿宋" w:cs="仿宋"/>
          <w:b/>
          <w:sz w:val="24"/>
          <w:szCs w:val="24"/>
        </w:rPr>
      </w:pPr>
      <w:r>
        <w:rPr>
          <w:rFonts w:hint="eastAsia" w:ascii="仿宋" w:hAnsi="仿宋" w:eastAsia="仿宋" w:cs="仿宋"/>
          <w:b w:val="0"/>
          <w:bCs/>
          <w:sz w:val="24"/>
          <w:szCs w:val="24"/>
        </w:rPr>
        <w:t>表4-</w:t>
      </w:r>
      <w:r>
        <w:rPr>
          <w:rFonts w:hint="eastAsia" w:ascii="仿宋" w:hAnsi="仿宋" w:eastAsia="仿宋" w:cs="仿宋"/>
          <w:b w:val="0"/>
          <w:bCs/>
          <w:sz w:val="24"/>
          <w:szCs w:val="24"/>
          <w:lang w:val="en-US" w:eastAsia="zh-CN"/>
        </w:rPr>
        <w:t>3</w:t>
      </w:r>
      <w:r>
        <w:rPr>
          <w:rFonts w:hint="eastAsia" w:ascii="仿宋" w:hAnsi="仿宋" w:eastAsia="仿宋" w:cs="仿宋"/>
          <w:b w:val="0"/>
          <w:bCs/>
          <w:sz w:val="24"/>
          <w:szCs w:val="24"/>
        </w:rPr>
        <w:t xml:space="preserve">          农村居民日用水量参考值和排放系数</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38"/>
        <w:gridCol w:w="3900"/>
        <w:gridCol w:w="2513"/>
      </w:tblGrid>
      <w:tr w14:paraId="3A464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0" w:type="pct"/>
            <w:vAlign w:val="center"/>
          </w:tcPr>
          <w:p w14:paraId="219AA3F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村庄类型</w:t>
            </w:r>
          </w:p>
        </w:tc>
        <w:tc>
          <w:tcPr>
            <w:tcW w:w="1940" w:type="pct"/>
            <w:vAlign w:val="center"/>
          </w:tcPr>
          <w:p w14:paraId="4399BBC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用水量【L/（人·d）】</w:t>
            </w:r>
          </w:p>
        </w:tc>
        <w:tc>
          <w:tcPr>
            <w:tcW w:w="1250" w:type="pct"/>
          </w:tcPr>
          <w:p w14:paraId="7934A41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标准来源</w:t>
            </w:r>
          </w:p>
        </w:tc>
      </w:tr>
      <w:tr w14:paraId="00228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0" w:type="pct"/>
            <w:vAlign w:val="center"/>
          </w:tcPr>
          <w:p w14:paraId="6B82DD9A">
            <w:pPr>
              <w:spacing w:line="360" w:lineRule="auto"/>
              <w:rPr>
                <w:rFonts w:hint="eastAsia" w:ascii="仿宋" w:hAnsi="仿宋" w:eastAsia="仿宋" w:cs="仿宋"/>
                <w:sz w:val="24"/>
                <w:szCs w:val="24"/>
              </w:rPr>
            </w:pPr>
            <w:r>
              <w:rPr>
                <w:rFonts w:hint="eastAsia" w:ascii="仿宋" w:hAnsi="仿宋" w:eastAsia="仿宋" w:cs="仿宋"/>
                <w:sz w:val="24"/>
                <w:szCs w:val="24"/>
              </w:rPr>
              <w:t>有水冲厕所</w:t>
            </w:r>
            <w:r>
              <w:rPr>
                <w:rFonts w:hint="eastAsia" w:ascii="仿宋" w:hAnsi="仿宋" w:eastAsia="仿宋" w:cs="仿宋"/>
                <w:sz w:val="24"/>
                <w:szCs w:val="24"/>
                <w:lang w:eastAsia="zh-CN"/>
              </w:rPr>
              <w:t>，</w:t>
            </w:r>
            <w:r>
              <w:rPr>
                <w:rFonts w:hint="eastAsia" w:ascii="仿宋" w:hAnsi="仿宋" w:eastAsia="仿宋" w:cs="仿宋"/>
                <w:sz w:val="24"/>
                <w:szCs w:val="24"/>
              </w:rPr>
              <w:t>有淋浴设施</w:t>
            </w:r>
          </w:p>
        </w:tc>
        <w:tc>
          <w:tcPr>
            <w:tcW w:w="1940" w:type="pct"/>
            <w:vAlign w:val="center"/>
          </w:tcPr>
          <w:p w14:paraId="7327ED8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100</w:t>
            </w:r>
            <w:r>
              <w:rPr>
                <w:rFonts w:hint="default" w:ascii="Times New Roman" w:hAnsi="Times New Roman" w:eastAsia="仿宋" w:cs="Times New Roman"/>
                <w:sz w:val="24"/>
                <w:szCs w:val="24"/>
                <w:lang w:val="en-US" w:eastAsia="zh-CN"/>
              </w:rPr>
              <w:t>~</w:t>
            </w:r>
            <w:r>
              <w:rPr>
                <w:rFonts w:hint="eastAsia" w:ascii="仿宋" w:hAnsi="仿宋" w:eastAsia="仿宋" w:cs="仿宋"/>
                <w:sz w:val="24"/>
                <w:szCs w:val="24"/>
              </w:rPr>
              <w:t>180</w:t>
            </w:r>
          </w:p>
        </w:tc>
        <w:tc>
          <w:tcPr>
            <w:tcW w:w="1250" w:type="pct"/>
            <w:vMerge w:val="restart"/>
            <w:vAlign w:val="center"/>
          </w:tcPr>
          <w:p w14:paraId="11310E3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《农村生活污水处理工程技术标准》（GB/T 51347-2019）</w:t>
            </w:r>
          </w:p>
        </w:tc>
      </w:tr>
      <w:tr w14:paraId="5161E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0" w:type="pct"/>
            <w:vAlign w:val="center"/>
          </w:tcPr>
          <w:p w14:paraId="44B1D843">
            <w:pPr>
              <w:spacing w:line="360" w:lineRule="auto"/>
              <w:rPr>
                <w:rFonts w:hint="eastAsia" w:ascii="仿宋" w:hAnsi="仿宋" w:eastAsia="仿宋" w:cs="仿宋"/>
                <w:sz w:val="24"/>
                <w:szCs w:val="24"/>
              </w:rPr>
            </w:pPr>
            <w:r>
              <w:rPr>
                <w:rFonts w:hint="eastAsia" w:ascii="仿宋" w:hAnsi="仿宋" w:eastAsia="仿宋" w:cs="仿宋"/>
                <w:sz w:val="24"/>
                <w:szCs w:val="24"/>
              </w:rPr>
              <w:t>有水冲厕所</w:t>
            </w:r>
            <w:r>
              <w:rPr>
                <w:rFonts w:hint="eastAsia" w:ascii="仿宋" w:hAnsi="仿宋" w:eastAsia="仿宋" w:cs="仿宋"/>
                <w:sz w:val="24"/>
                <w:szCs w:val="24"/>
                <w:lang w:eastAsia="zh-CN"/>
              </w:rPr>
              <w:t>，</w:t>
            </w:r>
            <w:r>
              <w:rPr>
                <w:rFonts w:hint="eastAsia" w:ascii="仿宋" w:hAnsi="仿宋" w:eastAsia="仿宋" w:cs="仿宋"/>
                <w:sz w:val="24"/>
                <w:szCs w:val="24"/>
              </w:rPr>
              <w:t>无淋浴设施</w:t>
            </w:r>
          </w:p>
        </w:tc>
        <w:tc>
          <w:tcPr>
            <w:tcW w:w="1940" w:type="pct"/>
            <w:vAlign w:val="center"/>
          </w:tcPr>
          <w:p w14:paraId="64244CA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60</w:t>
            </w:r>
            <w:r>
              <w:rPr>
                <w:rFonts w:hint="default" w:ascii="Times New Roman" w:hAnsi="Times New Roman" w:eastAsia="仿宋" w:cs="Times New Roman"/>
                <w:sz w:val="24"/>
                <w:szCs w:val="24"/>
                <w:lang w:eastAsia="zh-CN"/>
              </w:rPr>
              <w:t>~</w:t>
            </w:r>
            <w:r>
              <w:rPr>
                <w:rFonts w:hint="eastAsia" w:ascii="仿宋" w:hAnsi="仿宋" w:eastAsia="仿宋" w:cs="仿宋"/>
                <w:sz w:val="24"/>
                <w:szCs w:val="24"/>
              </w:rPr>
              <w:t>120</w:t>
            </w:r>
          </w:p>
        </w:tc>
        <w:tc>
          <w:tcPr>
            <w:tcW w:w="1250" w:type="pct"/>
            <w:vMerge w:val="continue"/>
          </w:tcPr>
          <w:p w14:paraId="2106A48F">
            <w:pPr>
              <w:spacing w:line="360" w:lineRule="auto"/>
              <w:jc w:val="center"/>
              <w:rPr>
                <w:rFonts w:hint="eastAsia" w:ascii="仿宋" w:hAnsi="仿宋" w:eastAsia="仿宋" w:cs="仿宋"/>
                <w:sz w:val="24"/>
                <w:szCs w:val="24"/>
              </w:rPr>
            </w:pPr>
          </w:p>
        </w:tc>
      </w:tr>
      <w:tr w14:paraId="11D07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0" w:type="pct"/>
            <w:vAlign w:val="center"/>
          </w:tcPr>
          <w:p w14:paraId="7621FAA7">
            <w:pPr>
              <w:spacing w:line="360" w:lineRule="auto"/>
              <w:rPr>
                <w:rFonts w:hint="eastAsia" w:ascii="仿宋" w:hAnsi="仿宋" w:eastAsia="仿宋" w:cs="仿宋"/>
                <w:sz w:val="24"/>
                <w:szCs w:val="24"/>
              </w:rPr>
            </w:pPr>
            <w:r>
              <w:rPr>
                <w:rFonts w:hint="eastAsia" w:ascii="仿宋" w:hAnsi="仿宋" w:eastAsia="仿宋" w:cs="仿宋"/>
                <w:sz w:val="24"/>
                <w:szCs w:val="24"/>
              </w:rPr>
              <w:t>无水冲厕所</w:t>
            </w:r>
            <w:r>
              <w:rPr>
                <w:rFonts w:hint="eastAsia" w:ascii="仿宋" w:hAnsi="仿宋" w:eastAsia="仿宋" w:cs="仿宋"/>
                <w:sz w:val="24"/>
                <w:szCs w:val="24"/>
                <w:lang w:eastAsia="zh-CN"/>
              </w:rPr>
              <w:t>，</w:t>
            </w:r>
            <w:r>
              <w:rPr>
                <w:rFonts w:hint="eastAsia" w:ascii="仿宋" w:hAnsi="仿宋" w:eastAsia="仿宋" w:cs="仿宋"/>
                <w:sz w:val="24"/>
                <w:szCs w:val="24"/>
              </w:rPr>
              <w:t>有淋浴设施</w:t>
            </w:r>
          </w:p>
        </w:tc>
        <w:tc>
          <w:tcPr>
            <w:tcW w:w="1940" w:type="pct"/>
            <w:vAlign w:val="center"/>
          </w:tcPr>
          <w:p w14:paraId="5FE9D73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50</w:t>
            </w:r>
            <w:r>
              <w:rPr>
                <w:rFonts w:hint="default" w:ascii="Times New Roman" w:hAnsi="Times New Roman" w:eastAsia="仿宋" w:cs="Times New Roman"/>
                <w:sz w:val="24"/>
                <w:szCs w:val="24"/>
                <w:lang w:eastAsia="zh-CN"/>
              </w:rPr>
              <w:t>~</w:t>
            </w:r>
            <w:r>
              <w:rPr>
                <w:rFonts w:hint="eastAsia" w:ascii="仿宋" w:hAnsi="仿宋" w:eastAsia="仿宋" w:cs="仿宋"/>
                <w:sz w:val="24"/>
                <w:szCs w:val="24"/>
              </w:rPr>
              <w:t>80</w:t>
            </w:r>
          </w:p>
        </w:tc>
        <w:tc>
          <w:tcPr>
            <w:tcW w:w="1250" w:type="pct"/>
            <w:vMerge w:val="continue"/>
          </w:tcPr>
          <w:p w14:paraId="649D5B3F">
            <w:pPr>
              <w:spacing w:line="360" w:lineRule="auto"/>
              <w:jc w:val="center"/>
              <w:rPr>
                <w:rFonts w:hint="eastAsia" w:ascii="仿宋" w:hAnsi="仿宋" w:eastAsia="仿宋" w:cs="仿宋"/>
                <w:sz w:val="24"/>
                <w:szCs w:val="24"/>
              </w:rPr>
            </w:pPr>
          </w:p>
        </w:tc>
      </w:tr>
      <w:tr w14:paraId="63C86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0" w:type="pct"/>
            <w:vAlign w:val="center"/>
          </w:tcPr>
          <w:p w14:paraId="588F403C">
            <w:pPr>
              <w:spacing w:line="360" w:lineRule="auto"/>
              <w:rPr>
                <w:rFonts w:hint="eastAsia" w:ascii="仿宋" w:hAnsi="仿宋" w:eastAsia="仿宋" w:cs="仿宋"/>
                <w:sz w:val="24"/>
                <w:szCs w:val="24"/>
              </w:rPr>
            </w:pPr>
            <w:r>
              <w:rPr>
                <w:rFonts w:hint="eastAsia" w:ascii="仿宋" w:hAnsi="仿宋" w:eastAsia="仿宋" w:cs="仿宋"/>
                <w:sz w:val="24"/>
                <w:szCs w:val="24"/>
              </w:rPr>
              <w:t>无水冲厕所</w:t>
            </w:r>
            <w:r>
              <w:rPr>
                <w:rFonts w:hint="eastAsia" w:ascii="仿宋" w:hAnsi="仿宋" w:eastAsia="仿宋" w:cs="仿宋"/>
                <w:sz w:val="24"/>
                <w:szCs w:val="24"/>
                <w:lang w:eastAsia="zh-CN"/>
              </w:rPr>
              <w:t>，</w:t>
            </w:r>
            <w:r>
              <w:rPr>
                <w:rFonts w:hint="eastAsia" w:ascii="仿宋" w:hAnsi="仿宋" w:eastAsia="仿宋" w:cs="仿宋"/>
                <w:sz w:val="24"/>
                <w:szCs w:val="24"/>
              </w:rPr>
              <w:t>无淋浴设施</w:t>
            </w:r>
          </w:p>
        </w:tc>
        <w:tc>
          <w:tcPr>
            <w:tcW w:w="1940" w:type="pct"/>
            <w:vAlign w:val="center"/>
          </w:tcPr>
          <w:p w14:paraId="23C2D69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40</w:t>
            </w:r>
            <w:r>
              <w:rPr>
                <w:rFonts w:hint="default" w:ascii="Times New Roman" w:hAnsi="Times New Roman" w:eastAsia="仿宋" w:cs="Times New Roman"/>
                <w:sz w:val="24"/>
                <w:szCs w:val="24"/>
                <w:lang w:eastAsia="zh-CN"/>
              </w:rPr>
              <w:t>~</w:t>
            </w:r>
            <w:r>
              <w:rPr>
                <w:rFonts w:hint="eastAsia" w:ascii="仿宋" w:hAnsi="仿宋" w:eastAsia="仿宋" w:cs="仿宋"/>
                <w:sz w:val="24"/>
                <w:szCs w:val="24"/>
              </w:rPr>
              <w:t>60</w:t>
            </w:r>
          </w:p>
        </w:tc>
        <w:tc>
          <w:tcPr>
            <w:tcW w:w="1250" w:type="pct"/>
            <w:vMerge w:val="continue"/>
          </w:tcPr>
          <w:p w14:paraId="32E55887">
            <w:pPr>
              <w:spacing w:line="360" w:lineRule="auto"/>
              <w:jc w:val="center"/>
              <w:rPr>
                <w:rFonts w:hint="eastAsia" w:ascii="仿宋" w:hAnsi="仿宋" w:eastAsia="仿宋" w:cs="仿宋"/>
                <w:sz w:val="24"/>
                <w:szCs w:val="24"/>
              </w:rPr>
            </w:pPr>
          </w:p>
        </w:tc>
      </w:tr>
      <w:tr w14:paraId="60095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0" w:type="pct"/>
            <w:gridSpan w:val="2"/>
            <w:vAlign w:val="center"/>
          </w:tcPr>
          <w:p w14:paraId="3777D279">
            <w:pPr>
              <w:spacing w:line="360" w:lineRule="auto"/>
              <w:rPr>
                <w:rFonts w:hint="eastAsia" w:ascii="仿宋" w:hAnsi="仿宋" w:eastAsia="仿宋" w:cs="仿宋"/>
                <w:sz w:val="24"/>
                <w:szCs w:val="24"/>
              </w:rPr>
            </w:pPr>
            <w:r>
              <w:rPr>
                <w:rFonts w:hint="eastAsia" w:ascii="仿宋" w:hAnsi="仿宋" w:eastAsia="仿宋" w:cs="仿宋"/>
                <w:sz w:val="24"/>
                <w:szCs w:val="24"/>
              </w:rPr>
              <w:t>排放系数取用水量的40%</w:t>
            </w:r>
            <w:r>
              <w:rPr>
                <w:rFonts w:hint="default" w:ascii="Times New Roman" w:hAnsi="Times New Roman" w:eastAsia="仿宋" w:cs="Times New Roman"/>
                <w:sz w:val="24"/>
                <w:szCs w:val="24"/>
                <w:lang w:eastAsia="zh-CN"/>
              </w:rPr>
              <w:t>~</w:t>
            </w:r>
            <w:r>
              <w:rPr>
                <w:rFonts w:hint="eastAsia" w:ascii="仿宋" w:hAnsi="仿宋" w:eastAsia="仿宋" w:cs="仿宋"/>
                <w:sz w:val="24"/>
                <w:szCs w:val="24"/>
              </w:rPr>
              <w:t>80%</w:t>
            </w:r>
          </w:p>
        </w:tc>
        <w:tc>
          <w:tcPr>
            <w:tcW w:w="1250" w:type="pct"/>
            <w:vMerge w:val="continue"/>
          </w:tcPr>
          <w:p w14:paraId="121558A4">
            <w:pPr>
              <w:spacing w:line="360" w:lineRule="auto"/>
              <w:rPr>
                <w:rFonts w:hint="eastAsia" w:ascii="仿宋" w:hAnsi="仿宋" w:eastAsia="仿宋" w:cs="仿宋"/>
                <w:sz w:val="24"/>
                <w:szCs w:val="24"/>
              </w:rPr>
            </w:pPr>
          </w:p>
        </w:tc>
      </w:tr>
    </w:tbl>
    <w:p w14:paraId="5FA40A80">
      <w:pPr>
        <w:spacing w:line="360" w:lineRule="auto"/>
        <w:ind w:firstLine="560" w:firstLineChars="200"/>
        <w:rPr>
          <w:rFonts w:hint="eastAsia" w:ascii="仿宋" w:hAnsi="仿宋" w:eastAsia="仿宋" w:cs="仿宋"/>
          <w:sz w:val="28"/>
        </w:rPr>
      </w:pPr>
      <w:r>
        <w:rPr>
          <w:rFonts w:hint="eastAsia" w:ascii="仿宋" w:hAnsi="仿宋" w:eastAsia="仿宋" w:cs="仿宋"/>
          <w:sz w:val="28"/>
        </w:rPr>
        <w:t>根据</w:t>
      </w:r>
      <w:r>
        <w:rPr>
          <w:rFonts w:hint="eastAsia" w:ascii="仿宋" w:hAnsi="仿宋" w:eastAsia="仿宋" w:cs="仿宋"/>
          <w:sz w:val="28"/>
          <w:lang w:eastAsia="zh-CN"/>
        </w:rPr>
        <w:t>蛟河市</w:t>
      </w:r>
      <w:r>
        <w:rPr>
          <w:rFonts w:hint="eastAsia" w:ascii="仿宋" w:hAnsi="仿宋" w:eastAsia="仿宋" w:cs="仿宋"/>
          <w:sz w:val="28"/>
        </w:rPr>
        <w:t>农村经济条件、自来水供给情况、用排水设施设置情况</w:t>
      </w:r>
      <w:r>
        <w:rPr>
          <w:rFonts w:hint="eastAsia" w:ascii="仿宋" w:hAnsi="仿宋" w:eastAsia="仿宋" w:cs="仿宋"/>
          <w:sz w:val="28"/>
          <w:lang w:eastAsia="zh-CN"/>
        </w:rPr>
        <w:t>，</w:t>
      </w:r>
      <w:r>
        <w:rPr>
          <w:rFonts w:hint="eastAsia" w:ascii="仿宋" w:hAnsi="仿宋" w:eastAsia="仿宋" w:cs="仿宋"/>
          <w:sz w:val="28"/>
        </w:rPr>
        <w:t>以及结合实际调查农村用水情况</w:t>
      </w:r>
      <w:r>
        <w:rPr>
          <w:rFonts w:hint="eastAsia" w:ascii="仿宋" w:hAnsi="仿宋" w:eastAsia="仿宋" w:cs="仿宋"/>
          <w:sz w:val="28"/>
          <w:lang w:eastAsia="zh-CN"/>
        </w:rPr>
        <w:t>，</w:t>
      </w:r>
      <w:r>
        <w:rPr>
          <w:rFonts w:hint="eastAsia" w:ascii="仿宋" w:hAnsi="仿宋" w:eastAsia="仿宋" w:cs="仿宋"/>
          <w:sz w:val="28"/>
        </w:rPr>
        <w:t>确定</w:t>
      </w:r>
      <w:r>
        <w:rPr>
          <w:rFonts w:hint="eastAsia" w:ascii="仿宋" w:hAnsi="仿宋" w:eastAsia="仿宋" w:cs="仿宋"/>
          <w:sz w:val="28"/>
          <w:lang w:eastAsia="zh-CN"/>
        </w:rPr>
        <w:t>蛟河市</w:t>
      </w:r>
      <w:r>
        <w:rPr>
          <w:rFonts w:hint="eastAsia" w:ascii="仿宋" w:hAnsi="仿宋" w:eastAsia="仿宋" w:cs="仿宋"/>
          <w:sz w:val="28"/>
        </w:rPr>
        <w:t>农村居民日用水量情况</w:t>
      </w:r>
      <w:r>
        <w:rPr>
          <w:rFonts w:hint="eastAsia" w:ascii="仿宋" w:hAnsi="仿宋" w:eastAsia="仿宋" w:cs="仿宋"/>
          <w:sz w:val="28"/>
          <w:lang w:eastAsia="zh-CN"/>
        </w:rPr>
        <w:t>，</w:t>
      </w:r>
      <w:r>
        <w:rPr>
          <w:rFonts w:hint="eastAsia" w:ascii="仿宋" w:hAnsi="仿宋" w:eastAsia="仿宋" w:cs="仿宋"/>
          <w:sz w:val="28"/>
        </w:rPr>
        <w:t>具体详见下表：</w:t>
      </w:r>
    </w:p>
    <w:p w14:paraId="6AEA5891">
      <w:pPr>
        <w:spacing w:line="360" w:lineRule="auto"/>
        <w:ind w:firstLine="480" w:firstLineChars="200"/>
        <w:jc w:val="center"/>
        <w:rPr>
          <w:rFonts w:hint="eastAsia" w:ascii="仿宋" w:hAnsi="仿宋" w:eastAsia="仿宋" w:cs="仿宋"/>
          <w:b/>
          <w:sz w:val="24"/>
          <w:szCs w:val="24"/>
        </w:rPr>
      </w:pPr>
      <w:r>
        <w:rPr>
          <w:rFonts w:hint="eastAsia" w:ascii="仿宋" w:hAnsi="仿宋" w:eastAsia="仿宋" w:cs="仿宋"/>
          <w:b w:val="0"/>
          <w:bCs/>
          <w:sz w:val="24"/>
          <w:szCs w:val="24"/>
        </w:rPr>
        <w:t>表4-</w:t>
      </w:r>
      <w:r>
        <w:rPr>
          <w:rFonts w:hint="eastAsia" w:ascii="仿宋" w:hAnsi="仿宋" w:eastAsia="仿宋" w:cs="仿宋"/>
          <w:b w:val="0"/>
          <w:bCs/>
          <w:sz w:val="24"/>
          <w:szCs w:val="24"/>
          <w:lang w:val="en-US" w:eastAsia="zh-CN"/>
        </w:rPr>
        <w:t>4</w:t>
      </w:r>
      <w:r>
        <w:rPr>
          <w:rFonts w:hint="eastAsia" w:ascii="仿宋" w:hAnsi="仿宋" w:eastAsia="仿宋" w:cs="仿宋"/>
          <w:b w:val="0"/>
          <w:bCs/>
          <w:sz w:val="24"/>
          <w:szCs w:val="24"/>
        </w:rPr>
        <w:t xml:space="preserve">       </w:t>
      </w:r>
      <w:r>
        <w:rPr>
          <w:rFonts w:hint="eastAsia" w:ascii="仿宋" w:hAnsi="仿宋" w:eastAsia="仿宋" w:cs="仿宋"/>
          <w:b w:val="0"/>
          <w:bCs/>
          <w:sz w:val="24"/>
          <w:szCs w:val="24"/>
          <w:lang w:eastAsia="zh-CN"/>
        </w:rPr>
        <w:t>蛟河市</w:t>
      </w:r>
      <w:r>
        <w:rPr>
          <w:rFonts w:hint="eastAsia" w:ascii="仿宋" w:hAnsi="仿宋" w:eastAsia="仿宋" w:cs="仿宋"/>
          <w:b w:val="0"/>
          <w:bCs/>
          <w:sz w:val="24"/>
          <w:szCs w:val="24"/>
        </w:rPr>
        <w:t>的农村生活污水定额选用表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576"/>
        <w:gridCol w:w="2747"/>
        <w:gridCol w:w="1894"/>
        <w:gridCol w:w="1126"/>
        <w:gridCol w:w="1150"/>
        <w:gridCol w:w="1102"/>
      </w:tblGrid>
      <w:tr w14:paraId="6CCD3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restart"/>
            <w:vAlign w:val="center"/>
          </w:tcPr>
          <w:p w14:paraId="7B133F3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784" w:type="pct"/>
            <w:vMerge w:val="restart"/>
            <w:vAlign w:val="center"/>
          </w:tcPr>
          <w:p w14:paraId="16376F9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区域</w:t>
            </w:r>
          </w:p>
        </w:tc>
        <w:tc>
          <w:tcPr>
            <w:tcW w:w="1366" w:type="pct"/>
            <w:vMerge w:val="restart"/>
            <w:vAlign w:val="center"/>
          </w:tcPr>
          <w:p w14:paraId="52DE84C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村庄类型</w:t>
            </w:r>
          </w:p>
        </w:tc>
        <w:tc>
          <w:tcPr>
            <w:tcW w:w="942" w:type="pct"/>
            <w:vMerge w:val="restart"/>
            <w:vAlign w:val="center"/>
          </w:tcPr>
          <w:p w14:paraId="4FA8BE0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用水定额选值</w:t>
            </w:r>
          </w:p>
          <w:p w14:paraId="2EC511C2">
            <w:pPr>
              <w:spacing w:line="360" w:lineRule="auto"/>
              <w:rPr>
                <w:rFonts w:hint="eastAsia" w:ascii="仿宋" w:hAnsi="仿宋" w:eastAsia="仿宋" w:cs="仿宋"/>
                <w:sz w:val="24"/>
                <w:szCs w:val="24"/>
              </w:rPr>
            </w:pPr>
            <w:r>
              <w:rPr>
                <w:rFonts w:hint="eastAsia" w:ascii="仿宋" w:hAnsi="仿宋" w:eastAsia="仿宋" w:cs="仿宋"/>
                <w:sz w:val="24"/>
                <w:szCs w:val="24"/>
              </w:rPr>
              <w:t>【L/（人·d）】</w:t>
            </w:r>
          </w:p>
        </w:tc>
        <w:tc>
          <w:tcPr>
            <w:tcW w:w="1680" w:type="pct"/>
            <w:gridSpan w:val="3"/>
            <w:vAlign w:val="center"/>
          </w:tcPr>
          <w:p w14:paraId="5D01DAB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污水量【L/（人·d）】</w:t>
            </w:r>
          </w:p>
        </w:tc>
      </w:tr>
      <w:tr w14:paraId="11906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continue"/>
            <w:vAlign w:val="center"/>
          </w:tcPr>
          <w:p w14:paraId="7F9F6ECF">
            <w:pPr>
              <w:spacing w:line="360" w:lineRule="auto"/>
              <w:jc w:val="center"/>
              <w:rPr>
                <w:rFonts w:hint="eastAsia" w:ascii="仿宋" w:hAnsi="仿宋" w:eastAsia="仿宋" w:cs="仿宋"/>
                <w:sz w:val="24"/>
                <w:szCs w:val="24"/>
              </w:rPr>
            </w:pPr>
          </w:p>
        </w:tc>
        <w:tc>
          <w:tcPr>
            <w:tcW w:w="784" w:type="pct"/>
            <w:vMerge w:val="continue"/>
            <w:vAlign w:val="center"/>
          </w:tcPr>
          <w:p w14:paraId="14D0C484">
            <w:pPr>
              <w:spacing w:line="360" w:lineRule="auto"/>
              <w:jc w:val="center"/>
              <w:rPr>
                <w:rFonts w:hint="eastAsia" w:ascii="仿宋" w:hAnsi="仿宋" w:eastAsia="仿宋" w:cs="仿宋"/>
                <w:sz w:val="24"/>
                <w:szCs w:val="24"/>
              </w:rPr>
            </w:pPr>
          </w:p>
        </w:tc>
        <w:tc>
          <w:tcPr>
            <w:tcW w:w="1366" w:type="pct"/>
            <w:vMerge w:val="continue"/>
            <w:vAlign w:val="center"/>
          </w:tcPr>
          <w:p w14:paraId="48F970F8">
            <w:pPr>
              <w:spacing w:line="360" w:lineRule="auto"/>
              <w:jc w:val="center"/>
              <w:rPr>
                <w:rFonts w:hint="eastAsia" w:ascii="仿宋" w:hAnsi="仿宋" w:eastAsia="仿宋" w:cs="仿宋"/>
                <w:sz w:val="24"/>
                <w:szCs w:val="24"/>
              </w:rPr>
            </w:pPr>
          </w:p>
        </w:tc>
        <w:tc>
          <w:tcPr>
            <w:tcW w:w="942" w:type="pct"/>
            <w:vMerge w:val="continue"/>
            <w:vAlign w:val="center"/>
          </w:tcPr>
          <w:p w14:paraId="12B93C81">
            <w:pPr>
              <w:spacing w:line="360" w:lineRule="auto"/>
              <w:jc w:val="center"/>
              <w:rPr>
                <w:rFonts w:hint="eastAsia" w:ascii="仿宋" w:hAnsi="仿宋" w:eastAsia="仿宋" w:cs="仿宋"/>
                <w:sz w:val="24"/>
                <w:szCs w:val="24"/>
              </w:rPr>
            </w:pPr>
          </w:p>
        </w:tc>
        <w:tc>
          <w:tcPr>
            <w:tcW w:w="560" w:type="pct"/>
            <w:vAlign w:val="center"/>
          </w:tcPr>
          <w:p w14:paraId="2B32FEB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2024年</w:t>
            </w:r>
          </w:p>
        </w:tc>
        <w:tc>
          <w:tcPr>
            <w:tcW w:w="572" w:type="pct"/>
            <w:vAlign w:val="center"/>
          </w:tcPr>
          <w:p w14:paraId="048E330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2025年</w:t>
            </w:r>
          </w:p>
        </w:tc>
        <w:tc>
          <w:tcPr>
            <w:tcW w:w="548" w:type="pct"/>
            <w:vAlign w:val="center"/>
          </w:tcPr>
          <w:p w14:paraId="377AB4F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2026年</w:t>
            </w:r>
          </w:p>
        </w:tc>
      </w:tr>
      <w:tr w14:paraId="70425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Align w:val="center"/>
          </w:tcPr>
          <w:p w14:paraId="3A20281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784" w:type="pct"/>
            <w:vAlign w:val="center"/>
          </w:tcPr>
          <w:p w14:paraId="392F2BC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镇乡建成区</w:t>
            </w:r>
          </w:p>
        </w:tc>
        <w:tc>
          <w:tcPr>
            <w:tcW w:w="1366" w:type="pct"/>
            <w:vAlign w:val="center"/>
          </w:tcPr>
          <w:p w14:paraId="41552D4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有简单的室内卫生设施</w:t>
            </w:r>
          </w:p>
        </w:tc>
        <w:tc>
          <w:tcPr>
            <w:tcW w:w="942" w:type="pct"/>
            <w:vAlign w:val="center"/>
          </w:tcPr>
          <w:p w14:paraId="791C18E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90</w:t>
            </w:r>
          </w:p>
        </w:tc>
        <w:tc>
          <w:tcPr>
            <w:tcW w:w="560" w:type="pct"/>
            <w:vAlign w:val="center"/>
          </w:tcPr>
          <w:p w14:paraId="51EA9CB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72</w:t>
            </w:r>
          </w:p>
        </w:tc>
        <w:tc>
          <w:tcPr>
            <w:tcW w:w="572" w:type="pct"/>
            <w:vAlign w:val="center"/>
          </w:tcPr>
          <w:p w14:paraId="1658BE9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72</w:t>
            </w:r>
          </w:p>
        </w:tc>
        <w:tc>
          <w:tcPr>
            <w:tcW w:w="548" w:type="pct"/>
            <w:vAlign w:val="center"/>
          </w:tcPr>
          <w:p w14:paraId="06B027D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72</w:t>
            </w:r>
          </w:p>
        </w:tc>
      </w:tr>
      <w:tr w14:paraId="14FA1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Align w:val="center"/>
          </w:tcPr>
          <w:p w14:paraId="69E507C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784" w:type="pct"/>
            <w:vAlign w:val="center"/>
          </w:tcPr>
          <w:p w14:paraId="27575C8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普通农村</w:t>
            </w:r>
          </w:p>
        </w:tc>
        <w:tc>
          <w:tcPr>
            <w:tcW w:w="1366" w:type="pct"/>
            <w:vAlign w:val="center"/>
          </w:tcPr>
          <w:p w14:paraId="5001A25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基本无室内厕所和淋浴</w:t>
            </w:r>
          </w:p>
        </w:tc>
        <w:tc>
          <w:tcPr>
            <w:tcW w:w="942" w:type="pct"/>
            <w:vAlign w:val="center"/>
          </w:tcPr>
          <w:p w14:paraId="4C6B525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50</w:t>
            </w:r>
          </w:p>
        </w:tc>
        <w:tc>
          <w:tcPr>
            <w:tcW w:w="560" w:type="pct"/>
            <w:vAlign w:val="center"/>
          </w:tcPr>
          <w:p w14:paraId="7C9A808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40</w:t>
            </w:r>
          </w:p>
        </w:tc>
        <w:tc>
          <w:tcPr>
            <w:tcW w:w="572" w:type="pct"/>
            <w:vAlign w:val="center"/>
          </w:tcPr>
          <w:p w14:paraId="238E850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40</w:t>
            </w:r>
          </w:p>
        </w:tc>
        <w:tc>
          <w:tcPr>
            <w:tcW w:w="548" w:type="pct"/>
            <w:vAlign w:val="center"/>
          </w:tcPr>
          <w:p w14:paraId="01571A0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40</w:t>
            </w:r>
          </w:p>
        </w:tc>
      </w:tr>
    </w:tbl>
    <w:p w14:paraId="6255B4FC">
      <w:pPr>
        <w:spacing w:line="360" w:lineRule="auto"/>
        <w:jc w:val="center"/>
        <w:rPr>
          <w:rFonts w:hint="eastAsia" w:ascii="仿宋" w:hAnsi="仿宋" w:eastAsia="仿宋" w:cs="仿宋"/>
          <w:b/>
          <w:sz w:val="28"/>
          <w:szCs w:val="28"/>
        </w:rPr>
      </w:pPr>
      <w:r>
        <w:rPr>
          <w:rFonts w:hint="eastAsia" w:ascii="仿宋" w:hAnsi="仿宋" w:eastAsia="仿宋" w:cs="仿宋"/>
          <w:b w:val="0"/>
          <w:bCs/>
          <w:sz w:val="24"/>
          <w:szCs w:val="24"/>
        </w:rPr>
        <w:t>表4-</w:t>
      </w:r>
      <w:r>
        <w:rPr>
          <w:rFonts w:hint="eastAsia" w:ascii="仿宋" w:hAnsi="仿宋" w:eastAsia="仿宋" w:cs="仿宋"/>
          <w:b w:val="0"/>
          <w:bCs/>
          <w:sz w:val="24"/>
          <w:szCs w:val="24"/>
          <w:lang w:val="en-US" w:eastAsia="zh-CN"/>
        </w:rPr>
        <w:t>5</w:t>
      </w:r>
      <w:r>
        <w:rPr>
          <w:rFonts w:hint="eastAsia" w:ascii="仿宋" w:hAnsi="仿宋" w:eastAsia="仿宋" w:cs="仿宋"/>
          <w:b w:val="0"/>
          <w:bCs/>
          <w:sz w:val="24"/>
          <w:szCs w:val="24"/>
        </w:rPr>
        <w:t xml:space="preserve">     </w:t>
      </w:r>
      <w:r>
        <w:rPr>
          <w:rFonts w:hint="eastAsia" w:ascii="仿宋" w:hAnsi="仿宋" w:eastAsia="仿宋" w:cs="仿宋"/>
          <w:b w:val="0"/>
          <w:bCs/>
          <w:sz w:val="24"/>
          <w:szCs w:val="24"/>
          <w:lang w:eastAsia="zh-CN"/>
        </w:rPr>
        <w:t>蛟河市</w:t>
      </w:r>
      <w:r>
        <w:rPr>
          <w:rFonts w:hint="eastAsia" w:ascii="仿宋" w:hAnsi="仿宋" w:eastAsia="仿宋" w:cs="仿宋"/>
          <w:b w:val="0"/>
          <w:bCs/>
          <w:sz w:val="24"/>
          <w:szCs w:val="24"/>
        </w:rPr>
        <w:t>农村居民污水排放情况</w:t>
      </w:r>
    </w:p>
    <w:tbl>
      <w:tblPr>
        <w:tblStyle w:val="1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454"/>
        <w:gridCol w:w="1315"/>
        <w:gridCol w:w="1104"/>
        <w:gridCol w:w="1104"/>
        <w:gridCol w:w="1104"/>
        <w:gridCol w:w="1104"/>
        <w:gridCol w:w="1104"/>
        <w:gridCol w:w="1118"/>
      </w:tblGrid>
      <w:tr w14:paraId="2302E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319" w:type="pct"/>
            <w:vMerge w:val="restart"/>
            <w:vAlign w:val="center"/>
          </w:tcPr>
          <w:p w14:paraId="27910BB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乡镇</w:t>
            </w:r>
          </w:p>
        </w:tc>
        <w:tc>
          <w:tcPr>
            <w:tcW w:w="723" w:type="pct"/>
            <w:vMerge w:val="restart"/>
            <w:vAlign w:val="center"/>
          </w:tcPr>
          <w:p w14:paraId="3C62A3B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行政村</w:t>
            </w:r>
          </w:p>
        </w:tc>
        <w:tc>
          <w:tcPr>
            <w:tcW w:w="654" w:type="pct"/>
            <w:vMerge w:val="restart"/>
            <w:vAlign w:val="center"/>
          </w:tcPr>
          <w:p w14:paraId="4977412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sz w:val="24"/>
                <w:szCs w:val="24"/>
              </w:rPr>
              <w:t>农村地区常住人口现状（人）</w:t>
            </w:r>
          </w:p>
        </w:tc>
        <w:tc>
          <w:tcPr>
            <w:tcW w:w="1647" w:type="pct"/>
            <w:gridSpan w:val="3"/>
            <w:vAlign w:val="center"/>
          </w:tcPr>
          <w:p w14:paraId="098F2F4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人口（人）</w:t>
            </w:r>
          </w:p>
        </w:tc>
        <w:tc>
          <w:tcPr>
            <w:tcW w:w="1654" w:type="pct"/>
            <w:gridSpan w:val="3"/>
            <w:vAlign w:val="center"/>
          </w:tcPr>
          <w:p w14:paraId="0CDB1EF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污水量（t/d）</w:t>
            </w:r>
          </w:p>
        </w:tc>
      </w:tr>
      <w:tr w14:paraId="7ABC5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319" w:type="pct"/>
            <w:vMerge w:val="continue"/>
            <w:vAlign w:val="center"/>
          </w:tcPr>
          <w:p w14:paraId="39140D0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vMerge w:val="continue"/>
            <w:vAlign w:val="center"/>
          </w:tcPr>
          <w:p w14:paraId="29AB233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654" w:type="pct"/>
            <w:vMerge w:val="continue"/>
            <w:vAlign w:val="center"/>
          </w:tcPr>
          <w:p w14:paraId="734FF82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549" w:type="pct"/>
            <w:vAlign w:val="center"/>
          </w:tcPr>
          <w:p w14:paraId="3BCC828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2024</w:t>
            </w:r>
            <w:r>
              <w:rPr>
                <w:rFonts w:hint="eastAsia" w:ascii="仿宋" w:hAnsi="仿宋" w:eastAsia="仿宋" w:cs="仿宋"/>
                <w:b w:val="0"/>
                <w:bCs/>
                <w:color w:val="000000" w:themeColor="text1"/>
                <w:sz w:val="24"/>
                <w:szCs w:val="24"/>
                <w:lang w:val="en-US" w:eastAsia="zh-CN"/>
                <w14:textFill>
                  <w14:solidFill>
                    <w14:schemeClr w14:val="tx1"/>
                  </w14:solidFill>
                </w14:textFill>
              </w:rPr>
              <w:t>年</w:t>
            </w:r>
          </w:p>
        </w:tc>
        <w:tc>
          <w:tcPr>
            <w:tcW w:w="549" w:type="pct"/>
            <w:vAlign w:val="center"/>
          </w:tcPr>
          <w:p w14:paraId="6869EAE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2025</w:t>
            </w:r>
            <w:r>
              <w:rPr>
                <w:rFonts w:hint="eastAsia" w:ascii="仿宋" w:hAnsi="仿宋" w:eastAsia="仿宋" w:cs="仿宋"/>
                <w:b w:val="0"/>
                <w:bCs/>
                <w:color w:val="000000" w:themeColor="text1"/>
                <w:sz w:val="24"/>
                <w:szCs w:val="24"/>
                <w:lang w:val="en-US" w:eastAsia="zh-CN"/>
                <w14:textFill>
                  <w14:solidFill>
                    <w14:schemeClr w14:val="tx1"/>
                  </w14:solidFill>
                </w14:textFill>
              </w:rPr>
              <w:t>年</w:t>
            </w:r>
          </w:p>
        </w:tc>
        <w:tc>
          <w:tcPr>
            <w:tcW w:w="549" w:type="pct"/>
            <w:vAlign w:val="center"/>
          </w:tcPr>
          <w:p w14:paraId="74FA837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2026</w:t>
            </w:r>
            <w:r>
              <w:rPr>
                <w:rFonts w:hint="eastAsia" w:ascii="仿宋" w:hAnsi="仿宋" w:eastAsia="仿宋" w:cs="仿宋"/>
                <w:b w:val="0"/>
                <w:bCs/>
                <w:color w:val="000000" w:themeColor="text1"/>
                <w:sz w:val="24"/>
                <w:szCs w:val="24"/>
                <w:lang w:val="en-US" w:eastAsia="zh-CN"/>
                <w14:textFill>
                  <w14:solidFill>
                    <w14:schemeClr w14:val="tx1"/>
                  </w14:solidFill>
                </w14:textFill>
              </w:rPr>
              <w:t>年</w:t>
            </w:r>
          </w:p>
        </w:tc>
        <w:tc>
          <w:tcPr>
            <w:tcW w:w="549" w:type="pct"/>
            <w:vAlign w:val="center"/>
          </w:tcPr>
          <w:p w14:paraId="44D1ED8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2024</w:t>
            </w:r>
            <w:r>
              <w:rPr>
                <w:rFonts w:hint="eastAsia" w:ascii="仿宋" w:hAnsi="仿宋" w:eastAsia="仿宋" w:cs="仿宋"/>
                <w:b w:val="0"/>
                <w:bCs/>
                <w:color w:val="000000" w:themeColor="text1"/>
                <w:sz w:val="24"/>
                <w:szCs w:val="24"/>
                <w:lang w:val="en-US" w:eastAsia="zh-CN"/>
                <w14:textFill>
                  <w14:solidFill>
                    <w14:schemeClr w14:val="tx1"/>
                  </w14:solidFill>
                </w14:textFill>
              </w:rPr>
              <w:t>年</w:t>
            </w:r>
          </w:p>
        </w:tc>
        <w:tc>
          <w:tcPr>
            <w:tcW w:w="549" w:type="pct"/>
            <w:vAlign w:val="center"/>
          </w:tcPr>
          <w:p w14:paraId="71F6F4C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2025</w:t>
            </w:r>
            <w:r>
              <w:rPr>
                <w:rFonts w:hint="eastAsia" w:ascii="仿宋" w:hAnsi="仿宋" w:eastAsia="仿宋" w:cs="仿宋"/>
                <w:b w:val="0"/>
                <w:bCs/>
                <w:color w:val="000000" w:themeColor="text1"/>
                <w:sz w:val="24"/>
                <w:szCs w:val="24"/>
                <w:lang w:val="en-US" w:eastAsia="zh-CN"/>
                <w14:textFill>
                  <w14:solidFill>
                    <w14:schemeClr w14:val="tx1"/>
                  </w14:solidFill>
                </w14:textFill>
              </w:rPr>
              <w:t>年</w:t>
            </w:r>
          </w:p>
        </w:tc>
        <w:tc>
          <w:tcPr>
            <w:tcW w:w="556" w:type="pct"/>
            <w:vAlign w:val="center"/>
          </w:tcPr>
          <w:p w14:paraId="35ADFB2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2026</w:t>
            </w:r>
            <w:r>
              <w:rPr>
                <w:rFonts w:hint="eastAsia" w:ascii="仿宋" w:hAnsi="仿宋" w:eastAsia="仿宋" w:cs="仿宋"/>
                <w:b w:val="0"/>
                <w:bCs/>
                <w:color w:val="000000" w:themeColor="text1"/>
                <w:sz w:val="24"/>
                <w:szCs w:val="24"/>
                <w:lang w:val="en-US" w:eastAsia="zh-CN"/>
                <w14:textFill>
                  <w14:solidFill>
                    <w14:schemeClr w14:val="tx1"/>
                  </w14:solidFill>
                </w14:textFill>
              </w:rPr>
              <w:t>年</w:t>
            </w:r>
          </w:p>
        </w:tc>
      </w:tr>
      <w:tr w14:paraId="53AB0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764AA06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新站镇</w:t>
            </w:r>
          </w:p>
        </w:tc>
        <w:tc>
          <w:tcPr>
            <w:tcW w:w="723" w:type="pct"/>
            <w:shd w:val="clear" w:color="auto" w:fill="auto"/>
            <w:vAlign w:val="center"/>
          </w:tcPr>
          <w:p w14:paraId="10DA09D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东沟村</w:t>
            </w:r>
          </w:p>
        </w:tc>
        <w:tc>
          <w:tcPr>
            <w:tcW w:w="654" w:type="pct"/>
            <w:vAlign w:val="bottom"/>
          </w:tcPr>
          <w:p w14:paraId="05F941A8">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346</w:t>
            </w:r>
          </w:p>
        </w:tc>
        <w:tc>
          <w:tcPr>
            <w:tcW w:w="549" w:type="pct"/>
            <w:vAlign w:val="bottom"/>
          </w:tcPr>
          <w:p w14:paraId="23AF69B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344 </w:t>
            </w:r>
          </w:p>
        </w:tc>
        <w:tc>
          <w:tcPr>
            <w:tcW w:w="549" w:type="pct"/>
            <w:vAlign w:val="bottom"/>
          </w:tcPr>
          <w:p w14:paraId="2EA82F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343 </w:t>
            </w:r>
          </w:p>
        </w:tc>
        <w:tc>
          <w:tcPr>
            <w:tcW w:w="549" w:type="pct"/>
            <w:vAlign w:val="bottom"/>
          </w:tcPr>
          <w:p w14:paraId="1A841D3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341 </w:t>
            </w:r>
          </w:p>
        </w:tc>
        <w:tc>
          <w:tcPr>
            <w:tcW w:w="549" w:type="pct"/>
            <w:vAlign w:val="bottom"/>
          </w:tcPr>
          <w:p w14:paraId="530D9F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13.8 </w:t>
            </w:r>
          </w:p>
        </w:tc>
        <w:tc>
          <w:tcPr>
            <w:tcW w:w="549" w:type="pct"/>
            <w:vAlign w:val="bottom"/>
          </w:tcPr>
          <w:p w14:paraId="62AD83E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13.7 </w:t>
            </w:r>
          </w:p>
        </w:tc>
        <w:tc>
          <w:tcPr>
            <w:tcW w:w="556" w:type="pct"/>
            <w:vAlign w:val="bottom"/>
          </w:tcPr>
          <w:p w14:paraId="2343ADD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13.6 </w:t>
            </w:r>
          </w:p>
        </w:tc>
      </w:tr>
      <w:tr w14:paraId="76C16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E90BC0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6D7923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五家子村</w:t>
            </w:r>
          </w:p>
        </w:tc>
        <w:tc>
          <w:tcPr>
            <w:tcW w:w="654" w:type="pct"/>
            <w:vAlign w:val="bottom"/>
          </w:tcPr>
          <w:p w14:paraId="0B386740">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17</w:t>
            </w:r>
          </w:p>
        </w:tc>
        <w:tc>
          <w:tcPr>
            <w:tcW w:w="549" w:type="pct"/>
            <w:vAlign w:val="bottom"/>
          </w:tcPr>
          <w:p w14:paraId="1A05F66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 </w:t>
            </w:r>
          </w:p>
        </w:tc>
        <w:tc>
          <w:tcPr>
            <w:tcW w:w="549" w:type="pct"/>
            <w:vAlign w:val="bottom"/>
          </w:tcPr>
          <w:p w14:paraId="18BA7A1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 </w:t>
            </w:r>
          </w:p>
        </w:tc>
        <w:tc>
          <w:tcPr>
            <w:tcW w:w="549" w:type="pct"/>
            <w:vAlign w:val="bottom"/>
          </w:tcPr>
          <w:p w14:paraId="2A9223B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 </w:t>
            </w:r>
          </w:p>
        </w:tc>
        <w:tc>
          <w:tcPr>
            <w:tcW w:w="549" w:type="pct"/>
            <w:vAlign w:val="bottom"/>
          </w:tcPr>
          <w:p w14:paraId="75C182A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0.7 </w:t>
            </w:r>
          </w:p>
        </w:tc>
        <w:tc>
          <w:tcPr>
            <w:tcW w:w="549" w:type="pct"/>
            <w:vAlign w:val="bottom"/>
          </w:tcPr>
          <w:p w14:paraId="74895D5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0.7 </w:t>
            </w:r>
          </w:p>
        </w:tc>
        <w:tc>
          <w:tcPr>
            <w:tcW w:w="556" w:type="pct"/>
            <w:vAlign w:val="bottom"/>
          </w:tcPr>
          <w:p w14:paraId="2B1BA89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0.7 </w:t>
            </w:r>
          </w:p>
        </w:tc>
      </w:tr>
      <w:tr w14:paraId="30666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5B55DB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155E65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珍珠村</w:t>
            </w:r>
          </w:p>
        </w:tc>
        <w:tc>
          <w:tcPr>
            <w:tcW w:w="654" w:type="pct"/>
            <w:vAlign w:val="bottom"/>
          </w:tcPr>
          <w:p w14:paraId="2E246321">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654</w:t>
            </w:r>
          </w:p>
        </w:tc>
        <w:tc>
          <w:tcPr>
            <w:tcW w:w="549" w:type="pct"/>
            <w:vAlign w:val="bottom"/>
          </w:tcPr>
          <w:p w14:paraId="3A5625D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651 </w:t>
            </w:r>
          </w:p>
        </w:tc>
        <w:tc>
          <w:tcPr>
            <w:tcW w:w="549" w:type="pct"/>
            <w:vAlign w:val="bottom"/>
          </w:tcPr>
          <w:p w14:paraId="36DB008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648 </w:t>
            </w:r>
          </w:p>
        </w:tc>
        <w:tc>
          <w:tcPr>
            <w:tcW w:w="549" w:type="pct"/>
            <w:vAlign w:val="bottom"/>
          </w:tcPr>
          <w:p w14:paraId="44C68F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645 </w:t>
            </w:r>
          </w:p>
        </w:tc>
        <w:tc>
          <w:tcPr>
            <w:tcW w:w="549" w:type="pct"/>
            <w:vAlign w:val="bottom"/>
          </w:tcPr>
          <w:p w14:paraId="11BE8F5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26.0 </w:t>
            </w:r>
          </w:p>
        </w:tc>
        <w:tc>
          <w:tcPr>
            <w:tcW w:w="549" w:type="pct"/>
            <w:vAlign w:val="bottom"/>
          </w:tcPr>
          <w:p w14:paraId="0C64D77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25.9 </w:t>
            </w:r>
          </w:p>
        </w:tc>
        <w:tc>
          <w:tcPr>
            <w:tcW w:w="556" w:type="pct"/>
            <w:vAlign w:val="bottom"/>
          </w:tcPr>
          <w:p w14:paraId="255243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25.8 </w:t>
            </w:r>
          </w:p>
        </w:tc>
      </w:tr>
      <w:tr w14:paraId="3D3B2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D1BE2B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174D71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保安村</w:t>
            </w:r>
          </w:p>
        </w:tc>
        <w:tc>
          <w:tcPr>
            <w:tcW w:w="654" w:type="pct"/>
            <w:vAlign w:val="bottom"/>
          </w:tcPr>
          <w:p w14:paraId="21AEE5D7">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462</w:t>
            </w:r>
          </w:p>
        </w:tc>
        <w:tc>
          <w:tcPr>
            <w:tcW w:w="549" w:type="pct"/>
            <w:vAlign w:val="bottom"/>
          </w:tcPr>
          <w:p w14:paraId="526E0E0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460 </w:t>
            </w:r>
          </w:p>
        </w:tc>
        <w:tc>
          <w:tcPr>
            <w:tcW w:w="549" w:type="pct"/>
            <w:vAlign w:val="bottom"/>
          </w:tcPr>
          <w:p w14:paraId="4C6D3F2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458 </w:t>
            </w:r>
          </w:p>
        </w:tc>
        <w:tc>
          <w:tcPr>
            <w:tcW w:w="549" w:type="pct"/>
            <w:vAlign w:val="bottom"/>
          </w:tcPr>
          <w:p w14:paraId="0422C6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455 </w:t>
            </w:r>
          </w:p>
        </w:tc>
        <w:tc>
          <w:tcPr>
            <w:tcW w:w="549" w:type="pct"/>
            <w:vAlign w:val="bottom"/>
          </w:tcPr>
          <w:p w14:paraId="0F81ED2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18.4 </w:t>
            </w:r>
          </w:p>
        </w:tc>
        <w:tc>
          <w:tcPr>
            <w:tcW w:w="549" w:type="pct"/>
            <w:vAlign w:val="bottom"/>
          </w:tcPr>
          <w:p w14:paraId="434FE14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18.3 </w:t>
            </w:r>
          </w:p>
        </w:tc>
        <w:tc>
          <w:tcPr>
            <w:tcW w:w="556" w:type="pct"/>
            <w:vAlign w:val="bottom"/>
          </w:tcPr>
          <w:p w14:paraId="073CE5D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18.2 </w:t>
            </w:r>
          </w:p>
        </w:tc>
      </w:tr>
      <w:tr w14:paraId="4B223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D983E0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06049B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蔬菜村</w:t>
            </w:r>
          </w:p>
        </w:tc>
        <w:tc>
          <w:tcPr>
            <w:tcW w:w="654" w:type="pct"/>
            <w:vAlign w:val="bottom"/>
          </w:tcPr>
          <w:p w14:paraId="7EEBDC87">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178</w:t>
            </w:r>
          </w:p>
        </w:tc>
        <w:tc>
          <w:tcPr>
            <w:tcW w:w="549" w:type="pct"/>
            <w:vAlign w:val="bottom"/>
          </w:tcPr>
          <w:p w14:paraId="2F5643B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177 </w:t>
            </w:r>
          </w:p>
        </w:tc>
        <w:tc>
          <w:tcPr>
            <w:tcW w:w="549" w:type="pct"/>
            <w:vAlign w:val="bottom"/>
          </w:tcPr>
          <w:p w14:paraId="52F692D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176 </w:t>
            </w:r>
          </w:p>
        </w:tc>
        <w:tc>
          <w:tcPr>
            <w:tcW w:w="549" w:type="pct"/>
            <w:vAlign w:val="bottom"/>
          </w:tcPr>
          <w:p w14:paraId="5F65FE3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175 </w:t>
            </w:r>
          </w:p>
        </w:tc>
        <w:tc>
          <w:tcPr>
            <w:tcW w:w="549" w:type="pct"/>
            <w:vAlign w:val="bottom"/>
          </w:tcPr>
          <w:p w14:paraId="6345D1D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lang w:val="en-US"/>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12.7</w:t>
            </w:r>
          </w:p>
        </w:tc>
        <w:tc>
          <w:tcPr>
            <w:tcW w:w="549" w:type="pct"/>
            <w:vAlign w:val="bottom"/>
          </w:tcPr>
          <w:p w14:paraId="3554561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lang w:val="en-US"/>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12.7</w:t>
            </w:r>
          </w:p>
        </w:tc>
        <w:tc>
          <w:tcPr>
            <w:tcW w:w="556" w:type="pct"/>
            <w:vAlign w:val="bottom"/>
          </w:tcPr>
          <w:p w14:paraId="4F78C1C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12.6 </w:t>
            </w:r>
          </w:p>
        </w:tc>
      </w:tr>
      <w:tr w14:paraId="1B7A9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CFA8F6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1167AF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文化村</w:t>
            </w:r>
          </w:p>
        </w:tc>
        <w:tc>
          <w:tcPr>
            <w:tcW w:w="654" w:type="pct"/>
            <w:vAlign w:val="bottom"/>
          </w:tcPr>
          <w:p w14:paraId="3099AB71">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234</w:t>
            </w:r>
          </w:p>
        </w:tc>
        <w:tc>
          <w:tcPr>
            <w:tcW w:w="549" w:type="pct"/>
            <w:vAlign w:val="bottom"/>
          </w:tcPr>
          <w:p w14:paraId="305F07C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233 </w:t>
            </w:r>
          </w:p>
        </w:tc>
        <w:tc>
          <w:tcPr>
            <w:tcW w:w="549" w:type="pct"/>
            <w:vAlign w:val="bottom"/>
          </w:tcPr>
          <w:p w14:paraId="2557C56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232 </w:t>
            </w:r>
          </w:p>
        </w:tc>
        <w:tc>
          <w:tcPr>
            <w:tcW w:w="549" w:type="pct"/>
            <w:vAlign w:val="bottom"/>
          </w:tcPr>
          <w:p w14:paraId="5EF5EA8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231 </w:t>
            </w:r>
          </w:p>
        </w:tc>
        <w:tc>
          <w:tcPr>
            <w:tcW w:w="549" w:type="pct"/>
            <w:vAlign w:val="bottom"/>
          </w:tcPr>
          <w:p w14:paraId="6AA04DF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 </w:t>
            </w:r>
          </w:p>
        </w:tc>
        <w:tc>
          <w:tcPr>
            <w:tcW w:w="549" w:type="pct"/>
            <w:vAlign w:val="bottom"/>
          </w:tcPr>
          <w:p w14:paraId="5942787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 </w:t>
            </w:r>
          </w:p>
        </w:tc>
        <w:tc>
          <w:tcPr>
            <w:tcW w:w="556" w:type="pct"/>
            <w:vAlign w:val="bottom"/>
          </w:tcPr>
          <w:p w14:paraId="2F0407B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9.2 </w:t>
            </w:r>
          </w:p>
        </w:tc>
      </w:tr>
      <w:tr w14:paraId="0A565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30A4FF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718FBE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小姑家村</w:t>
            </w:r>
          </w:p>
        </w:tc>
        <w:tc>
          <w:tcPr>
            <w:tcW w:w="654" w:type="pct"/>
            <w:vAlign w:val="bottom"/>
          </w:tcPr>
          <w:p w14:paraId="778D4000">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286</w:t>
            </w:r>
          </w:p>
        </w:tc>
        <w:tc>
          <w:tcPr>
            <w:tcW w:w="549" w:type="pct"/>
            <w:vAlign w:val="bottom"/>
          </w:tcPr>
          <w:p w14:paraId="5489EF0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285 </w:t>
            </w:r>
          </w:p>
        </w:tc>
        <w:tc>
          <w:tcPr>
            <w:tcW w:w="549" w:type="pct"/>
            <w:vAlign w:val="bottom"/>
          </w:tcPr>
          <w:p w14:paraId="3397178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283 </w:t>
            </w:r>
          </w:p>
        </w:tc>
        <w:tc>
          <w:tcPr>
            <w:tcW w:w="549" w:type="pct"/>
            <w:vAlign w:val="bottom"/>
          </w:tcPr>
          <w:p w14:paraId="0286C1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282 </w:t>
            </w:r>
          </w:p>
        </w:tc>
        <w:tc>
          <w:tcPr>
            <w:tcW w:w="549" w:type="pct"/>
            <w:vAlign w:val="bottom"/>
          </w:tcPr>
          <w:p w14:paraId="19120A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11.4 </w:t>
            </w:r>
          </w:p>
        </w:tc>
        <w:tc>
          <w:tcPr>
            <w:tcW w:w="549" w:type="pct"/>
            <w:vAlign w:val="bottom"/>
          </w:tcPr>
          <w:p w14:paraId="11E3AEB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11.3 </w:t>
            </w:r>
          </w:p>
        </w:tc>
        <w:tc>
          <w:tcPr>
            <w:tcW w:w="556" w:type="pct"/>
            <w:vAlign w:val="bottom"/>
          </w:tcPr>
          <w:p w14:paraId="597C6B5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11.3 </w:t>
            </w:r>
          </w:p>
        </w:tc>
      </w:tr>
      <w:tr w14:paraId="296AE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AC17CE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F80DD3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北安村</w:t>
            </w:r>
          </w:p>
        </w:tc>
        <w:tc>
          <w:tcPr>
            <w:tcW w:w="654" w:type="pct"/>
            <w:vAlign w:val="bottom"/>
          </w:tcPr>
          <w:p w14:paraId="0EE21F44">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475</w:t>
            </w:r>
          </w:p>
        </w:tc>
        <w:tc>
          <w:tcPr>
            <w:tcW w:w="549" w:type="pct"/>
            <w:vAlign w:val="bottom"/>
          </w:tcPr>
          <w:p w14:paraId="109FC23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473 </w:t>
            </w:r>
          </w:p>
        </w:tc>
        <w:tc>
          <w:tcPr>
            <w:tcW w:w="549" w:type="pct"/>
            <w:vAlign w:val="bottom"/>
          </w:tcPr>
          <w:p w14:paraId="1A97055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470 </w:t>
            </w:r>
          </w:p>
        </w:tc>
        <w:tc>
          <w:tcPr>
            <w:tcW w:w="549" w:type="pct"/>
            <w:vAlign w:val="bottom"/>
          </w:tcPr>
          <w:p w14:paraId="5F9E655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468 </w:t>
            </w:r>
          </w:p>
        </w:tc>
        <w:tc>
          <w:tcPr>
            <w:tcW w:w="549" w:type="pct"/>
            <w:vAlign w:val="bottom"/>
          </w:tcPr>
          <w:p w14:paraId="3EB2A80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18.9 </w:t>
            </w:r>
          </w:p>
        </w:tc>
        <w:tc>
          <w:tcPr>
            <w:tcW w:w="549" w:type="pct"/>
            <w:vAlign w:val="bottom"/>
          </w:tcPr>
          <w:p w14:paraId="72ABEEA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18.8 </w:t>
            </w:r>
          </w:p>
        </w:tc>
        <w:tc>
          <w:tcPr>
            <w:tcW w:w="556" w:type="pct"/>
            <w:vAlign w:val="bottom"/>
          </w:tcPr>
          <w:p w14:paraId="236684C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18.7 </w:t>
            </w:r>
          </w:p>
        </w:tc>
      </w:tr>
      <w:tr w14:paraId="30530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2A4A89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A8DC0D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老爷岭村</w:t>
            </w:r>
          </w:p>
        </w:tc>
        <w:tc>
          <w:tcPr>
            <w:tcW w:w="654" w:type="pct"/>
            <w:vAlign w:val="bottom"/>
          </w:tcPr>
          <w:p w14:paraId="512B480B">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465</w:t>
            </w:r>
          </w:p>
        </w:tc>
        <w:tc>
          <w:tcPr>
            <w:tcW w:w="549" w:type="pct"/>
            <w:vAlign w:val="bottom"/>
          </w:tcPr>
          <w:p w14:paraId="55B502A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463 </w:t>
            </w:r>
          </w:p>
        </w:tc>
        <w:tc>
          <w:tcPr>
            <w:tcW w:w="549" w:type="pct"/>
            <w:vAlign w:val="bottom"/>
          </w:tcPr>
          <w:p w14:paraId="40B253B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461 </w:t>
            </w:r>
          </w:p>
        </w:tc>
        <w:tc>
          <w:tcPr>
            <w:tcW w:w="549" w:type="pct"/>
            <w:vAlign w:val="bottom"/>
          </w:tcPr>
          <w:p w14:paraId="4B50FCA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458 </w:t>
            </w:r>
          </w:p>
        </w:tc>
        <w:tc>
          <w:tcPr>
            <w:tcW w:w="549" w:type="pct"/>
            <w:vAlign w:val="bottom"/>
          </w:tcPr>
          <w:p w14:paraId="7F67D89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18.5 </w:t>
            </w:r>
          </w:p>
        </w:tc>
        <w:tc>
          <w:tcPr>
            <w:tcW w:w="549" w:type="pct"/>
            <w:vAlign w:val="bottom"/>
          </w:tcPr>
          <w:p w14:paraId="28B2F3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18.4 </w:t>
            </w:r>
          </w:p>
        </w:tc>
        <w:tc>
          <w:tcPr>
            <w:tcW w:w="556" w:type="pct"/>
            <w:vAlign w:val="bottom"/>
          </w:tcPr>
          <w:p w14:paraId="5E70E23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18.3 </w:t>
            </w:r>
          </w:p>
        </w:tc>
      </w:tr>
      <w:tr w14:paraId="20480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031ABA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7B0111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双顶子村</w:t>
            </w:r>
          </w:p>
        </w:tc>
        <w:tc>
          <w:tcPr>
            <w:tcW w:w="654" w:type="pct"/>
            <w:vAlign w:val="bottom"/>
          </w:tcPr>
          <w:p w14:paraId="4AC6B7B2">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466</w:t>
            </w:r>
          </w:p>
        </w:tc>
        <w:tc>
          <w:tcPr>
            <w:tcW w:w="549" w:type="pct"/>
            <w:vAlign w:val="bottom"/>
          </w:tcPr>
          <w:p w14:paraId="0089E1E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464 </w:t>
            </w:r>
          </w:p>
        </w:tc>
        <w:tc>
          <w:tcPr>
            <w:tcW w:w="549" w:type="pct"/>
            <w:vAlign w:val="bottom"/>
          </w:tcPr>
          <w:p w14:paraId="4BDCC19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462 </w:t>
            </w:r>
          </w:p>
        </w:tc>
        <w:tc>
          <w:tcPr>
            <w:tcW w:w="549" w:type="pct"/>
            <w:vAlign w:val="bottom"/>
          </w:tcPr>
          <w:p w14:paraId="613C52D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459 </w:t>
            </w:r>
          </w:p>
        </w:tc>
        <w:tc>
          <w:tcPr>
            <w:tcW w:w="549" w:type="pct"/>
            <w:vAlign w:val="bottom"/>
          </w:tcPr>
          <w:p w14:paraId="2238949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18.6 </w:t>
            </w:r>
          </w:p>
        </w:tc>
        <w:tc>
          <w:tcPr>
            <w:tcW w:w="549" w:type="pct"/>
            <w:vAlign w:val="bottom"/>
          </w:tcPr>
          <w:p w14:paraId="5B2C63F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18.5 </w:t>
            </w:r>
          </w:p>
        </w:tc>
        <w:tc>
          <w:tcPr>
            <w:tcW w:w="556" w:type="pct"/>
            <w:vAlign w:val="bottom"/>
          </w:tcPr>
          <w:p w14:paraId="759D142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18.4 </w:t>
            </w:r>
          </w:p>
        </w:tc>
      </w:tr>
      <w:tr w14:paraId="78B6C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7F5D32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0CAFDE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双旺村</w:t>
            </w:r>
          </w:p>
        </w:tc>
        <w:tc>
          <w:tcPr>
            <w:tcW w:w="654" w:type="pct"/>
            <w:vAlign w:val="bottom"/>
          </w:tcPr>
          <w:p w14:paraId="118DF95D">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223</w:t>
            </w:r>
          </w:p>
        </w:tc>
        <w:tc>
          <w:tcPr>
            <w:tcW w:w="549" w:type="pct"/>
            <w:vAlign w:val="bottom"/>
          </w:tcPr>
          <w:p w14:paraId="4D31BEF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222 </w:t>
            </w:r>
          </w:p>
        </w:tc>
        <w:tc>
          <w:tcPr>
            <w:tcW w:w="549" w:type="pct"/>
            <w:vAlign w:val="bottom"/>
          </w:tcPr>
          <w:p w14:paraId="08C8324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221 </w:t>
            </w:r>
          </w:p>
        </w:tc>
        <w:tc>
          <w:tcPr>
            <w:tcW w:w="549" w:type="pct"/>
            <w:vAlign w:val="bottom"/>
          </w:tcPr>
          <w:p w14:paraId="420B71B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220 </w:t>
            </w:r>
          </w:p>
        </w:tc>
        <w:tc>
          <w:tcPr>
            <w:tcW w:w="549" w:type="pct"/>
            <w:vAlign w:val="bottom"/>
          </w:tcPr>
          <w:p w14:paraId="72B78EE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8.9 </w:t>
            </w:r>
          </w:p>
        </w:tc>
        <w:tc>
          <w:tcPr>
            <w:tcW w:w="549" w:type="pct"/>
            <w:vAlign w:val="bottom"/>
          </w:tcPr>
          <w:p w14:paraId="7CC0789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8.8 </w:t>
            </w:r>
          </w:p>
        </w:tc>
        <w:tc>
          <w:tcPr>
            <w:tcW w:w="556" w:type="pct"/>
            <w:vAlign w:val="bottom"/>
          </w:tcPr>
          <w:p w14:paraId="18D8AB2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8.8 </w:t>
            </w:r>
          </w:p>
        </w:tc>
      </w:tr>
      <w:tr w14:paraId="5CDB7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B43AE8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C9B733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基良村</w:t>
            </w:r>
          </w:p>
        </w:tc>
        <w:tc>
          <w:tcPr>
            <w:tcW w:w="654" w:type="pct"/>
            <w:vAlign w:val="bottom"/>
          </w:tcPr>
          <w:p w14:paraId="6380102B">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273</w:t>
            </w:r>
          </w:p>
        </w:tc>
        <w:tc>
          <w:tcPr>
            <w:tcW w:w="549" w:type="pct"/>
            <w:vAlign w:val="bottom"/>
          </w:tcPr>
          <w:p w14:paraId="06ACE15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272 </w:t>
            </w:r>
          </w:p>
        </w:tc>
        <w:tc>
          <w:tcPr>
            <w:tcW w:w="549" w:type="pct"/>
            <w:vAlign w:val="bottom"/>
          </w:tcPr>
          <w:p w14:paraId="71AFDA1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270 </w:t>
            </w:r>
          </w:p>
        </w:tc>
        <w:tc>
          <w:tcPr>
            <w:tcW w:w="549" w:type="pct"/>
            <w:vAlign w:val="bottom"/>
          </w:tcPr>
          <w:p w14:paraId="7FB469A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269 </w:t>
            </w:r>
          </w:p>
        </w:tc>
        <w:tc>
          <w:tcPr>
            <w:tcW w:w="549" w:type="pct"/>
            <w:vAlign w:val="bottom"/>
          </w:tcPr>
          <w:p w14:paraId="5F87DF0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10.9 </w:t>
            </w:r>
          </w:p>
        </w:tc>
        <w:tc>
          <w:tcPr>
            <w:tcW w:w="549" w:type="pct"/>
            <w:vAlign w:val="bottom"/>
          </w:tcPr>
          <w:p w14:paraId="63C0BE7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10.8 </w:t>
            </w:r>
          </w:p>
        </w:tc>
        <w:tc>
          <w:tcPr>
            <w:tcW w:w="556" w:type="pct"/>
            <w:vAlign w:val="bottom"/>
          </w:tcPr>
          <w:p w14:paraId="3F3F1D3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10.8 </w:t>
            </w:r>
          </w:p>
        </w:tc>
      </w:tr>
      <w:tr w14:paraId="01167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2B8122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3F0E2D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长友村</w:t>
            </w:r>
          </w:p>
        </w:tc>
        <w:tc>
          <w:tcPr>
            <w:tcW w:w="654" w:type="pct"/>
            <w:vAlign w:val="bottom"/>
          </w:tcPr>
          <w:p w14:paraId="134A0F0C">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231</w:t>
            </w:r>
          </w:p>
        </w:tc>
        <w:tc>
          <w:tcPr>
            <w:tcW w:w="549" w:type="pct"/>
            <w:vAlign w:val="bottom"/>
          </w:tcPr>
          <w:p w14:paraId="3D0CB82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230 </w:t>
            </w:r>
          </w:p>
        </w:tc>
        <w:tc>
          <w:tcPr>
            <w:tcW w:w="549" w:type="pct"/>
            <w:vAlign w:val="bottom"/>
          </w:tcPr>
          <w:p w14:paraId="6B80F08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229 </w:t>
            </w:r>
          </w:p>
        </w:tc>
        <w:tc>
          <w:tcPr>
            <w:tcW w:w="549" w:type="pct"/>
            <w:vAlign w:val="bottom"/>
          </w:tcPr>
          <w:p w14:paraId="6B5B71E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228 </w:t>
            </w:r>
          </w:p>
        </w:tc>
        <w:tc>
          <w:tcPr>
            <w:tcW w:w="549" w:type="pct"/>
            <w:vAlign w:val="bottom"/>
          </w:tcPr>
          <w:p w14:paraId="6A7E291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9.2 </w:t>
            </w:r>
          </w:p>
        </w:tc>
        <w:tc>
          <w:tcPr>
            <w:tcW w:w="549" w:type="pct"/>
            <w:vAlign w:val="bottom"/>
          </w:tcPr>
          <w:p w14:paraId="232E11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9.2 </w:t>
            </w:r>
          </w:p>
        </w:tc>
        <w:tc>
          <w:tcPr>
            <w:tcW w:w="556" w:type="pct"/>
            <w:vAlign w:val="bottom"/>
          </w:tcPr>
          <w:p w14:paraId="2351E6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9.1 </w:t>
            </w:r>
          </w:p>
        </w:tc>
      </w:tr>
      <w:tr w14:paraId="51469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C5A73D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E9DFBC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养鱼村</w:t>
            </w:r>
          </w:p>
        </w:tc>
        <w:tc>
          <w:tcPr>
            <w:tcW w:w="654" w:type="pct"/>
            <w:vAlign w:val="bottom"/>
          </w:tcPr>
          <w:p w14:paraId="77CDA3D3">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365</w:t>
            </w:r>
          </w:p>
        </w:tc>
        <w:tc>
          <w:tcPr>
            <w:tcW w:w="549" w:type="pct"/>
            <w:vAlign w:val="bottom"/>
          </w:tcPr>
          <w:p w14:paraId="2F5EF5B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363 </w:t>
            </w:r>
          </w:p>
        </w:tc>
        <w:tc>
          <w:tcPr>
            <w:tcW w:w="549" w:type="pct"/>
            <w:vAlign w:val="bottom"/>
          </w:tcPr>
          <w:p w14:paraId="465D608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362 </w:t>
            </w:r>
          </w:p>
        </w:tc>
        <w:tc>
          <w:tcPr>
            <w:tcW w:w="549" w:type="pct"/>
            <w:vAlign w:val="bottom"/>
          </w:tcPr>
          <w:p w14:paraId="5AB0BF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360 </w:t>
            </w:r>
          </w:p>
        </w:tc>
        <w:tc>
          <w:tcPr>
            <w:tcW w:w="549" w:type="pct"/>
            <w:vAlign w:val="bottom"/>
          </w:tcPr>
          <w:p w14:paraId="663EE35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14.5 </w:t>
            </w:r>
          </w:p>
        </w:tc>
        <w:tc>
          <w:tcPr>
            <w:tcW w:w="549" w:type="pct"/>
            <w:vAlign w:val="bottom"/>
          </w:tcPr>
          <w:p w14:paraId="63AC47E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14.5 </w:t>
            </w:r>
          </w:p>
        </w:tc>
        <w:tc>
          <w:tcPr>
            <w:tcW w:w="556" w:type="pct"/>
            <w:vAlign w:val="bottom"/>
          </w:tcPr>
          <w:p w14:paraId="6A94C7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14.4 </w:t>
            </w:r>
          </w:p>
        </w:tc>
      </w:tr>
      <w:tr w14:paraId="6EC61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D290FC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E1BE0D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石门子村</w:t>
            </w:r>
          </w:p>
        </w:tc>
        <w:tc>
          <w:tcPr>
            <w:tcW w:w="654" w:type="pct"/>
            <w:vAlign w:val="bottom"/>
          </w:tcPr>
          <w:p w14:paraId="42FAA1F8">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236</w:t>
            </w:r>
          </w:p>
        </w:tc>
        <w:tc>
          <w:tcPr>
            <w:tcW w:w="549" w:type="pct"/>
            <w:vAlign w:val="bottom"/>
          </w:tcPr>
          <w:p w14:paraId="403FAC6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235 </w:t>
            </w:r>
          </w:p>
        </w:tc>
        <w:tc>
          <w:tcPr>
            <w:tcW w:w="549" w:type="pct"/>
            <w:vAlign w:val="bottom"/>
          </w:tcPr>
          <w:p w14:paraId="2209AC5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234 </w:t>
            </w:r>
          </w:p>
        </w:tc>
        <w:tc>
          <w:tcPr>
            <w:tcW w:w="549" w:type="pct"/>
            <w:vAlign w:val="bottom"/>
          </w:tcPr>
          <w:p w14:paraId="43FEFB8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233 </w:t>
            </w:r>
          </w:p>
        </w:tc>
        <w:tc>
          <w:tcPr>
            <w:tcW w:w="549" w:type="pct"/>
            <w:vAlign w:val="bottom"/>
          </w:tcPr>
          <w:p w14:paraId="6C16FCC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 </w:t>
            </w:r>
          </w:p>
        </w:tc>
        <w:tc>
          <w:tcPr>
            <w:tcW w:w="549" w:type="pct"/>
            <w:vAlign w:val="bottom"/>
          </w:tcPr>
          <w:p w14:paraId="54EFFBB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 </w:t>
            </w:r>
          </w:p>
        </w:tc>
        <w:tc>
          <w:tcPr>
            <w:tcW w:w="556" w:type="pct"/>
            <w:vAlign w:val="bottom"/>
          </w:tcPr>
          <w:p w14:paraId="0DFF352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 </w:t>
            </w:r>
          </w:p>
        </w:tc>
      </w:tr>
      <w:tr w14:paraId="6B136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8F5122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67F88E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朝阳</w:t>
            </w:r>
            <w:r>
              <w:rPr>
                <w:rFonts w:hint="eastAsia" w:ascii="仿宋" w:hAnsi="仿宋" w:eastAsia="仿宋" w:cs="仿宋"/>
                <w:b w:val="0"/>
                <w:bCs/>
                <w:kern w:val="0"/>
                <w:sz w:val="24"/>
                <w:szCs w:val="24"/>
                <w:lang w:val="en-US" w:eastAsia="zh-CN"/>
              </w:rPr>
              <w:t>沟</w:t>
            </w:r>
            <w:r>
              <w:rPr>
                <w:rFonts w:hint="eastAsia" w:ascii="仿宋" w:hAnsi="仿宋" w:eastAsia="仿宋" w:cs="仿宋"/>
                <w:b w:val="0"/>
                <w:bCs/>
                <w:kern w:val="0"/>
                <w:sz w:val="24"/>
                <w:szCs w:val="24"/>
              </w:rPr>
              <w:t>村</w:t>
            </w:r>
          </w:p>
        </w:tc>
        <w:tc>
          <w:tcPr>
            <w:tcW w:w="654" w:type="pct"/>
            <w:vAlign w:val="bottom"/>
          </w:tcPr>
          <w:p w14:paraId="2CAEF35B">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350</w:t>
            </w:r>
          </w:p>
        </w:tc>
        <w:tc>
          <w:tcPr>
            <w:tcW w:w="549" w:type="pct"/>
            <w:vAlign w:val="bottom"/>
          </w:tcPr>
          <w:p w14:paraId="492ECEF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348 </w:t>
            </w:r>
          </w:p>
        </w:tc>
        <w:tc>
          <w:tcPr>
            <w:tcW w:w="549" w:type="pct"/>
            <w:vAlign w:val="bottom"/>
          </w:tcPr>
          <w:p w14:paraId="3D33849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347 </w:t>
            </w:r>
          </w:p>
        </w:tc>
        <w:tc>
          <w:tcPr>
            <w:tcW w:w="549" w:type="pct"/>
            <w:vAlign w:val="bottom"/>
          </w:tcPr>
          <w:p w14:paraId="7F5427A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345 </w:t>
            </w:r>
          </w:p>
        </w:tc>
        <w:tc>
          <w:tcPr>
            <w:tcW w:w="549" w:type="pct"/>
            <w:vAlign w:val="bottom"/>
          </w:tcPr>
          <w:p w14:paraId="05105E2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13.9 </w:t>
            </w:r>
          </w:p>
        </w:tc>
        <w:tc>
          <w:tcPr>
            <w:tcW w:w="549" w:type="pct"/>
            <w:vAlign w:val="bottom"/>
          </w:tcPr>
          <w:p w14:paraId="576BB8F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13.9 </w:t>
            </w:r>
          </w:p>
        </w:tc>
        <w:tc>
          <w:tcPr>
            <w:tcW w:w="556" w:type="pct"/>
            <w:vAlign w:val="bottom"/>
          </w:tcPr>
          <w:p w14:paraId="3CED31E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13.8 </w:t>
            </w:r>
          </w:p>
        </w:tc>
      </w:tr>
      <w:tr w14:paraId="1476B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02A0C2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30F6ED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河南村</w:t>
            </w:r>
          </w:p>
        </w:tc>
        <w:tc>
          <w:tcPr>
            <w:tcW w:w="654" w:type="pct"/>
            <w:vAlign w:val="bottom"/>
          </w:tcPr>
          <w:p w14:paraId="298F3533">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397</w:t>
            </w:r>
          </w:p>
        </w:tc>
        <w:tc>
          <w:tcPr>
            <w:tcW w:w="549" w:type="pct"/>
            <w:vAlign w:val="bottom"/>
          </w:tcPr>
          <w:p w14:paraId="611AA66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395 </w:t>
            </w:r>
          </w:p>
        </w:tc>
        <w:tc>
          <w:tcPr>
            <w:tcW w:w="549" w:type="pct"/>
            <w:vAlign w:val="bottom"/>
          </w:tcPr>
          <w:p w14:paraId="65AE36C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393 </w:t>
            </w:r>
          </w:p>
        </w:tc>
        <w:tc>
          <w:tcPr>
            <w:tcW w:w="549" w:type="pct"/>
            <w:vAlign w:val="bottom"/>
          </w:tcPr>
          <w:p w14:paraId="3709A2B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391 </w:t>
            </w:r>
          </w:p>
        </w:tc>
        <w:tc>
          <w:tcPr>
            <w:tcW w:w="549" w:type="pct"/>
            <w:vAlign w:val="bottom"/>
          </w:tcPr>
          <w:p w14:paraId="464E5C7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15.8 </w:t>
            </w:r>
          </w:p>
        </w:tc>
        <w:tc>
          <w:tcPr>
            <w:tcW w:w="549" w:type="pct"/>
            <w:vAlign w:val="bottom"/>
          </w:tcPr>
          <w:p w14:paraId="2A49CB0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15.7 </w:t>
            </w:r>
          </w:p>
        </w:tc>
        <w:tc>
          <w:tcPr>
            <w:tcW w:w="556" w:type="pct"/>
            <w:vAlign w:val="bottom"/>
          </w:tcPr>
          <w:p w14:paraId="6673B5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15.7 </w:t>
            </w:r>
          </w:p>
        </w:tc>
      </w:tr>
      <w:tr w14:paraId="4BA37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FF616B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96A6F9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lang w:val="en-US" w:eastAsia="zh-CN"/>
              </w:rPr>
              <w:t>东</w:t>
            </w:r>
            <w:r>
              <w:rPr>
                <w:rFonts w:hint="eastAsia" w:ascii="仿宋" w:hAnsi="仿宋" w:eastAsia="仿宋" w:cs="仿宋"/>
                <w:b w:val="0"/>
                <w:bCs/>
                <w:kern w:val="0"/>
                <w:sz w:val="24"/>
                <w:szCs w:val="24"/>
              </w:rPr>
              <w:t>靠山村</w:t>
            </w:r>
          </w:p>
        </w:tc>
        <w:tc>
          <w:tcPr>
            <w:tcW w:w="654" w:type="pct"/>
            <w:vAlign w:val="bottom"/>
          </w:tcPr>
          <w:p w14:paraId="36B6DF18">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368</w:t>
            </w:r>
          </w:p>
        </w:tc>
        <w:tc>
          <w:tcPr>
            <w:tcW w:w="549" w:type="pct"/>
            <w:vAlign w:val="bottom"/>
          </w:tcPr>
          <w:p w14:paraId="1C3026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366 </w:t>
            </w:r>
          </w:p>
        </w:tc>
        <w:tc>
          <w:tcPr>
            <w:tcW w:w="549" w:type="pct"/>
            <w:vAlign w:val="bottom"/>
          </w:tcPr>
          <w:p w14:paraId="42A3E1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364 </w:t>
            </w:r>
          </w:p>
        </w:tc>
        <w:tc>
          <w:tcPr>
            <w:tcW w:w="549" w:type="pct"/>
            <w:vAlign w:val="bottom"/>
          </w:tcPr>
          <w:p w14:paraId="07E2087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363 </w:t>
            </w:r>
          </w:p>
        </w:tc>
        <w:tc>
          <w:tcPr>
            <w:tcW w:w="549" w:type="pct"/>
            <w:vAlign w:val="bottom"/>
          </w:tcPr>
          <w:p w14:paraId="1DA9A79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14.6 </w:t>
            </w:r>
          </w:p>
        </w:tc>
        <w:tc>
          <w:tcPr>
            <w:tcW w:w="549" w:type="pct"/>
            <w:vAlign w:val="bottom"/>
          </w:tcPr>
          <w:p w14:paraId="1ECF3DD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14.6 </w:t>
            </w:r>
          </w:p>
        </w:tc>
        <w:tc>
          <w:tcPr>
            <w:tcW w:w="556" w:type="pct"/>
            <w:vAlign w:val="bottom"/>
          </w:tcPr>
          <w:p w14:paraId="72796BE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14.5 </w:t>
            </w:r>
          </w:p>
        </w:tc>
      </w:tr>
      <w:tr w14:paraId="49537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6D199A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993BE2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复兴村</w:t>
            </w:r>
          </w:p>
        </w:tc>
        <w:tc>
          <w:tcPr>
            <w:tcW w:w="654" w:type="pct"/>
            <w:vAlign w:val="bottom"/>
          </w:tcPr>
          <w:p w14:paraId="15C544B1">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422</w:t>
            </w:r>
          </w:p>
        </w:tc>
        <w:tc>
          <w:tcPr>
            <w:tcW w:w="549" w:type="pct"/>
            <w:vAlign w:val="bottom"/>
          </w:tcPr>
          <w:p w14:paraId="4C267F8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420 </w:t>
            </w:r>
          </w:p>
        </w:tc>
        <w:tc>
          <w:tcPr>
            <w:tcW w:w="549" w:type="pct"/>
            <w:vAlign w:val="bottom"/>
          </w:tcPr>
          <w:p w14:paraId="1631426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418 </w:t>
            </w:r>
          </w:p>
        </w:tc>
        <w:tc>
          <w:tcPr>
            <w:tcW w:w="549" w:type="pct"/>
            <w:vAlign w:val="bottom"/>
          </w:tcPr>
          <w:p w14:paraId="411A715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416 </w:t>
            </w:r>
          </w:p>
        </w:tc>
        <w:tc>
          <w:tcPr>
            <w:tcW w:w="549" w:type="pct"/>
            <w:vAlign w:val="bottom"/>
          </w:tcPr>
          <w:p w14:paraId="468EB4F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16.8 </w:t>
            </w:r>
          </w:p>
        </w:tc>
        <w:tc>
          <w:tcPr>
            <w:tcW w:w="549" w:type="pct"/>
            <w:vAlign w:val="bottom"/>
          </w:tcPr>
          <w:p w14:paraId="2BD993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16.7 </w:t>
            </w:r>
          </w:p>
        </w:tc>
        <w:tc>
          <w:tcPr>
            <w:tcW w:w="556" w:type="pct"/>
            <w:vAlign w:val="bottom"/>
          </w:tcPr>
          <w:p w14:paraId="1443F2E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16.6 </w:t>
            </w:r>
          </w:p>
        </w:tc>
      </w:tr>
      <w:tr w14:paraId="07D9C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273356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63EA2A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大利村</w:t>
            </w:r>
          </w:p>
        </w:tc>
        <w:tc>
          <w:tcPr>
            <w:tcW w:w="654" w:type="pct"/>
            <w:vAlign w:val="bottom"/>
          </w:tcPr>
          <w:p w14:paraId="3D02F9F5">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423</w:t>
            </w:r>
          </w:p>
        </w:tc>
        <w:tc>
          <w:tcPr>
            <w:tcW w:w="549" w:type="pct"/>
            <w:vAlign w:val="bottom"/>
          </w:tcPr>
          <w:p w14:paraId="0797BBC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421 </w:t>
            </w:r>
          </w:p>
        </w:tc>
        <w:tc>
          <w:tcPr>
            <w:tcW w:w="549" w:type="pct"/>
            <w:vAlign w:val="bottom"/>
          </w:tcPr>
          <w:p w14:paraId="4AC391B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419 </w:t>
            </w:r>
          </w:p>
        </w:tc>
        <w:tc>
          <w:tcPr>
            <w:tcW w:w="549" w:type="pct"/>
            <w:vAlign w:val="bottom"/>
          </w:tcPr>
          <w:p w14:paraId="5E3B4B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417 </w:t>
            </w:r>
          </w:p>
        </w:tc>
        <w:tc>
          <w:tcPr>
            <w:tcW w:w="549" w:type="pct"/>
            <w:vAlign w:val="bottom"/>
          </w:tcPr>
          <w:p w14:paraId="66095D7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16.8 </w:t>
            </w:r>
          </w:p>
        </w:tc>
        <w:tc>
          <w:tcPr>
            <w:tcW w:w="549" w:type="pct"/>
            <w:vAlign w:val="bottom"/>
          </w:tcPr>
          <w:p w14:paraId="79A687D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16.8 </w:t>
            </w:r>
          </w:p>
        </w:tc>
        <w:tc>
          <w:tcPr>
            <w:tcW w:w="556" w:type="pct"/>
            <w:vAlign w:val="bottom"/>
          </w:tcPr>
          <w:p w14:paraId="6EDD38C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16.7 </w:t>
            </w:r>
          </w:p>
        </w:tc>
      </w:tr>
      <w:tr w14:paraId="17B7F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3536AA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DD2D5D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龙凤村</w:t>
            </w:r>
          </w:p>
        </w:tc>
        <w:tc>
          <w:tcPr>
            <w:tcW w:w="654" w:type="pct"/>
            <w:vAlign w:val="bottom"/>
          </w:tcPr>
          <w:p w14:paraId="4F5A21A2">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234</w:t>
            </w:r>
          </w:p>
        </w:tc>
        <w:tc>
          <w:tcPr>
            <w:tcW w:w="549" w:type="pct"/>
            <w:vAlign w:val="bottom"/>
          </w:tcPr>
          <w:p w14:paraId="7E1967D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233 </w:t>
            </w:r>
          </w:p>
        </w:tc>
        <w:tc>
          <w:tcPr>
            <w:tcW w:w="549" w:type="pct"/>
            <w:vAlign w:val="bottom"/>
          </w:tcPr>
          <w:p w14:paraId="19716E7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232 </w:t>
            </w:r>
          </w:p>
        </w:tc>
        <w:tc>
          <w:tcPr>
            <w:tcW w:w="549" w:type="pct"/>
            <w:vAlign w:val="bottom"/>
          </w:tcPr>
          <w:p w14:paraId="4EFC2EE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231 </w:t>
            </w:r>
          </w:p>
        </w:tc>
        <w:tc>
          <w:tcPr>
            <w:tcW w:w="549" w:type="pct"/>
            <w:vAlign w:val="bottom"/>
          </w:tcPr>
          <w:p w14:paraId="45E884A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 </w:t>
            </w:r>
          </w:p>
        </w:tc>
        <w:tc>
          <w:tcPr>
            <w:tcW w:w="549" w:type="pct"/>
            <w:vAlign w:val="bottom"/>
          </w:tcPr>
          <w:p w14:paraId="3FE447A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 </w:t>
            </w:r>
          </w:p>
        </w:tc>
        <w:tc>
          <w:tcPr>
            <w:tcW w:w="556" w:type="pct"/>
            <w:vAlign w:val="bottom"/>
          </w:tcPr>
          <w:p w14:paraId="0B4ED3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9.2 </w:t>
            </w:r>
          </w:p>
        </w:tc>
      </w:tr>
      <w:tr w14:paraId="56B75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A251B4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98F173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冷风口村</w:t>
            </w:r>
          </w:p>
        </w:tc>
        <w:tc>
          <w:tcPr>
            <w:tcW w:w="654" w:type="pct"/>
            <w:vAlign w:val="bottom"/>
          </w:tcPr>
          <w:p w14:paraId="3FF04474">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17</w:t>
            </w:r>
          </w:p>
        </w:tc>
        <w:tc>
          <w:tcPr>
            <w:tcW w:w="549" w:type="pct"/>
            <w:vAlign w:val="bottom"/>
          </w:tcPr>
          <w:p w14:paraId="7F34CAE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 </w:t>
            </w:r>
          </w:p>
        </w:tc>
        <w:tc>
          <w:tcPr>
            <w:tcW w:w="549" w:type="pct"/>
            <w:vAlign w:val="bottom"/>
          </w:tcPr>
          <w:p w14:paraId="22CFB22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 </w:t>
            </w:r>
          </w:p>
        </w:tc>
        <w:tc>
          <w:tcPr>
            <w:tcW w:w="549" w:type="pct"/>
            <w:vAlign w:val="bottom"/>
          </w:tcPr>
          <w:p w14:paraId="2431A22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 </w:t>
            </w:r>
          </w:p>
        </w:tc>
        <w:tc>
          <w:tcPr>
            <w:tcW w:w="549" w:type="pct"/>
            <w:vAlign w:val="bottom"/>
          </w:tcPr>
          <w:p w14:paraId="486D128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0.7 </w:t>
            </w:r>
          </w:p>
        </w:tc>
        <w:tc>
          <w:tcPr>
            <w:tcW w:w="549" w:type="pct"/>
            <w:vAlign w:val="bottom"/>
          </w:tcPr>
          <w:p w14:paraId="194B0C2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0.7 </w:t>
            </w:r>
          </w:p>
        </w:tc>
        <w:tc>
          <w:tcPr>
            <w:tcW w:w="556" w:type="pct"/>
            <w:vAlign w:val="bottom"/>
          </w:tcPr>
          <w:p w14:paraId="5FCA2E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0.7 </w:t>
            </w:r>
          </w:p>
        </w:tc>
      </w:tr>
      <w:tr w14:paraId="259B1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981EB6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A46C153">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爱河村</w:t>
            </w:r>
          </w:p>
        </w:tc>
        <w:tc>
          <w:tcPr>
            <w:tcW w:w="654" w:type="pct"/>
            <w:vAlign w:val="bottom"/>
          </w:tcPr>
          <w:p w14:paraId="2D7C4261">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392</w:t>
            </w:r>
          </w:p>
        </w:tc>
        <w:tc>
          <w:tcPr>
            <w:tcW w:w="549" w:type="pct"/>
            <w:vAlign w:val="bottom"/>
          </w:tcPr>
          <w:p w14:paraId="5537AFE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390 </w:t>
            </w:r>
          </w:p>
        </w:tc>
        <w:tc>
          <w:tcPr>
            <w:tcW w:w="549" w:type="pct"/>
            <w:vAlign w:val="bottom"/>
          </w:tcPr>
          <w:p w14:paraId="049E1E8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388 </w:t>
            </w:r>
          </w:p>
        </w:tc>
        <w:tc>
          <w:tcPr>
            <w:tcW w:w="549" w:type="pct"/>
            <w:vAlign w:val="bottom"/>
          </w:tcPr>
          <w:p w14:paraId="68BCE9D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386 </w:t>
            </w:r>
          </w:p>
        </w:tc>
        <w:tc>
          <w:tcPr>
            <w:tcW w:w="549" w:type="pct"/>
            <w:vAlign w:val="bottom"/>
          </w:tcPr>
          <w:p w14:paraId="5EF0CA2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15.6 </w:t>
            </w:r>
          </w:p>
        </w:tc>
        <w:tc>
          <w:tcPr>
            <w:tcW w:w="549" w:type="pct"/>
            <w:vAlign w:val="bottom"/>
          </w:tcPr>
          <w:p w14:paraId="720FACA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15.5 </w:t>
            </w:r>
          </w:p>
        </w:tc>
        <w:tc>
          <w:tcPr>
            <w:tcW w:w="556" w:type="pct"/>
            <w:vAlign w:val="bottom"/>
          </w:tcPr>
          <w:p w14:paraId="1C38F19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15.5 </w:t>
            </w:r>
          </w:p>
        </w:tc>
      </w:tr>
      <w:tr w14:paraId="75239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C5DCA2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BC098D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平原村</w:t>
            </w:r>
          </w:p>
        </w:tc>
        <w:tc>
          <w:tcPr>
            <w:tcW w:w="654" w:type="pct"/>
            <w:vAlign w:val="bottom"/>
          </w:tcPr>
          <w:p w14:paraId="33BF96A1">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609</w:t>
            </w:r>
          </w:p>
        </w:tc>
        <w:tc>
          <w:tcPr>
            <w:tcW w:w="549" w:type="pct"/>
            <w:vAlign w:val="bottom"/>
          </w:tcPr>
          <w:p w14:paraId="6D5B418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606 </w:t>
            </w:r>
          </w:p>
        </w:tc>
        <w:tc>
          <w:tcPr>
            <w:tcW w:w="549" w:type="pct"/>
            <w:vAlign w:val="bottom"/>
          </w:tcPr>
          <w:p w14:paraId="501E4D3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603 </w:t>
            </w:r>
          </w:p>
        </w:tc>
        <w:tc>
          <w:tcPr>
            <w:tcW w:w="549" w:type="pct"/>
            <w:vAlign w:val="bottom"/>
          </w:tcPr>
          <w:p w14:paraId="26A7ABE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600 </w:t>
            </w:r>
          </w:p>
        </w:tc>
        <w:tc>
          <w:tcPr>
            <w:tcW w:w="549" w:type="pct"/>
            <w:vAlign w:val="bottom"/>
          </w:tcPr>
          <w:p w14:paraId="6FF886F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24.2 </w:t>
            </w:r>
          </w:p>
        </w:tc>
        <w:tc>
          <w:tcPr>
            <w:tcW w:w="549" w:type="pct"/>
            <w:vAlign w:val="bottom"/>
          </w:tcPr>
          <w:p w14:paraId="06325F3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24.1 </w:t>
            </w:r>
          </w:p>
        </w:tc>
        <w:tc>
          <w:tcPr>
            <w:tcW w:w="556" w:type="pct"/>
            <w:vAlign w:val="bottom"/>
          </w:tcPr>
          <w:p w14:paraId="6B2F3CB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24.0 </w:t>
            </w:r>
          </w:p>
        </w:tc>
      </w:tr>
      <w:tr w14:paraId="4A8F1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C5038C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100A5D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仁和村</w:t>
            </w:r>
          </w:p>
        </w:tc>
        <w:tc>
          <w:tcPr>
            <w:tcW w:w="654" w:type="pct"/>
            <w:vAlign w:val="bottom"/>
          </w:tcPr>
          <w:p w14:paraId="5C64D9B9">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529</w:t>
            </w:r>
          </w:p>
        </w:tc>
        <w:tc>
          <w:tcPr>
            <w:tcW w:w="549" w:type="pct"/>
            <w:vAlign w:val="bottom"/>
          </w:tcPr>
          <w:p w14:paraId="53DC2A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526 </w:t>
            </w:r>
          </w:p>
        </w:tc>
        <w:tc>
          <w:tcPr>
            <w:tcW w:w="549" w:type="pct"/>
            <w:vAlign w:val="bottom"/>
          </w:tcPr>
          <w:p w14:paraId="79BEB9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524 </w:t>
            </w:r>
          </w:p>
        </w:tc>
        <w:tc>
          <w:tcPr>
            <w:tcW w:w="549" w:type="pct"/>
            <w:vAlign w:val="bottom"/>
          </w:tcPr>
          <w:p w14:paraId="2D2E7E3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521 </w:t>
            </w:r>
          </w:p>
        </w:tc>
        <w:tc>
          <w:tcPr>
            <w:tcW w:w="549" w:type="pct"/>
            <w:vAlign w:val="bottom"/>
          </w:tcPr>
          <w:p w14:paraId="6D92AA6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21.1 </w:t>
            </w:r>
          </w:p>
        </w:tc>
        <w:tc>
          <w:tcPr>
            <w:tcW w:w="549" w:type="pct"/>
            <w:vAlign w:val="bottom"/>
          </w:tcPr>
          <w:p w14:paraId="27107AB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21.0 </w:t>
            </w:r>
          </w:p>
        </w:tc>
        <w:tc>
          <w:tcPr>
            <w:tcW w:w="556" w:type="pct"/>
            <w:vAlign w:val="bottom"/>
          </w:tcPr>
          <w:p w14:paraId="40436D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20.9 </w:t>
            </w:r>
          </w:p>
        </w:tc>
      </w:tr>
      <w:tr w14:paraId="394BE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2F3194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2CA1DB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吉祥村</w:t>
            </w:r>
          </w:p>
        </w:tc>
        <w:tc>
          <w:tcPr>
            <w:tcW w:w="654" w:type="pct"/>
            <w:vAlign w:val="bottom"/>
          </w:tcPr>
          <w:p w14:paraId="11584FC3">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321</w:t>
            </w:r>
          </w:p>
        </w:tc>
        <w:tc>
          <w:tcPr>
            <w:tcW w:w="549" w:type="pct"/>
            <w:vAlign w:val="bottom"/>
          </w:tcPr>
          <w:p w14:paraId="067284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319 </w:t>
            </w:r>
          </w:p>
        </w:tc>
        <w:tc>
          <w:tcPr>
            <w:tcW w:w="549" w:type="pct"/>
            <w:vAlign w:val="bottom"/>
          </w:tcPr>
          <w:p w14:paraId="544CED6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318 </w:t>
            </w:r>
          </w:p>
        </w:tc>
        <w:tc>
          <w:tcPr>
            <w:tcW w:w="549" w:type="pct"/>
            <w:vAlign w:val="bottom"/>
          </w:tcPr>
          <w:p w14:paraId="1C7EC05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316 </w:t>
            </w:r>
          </w:p>
        </w:tc>
        <w:tc>
          <w:tcPr>
            <w:tcW w:w="549" w:type="pct"/>
            <w:vAlign w:val="bottom"/>
          </w:tcPr>
          <w:p w14:paraId="45E9C10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12.8 </w:t>
            </w:r>
          </w:p>
        </w:tc>
        <w:tc>
          <w:tcPr>
            <w:tcW w:w="549" w:type="pct"/>
            <w:vAlign w:val="bottom"/>
          </w:tcPr>
          <w:p w14:paraId="2FC9BA8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12.7 </w:t>
            </w:r>
          </w:p>
        </w:tc>
        <w:tc>
          <w:tcPr>
            <w:tcW w:w="556" w:type="pct"/>
            <w:vAlign w:val="bottom"/>
          </w:tcPr>
          <w:p w14:paraId="6E8D068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12.7 </w:t>
            </w:r>
          </w:p>
        </w:tc>
      </w:tr>
      <w:tr w14:paraId="4CC98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BF816E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CBAD03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新站村</w:t>
            </w:r>
          </w:p>
        </w:tc>
        <w:tc>
          <w:tcPr>
            <w:tcW w:w="654" w:type="pct"/>
            <w:vAlign w:val="bottom"/>
          </w:tcPr>
          <w:p w14:paraId="1E8EDC2C">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783</w:t>
            </w:r>
          </w:p>
        </w:tc>
        <w:tc>
          <w:tcPr>
            <w:tcW w:w="549" w:type="pct"/>
            <w:vAlign w:val="bottom"/>
          </w:tcPr>
          <w:p w14:paraId="5B1191E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779 </w:t>
            </w:r>
          </w:p>
        </w:tc>
        <w:tc>
          <w:tcPr>
            <w:tcW w:w="549" w:type="pct"/>
            <w:vAlign w:val="bottom"/>
          </w:tcPr>
          <w:p w14:paraId="268B42B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776 </w:t>
            </w:r>
          </w:p>
        </w:tc>
        <w:tc>
          <w:tcPr>
            <w:tcW w:w="549" w:type="pct"/>
            <w:vAlign w:val="bottom"/>
          </w:tcPr>
          <w:p w14:paraId="0E7359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772 </w:t>
            </w:r>
          </w:p>
        </w:tc>
        <w:tc>
          <w:tcPr>
            <w:tcW w:w="549" w:type="pct"/>
            <w:vAlign w:val="bottom"/>
          </w:tcPr>
          <w:p w14:paraId="31E7FDB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56.1</w:t>
            </w:r>
          </w:p>
        </w:tc>
        <w:tc>
          <w:tcPr>
            <w:tcW w:w="549" w:type="pct"/>
            <w:vAlign w:val="bottom"/>
          </w:tcPr>
          <w:p w14:paraId="6022A8B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lang w:val="en-US"/>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55.9</w:t>
            </w:r>
          </w:p>
        </w:tc>
        <w:tc>
          <w:tcPr>
            <w:tcW w:w="556" w:type="pct"/>
            <w:vAlign w:val="bottom"/>
          </w:tcPr>
          <w:p w14:paraId="5C34545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55.6 </w:t>
            </w:r>
          </w:p>
        </w:tc>
      </w:tr>
      <w:tr w14:paraId="42BDF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A9BCF9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F02616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宝山村</w:t>
            </w:r>
          </w:p>
        </w:tc>
        <w:tc>
          <w:tcPr>
            <w:tcW w:w="654" w:type="pct"/>
            <w:vAlign w:val="bottom"/>
          </w:tcPr>
          <w:p w14:paraId="55435A5B">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490</w:t>
            </w:r>
          </w:p>
        </w:tc>
        <w:tc>
          <w:tcPr>
            <w:tcW w:w="549" w:type="pct"/>
            <w:vAlign w:val="bottom"/>
          </w:tcPr>
          <w:p w14:paraId="23ECB4D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488 </w:t>
            </w:r>
          </w:p>
        </w:tc>
        <w:tc>
          <w:tcPr>
            <w:tcW w:w="549" w:type="pct"/>
            <w:vAlign w:val="bottom"/>
          </w:tcPr>
          <w:p w14:paraId="43EE66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485 </w:t>
            </w:r>
          </w:p>
        </w:tc>
        <w:tc>
          <w:tcPr>
            <w:tcW w:w="549" w:type="pct"/>
            <w:vAlign w:val="bottom"/>
          </w:tcPr>
          <w:p w14:paraId="66F39D8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483 </w:t>
            </w:r>
          </w:p>
        </w:tc>
        <w:tc>
          <w:tcPr>
            <w:tcW w:w="549" w:type="pct"/>
            <w:vAlign w:val="bottom"/>
          </w:tcPr>
          <w:p w14:paraId="18BC902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19.5 </w:t>
            </w:r>
          </w:p>
        </w:tc>
        <w:tc>
          <w:tcPr>
            <w:tcW w:w="549" w:type="pct"/>
            <w:vAlign w:val="bottom"/>
          </w:tcPr>
          <w:p w14:paraId="4048B2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19.4 </w:t>
            </w:r>
          </w:p>
        </w:tc>
        <w:tc>
          <w:tcPr>
            <w:tcW w:w="556" w:type="pct"/>
            <w:vAlign w:val="bottom"/>
          </w:tcPr>
          <w:p w14:paraId="235FEB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19.3 </w:t>
            </w:r>
          </w:p>
        </w:tc>
      </w:tr>
      <w:tr w14:paraId="33525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0730FF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4F683E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六家子村</w:t>
            </w:r>
          </w:p>
        </w:tc>
        <w:tc>
          <w:tcPr>
            <w:tcW w:w="654" w:type="pct"/>
            <w:vAlign w:val="bottom"/>
          </w:tcPr>
          <w:p w14:paraId="472E22E9">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551</w:t>
            </w:r>
          </w:p>
        </w:tc>
        <w:tc>
          <w:tcPr>
            <w:tcW w:w="549" w:type="pct"/>
            <w:vAlign w:val="bottom"/>
          </w:tcPr>
          <w:p w14:paraId="53C962A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548 </w:t>
            </w:r>
          </w:p>
        </w:tc>
        <w:tc>
          <w:tcPr>
            <w:tcW w:w="549" w:type="pct"/>
            <w:vAlign w:val="bottom"/>
          </w:tcPr>
          <w:p w14:paraId="7FE9583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546 </w:t>
            </w:r>
          </w:p>
        </w:tc>
        <w:tc>
          <w:tcPr>
            <w:tcW w:w="549" w:type="pct"/>
            <w:vAlign w:val="bottom"/>
          </w:tcPr>
          <w:p w14:paraId="7BC9461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543 </w:t>
            </w:r>
          </w:p>
        </w:tc>
        <w:tc>
          <w:tcPr>
            <w:tcW w:w="549" w:type="pct"/>
            <w:vAlign w:val="bottom"/>
          </w:tcPr>
          <w:p w14:paraId="48C32C8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21.9 </w:t>
            </w:r>
          </w:p>
        </w:tc>
        <w:tc>
          <w:tcPr>
            <w:tcW w:w="549" w:type="pct"/>
            <w:vAlign w:val="bottom"/>
          </w:tcPr>
          <w:p w14:paraId="4D1DFE1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21.8 </w:t>
            </w:r>
          </w:p>
        </w:tc>
        <w:tc>
          <w:tcPr>
            <w:tcW w:w="556" w:type="pct"/>
            <w:vAlign w:val="bottom"/>
          </w:tcPr>
          <w:p w14:paraId="6CC80B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21.7 </w:t>
            </w:r>
          </w:p>
        </w:tc>
      </w:tr>
      <w:tr w14:paraId="73F8E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E76C98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B2F9D2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富安村</w:t>
            </w:r>
          </w:p>
        </w:tc>
        <w:tc>
          <w:tcPr>
            <w:tcW w:w="654" w:type="pct"/>
            <w:vAlign w:val="bottom"/>
          </w:tcPr>
          <w:p w14:paraId="24A60E79">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123</w:t>
            </w:r>
          </w:p>
        </w:tc>
        <w:tc>
          <w:tcPr>
            <w:tcW w:w="549" w:type="pct"/>
            <w:vAlign w:val="bottom"/>
          </w:tcPr>
          <w:p w14:paraId="73545AB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122 </w:t>
            </w:r>
          </w:p>
        </w:tc>
        <w:tc>
          <w:tcPr>
            <w:tcW w:w="549" w:type="pct"/>
            <w:vAlign w:val="bottom"/>
          </w:tcPr>
          <w:p w14:paraId="71CCFB2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122 </w:t>
            </w:r>
          </w:p>
        </w:tc>
        <w:tc>
          <w:tcPr>
            <w:tcW w:w="549" w:type="pct"/>
            <w:vAlign w:val="bottom"/>
          </w:tcPr>
          <w:p w14:paraId="1FF3907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121 </w:t>
            </w:r>
          </w:p>
        </w:tc>
        <w:tc>
          <w:tcPr>
            <w:tcW w:w="549" w:type="pct"/>
            <w:vAlign w:val="bottom"/>
          </w:tcPr>
          <w:p w14:paraId="6B9884D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 </w:t>
            </w:r>
          </w:p>
        </w:tc>
        <w:tc>
          <w:tcPr>
            <w:tcW w:w="549" w:type="pct"/>
            <w:vAlign w:val="bottom"/>
          </w:tcPr>
          <w:p w14:paraId="7714FC0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 </w:t>
            </w:r>
          </w:p>
        </w:tc>
        <w:tc>
          <w:tcPr>
            <w:tcW w:w="556" w:type="pct"/>
            <w:vAlign w:val="bottom"/>
          </w:tcPr>
          <w:p w14:paraId="60A500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 </w:t>
            </w:r>
          </w:p>
        </w:tc>
      </w:tr>
      <w:tr w14:paraId="32340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A037FE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DC00BE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新鲜村</w:t>
            </w:r>
          </w:p>
        </w:tc>
        <w:tc>
          <w:tcPr>
            <w:tcW w:w="654" w:type="pct"/>
            <w:vAlign w:val="bottom"/>
          </w:tcPr>
          <w:p w14:paraId="7BCB9B30">
            <w:pPr>
              <w:widowControl/>
              <w:spacing w:line="360" w:lineRule="auto"/>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54</w:t>
            </w:r>
          </w:p>
        </w:tc>
        <w:tc>
          <w:tcPr>
            <w:tcW w:w="549" w:type="pct"/>
            <w:vAlign w:val="bottom"/>
          </w:tcPr>
          <w:p w14:paraId="570F42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 </w:t>
            </w:r>
          </w:p>
        </w:tc>
        <w:tc>
          <w:tcPr>
            <w:tcW w:w="549" w:type="pct"/>
            <w:vAlign w:val="bottom"/>
          </w:tcPr>
          <w:p w14:paraId="23337AF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 </w:t>
            </w:r>
          </w:p>
        </w:tc>
        <w:tc>
          <w:tcPr>
            <w:tcW w:w="549" w:type="pct"/>
            <w:vAlign w:val="bottom"/>
          </w:tcPr>
          <w:p w14:paraId="2406E00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 </w:t>
            </w:r>
          </w:p>
        </w:tc>
        <w:tc>
          <w:tcPr>
            <w:tcW w:w="549" w:type="pct"/>
            <w:vAlign w:val="bottom"/>
          </w:tcPr>
          <w:p w14:paraId="175C48F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lang w:val="en-US"/>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3.9</w:t>
            </w:r>
          </w:p>
        </w:tc>
        <w:tc>
          <w:tcPr>
            <w:tcW w:w="549" w:type="pct"/>
            <w:vAlign w:val="bottom"/>
          </w:tcPr>
          <w:p w14:paraId="5BE1101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 </w:t>
            </w:r>
          </w:p>
        </w:tc>
        <w:tc>
          <w:tcPr>
            <w:tcW w:w="556" w:type="pct"/>
            <w:vAlign w:val="bottom"/>
          </w:tcPr>
          <w:p w14:paraId="3CB816A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lang w:val="en-US"/>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3.8</w:t>
            </w:r>
          </w:p>
        </w:tc>
      </w:tr>
      <w:tr w14:paraId="51D78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0AAC1D1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天岗镇</w:t>
            </w:r>
          </w:p>
        </w:tc>
        <w:tc>
          <w:tcPr>
            <w:tcW w:w="723" w:type="pct"/>
            <w:shd w:val="clear" w:color="auto" w:fill="auto"/>
            <w:vAlign w:val="center"/>
          </w:tcPr>
          <w:p w14:paraId="6E87FB7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永胜村</w:t>
            </w:r>
          </w:p>
        </w:tc>
        <w:tc>
          <w:tcPr>
            <w:tcW w:w="654" w:type="pct"/>
            <w:vAlign w:val="bottom"/>
          </w:tcPr>
          <w:p w14:paraId="7B4281F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1404</w:t>
            </w:r>
          </w:p>
        </w:tc>
        <w:tc>
          <w:tcPr>
            <w:tcW w:w="549" w:type="pct"/>
            <w:vAlign w:val="bottom"/>
          </w:tcPr>
          <w:p w14:paraId="24D4ADE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1397 </w:t>
            </w:r>
          </w:p>
        </w:tc>
        <w:tc>
          <w:tcPr>
            <w:tcW w:w="549" w:type="pct"/>
            <w:vAlign w:val="bottom"/>
          </w:tcPr>
          <w:p w14:paraId="6957CA4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1391 </w:t>
            </w:r>
          </w:p>
        </w:tc>
        <w:tc>
          <w:tcPr>
            <w:tcW w:w="549" w:type="pct"/>
            <w:vAlign w:val="bottom"/>
          </w:tcPr>
          <w:p w14:paraId="0127D64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1384 </w:t>
            </w:r>
          </w:p>
        </w:tc>
        <w:tc>
          <w:tcPr>
            <w:tcW w:w="549" w:type="pct"/>
            <w:vAlign w:val="bottom"/>
          </w:tcPr>
          <w:p w14:paraId="4E44B4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55.9 </w:t>
            </w:r>
          </w:p>
        </w:tc>
        <w:tc>
          <w:tcPr>
            <w:tcW w:w="549" w:type="pct"/>
            <w:vAlign w:val="bottom"/>
          </w:tcPr>
          <w:p w14:paraId="2DBA851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55.6 </w:t>
            </w:r>
          </w:p>
        </w:tc>
        <w:tc>
          <w:tcPr>
            <w:tcW w:w="556" w:type="pct"/>
            <w:vAlign w:val="bottom"/>
          </w:tcPr>
          <w:p w14:paraId="0B73F90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55.4 </w:t>
            </w:r>
          </w:p>
        </w:tc>
      </w:tr>
      <w:tr w14:paraId="1548C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084D3A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23AC97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永丰村</w:t>
            </w:r>
          </w:p>
        </w:tc>
        <w:tc>
          <w:tcPr>
            <w:tcW w:w="654" w:type="pct"/>
            <w:vAlign w:val="bottom"/>
          </w:tcPr>
          <w:p w14:paraId="6A9EE55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1140</w:t>
            </w:r>
          </w:p>
        </w:tc>
        <w:tc>
          <w:tcPr>
            <w:tcW w:w="549" w:type="pct"/>
            <w:vAlign w:val="bottom"/>
          </w:tcPr>
          <w:p w14:paraId="47FE6AA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1135 </w:t>
            </w:r>
          </w:p>
        </w:tc>
        <w:tc>
          <w:tcPr>
            <w:tcW w:w="549" w:type="pct"/>
            <w:vAlign w:val="bottom"/>
          </w:tcPr>
          <w:p w14:paraId="23827F6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1129 </w:t>
            </w:r>
          </w:p>
        </w:tc>
        <w:tc>
          <w:tcPr>
            <w:tcW w:w="549" w:type="pct"/>
            <w:vAlign w:val="bottom"/>
          </w:tcPr>
          <w:p w14:paraId="6C8F5E7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1124 </w:t>
            </w:r>
          </w:p>
        </w:tc>
        <w:tc>
          <w:tcPr>
            <w:tcW w:w="549" w:type="pct"/>
            <w:vAlign w:val="bottom"/>
          </w:tcPr>
          <w:p w14:paraId="2570F02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45.4 </w:t>
            </w:r>
          </w:p>
        </w:tc>
        <w:tc>
          <w:tcPr>
            <w:tcW w:w="549" w:type="pct"/>
            <w:vAlign w:val="bottom"/>
          </w:tcPr>
          <w:p w14:paraId="684C3E9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45.2 </w:t>
            </w:r>
          </w:p>
        </w:tc>
        <w:tc>
          <w:tcPr>
            <w:tcW w:w="556" w:type="pct"/>
            <w:vAlign w:val="bottom"/>
          </w:tcPr>
          <w:p w14:paraId="7BDFC3B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44.9 </w:t>
            </w:r>
          </w:p>
        </w:tc>
      </w:tr>
      <w:tr w14:paraId="7CD10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802BFE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A3B5473">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东光村</w:t>
            </w:r>
          </w:p>
        </w:tc>
        <w:tc>
          <w:tcPr>
            <w:tcW w:w="654" w:type="pct"/>
            <w:vAlign w:val="bottom"/>
          </w:tcPr>
          <w:p w14:paraId="35B5B63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324</w:t>
            </w:r>
          </w:p>
        </w:tc>
        <w:tc>
          <w:tcPr>
            <w:tcW w:w="549" w:type="pct"/>
            <w:vAlign w:val="bottom"/>
          </w:tcPr>
          <w:p w14:paraId="3B3E8EA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322 </w:t>
            </w:r>
          </w:p>
        </w:tc>
        <w:tc>
          <w:tcPr>
            <w:tcW w:w="549" w:type="pct"/>
            <w:vAlign w:val="bottom"/>
          </w:tcPr>
          <w:p w14:paraId="619EDD0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321 </w:t>
            </w:r>
          </w:p>
        </w:tc>
        <w:tc>
          <w:tcPr>
            <w:tcW w:w="549" w:type="pct"/>
            <w:vAlign w:val="bottom"/>
          </w:tcPr>
          <w:p w14:paraId="5E6A020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319 </w:t>
            </w:r>
          </w:p>
        </w:tc>
        <w:tc>
          <w:tcPr>
            <w:tcW w:w="549" w:type="pct"/>
            <w:vAlign w:val="bottom"/>
          </w:tcPr>
          <w:p w14:paraId="458A3BE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12.9 </w:t>
            </w:r>
          </w:p>
        </w:tc>
        <w:tc>
          <w:tcPr>
            <w:tcW w:w="549" w:type="pct"/>
            <w:vAlign w:val="bottom"/>
          </w:tcPr>
          <w:p w14:paraId="66E59CB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12.8 </w:t>
            </w:r>
          </w:p>
        </w:tc>
        <w:tc>
          <w:tcPr>
            <w:tcW w:w="556" w:type="pct"/>
            <w:vAlign w:val="bottom"/>
          </w:tcPr>
          <w:p w14:paraId="3053728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12.8 </w:t>
            </w:r>
          </w:p>
        </w:tc>
      </w:tr>
      <w:tr w14:paraId="68938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80BCC4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3DD16E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罗圈沟村</w:t>
            </w:r>
          </w:p>
        </w:tc>
        <w:tc>
          <w:tcPr>
            <w:tcW w:w="654" w:type="pct"/>
            <w:vAlign w:val="bottom"/>
          </w:tcPr>
          <w:p w14:paraId="181F37C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847</w:t>
            </w:r>
          </w:p>
        </w:tc>
        <w:tc>
          <w:tcPr>
            <w:tcW w:w="549" w:type="pct"/>
            <w:vAlign w:val="bottom"/>
          </w:tcPr>
          <w:p w14:paraId="0B0F543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843 </w:t>
            </w:r>
          </w:p>
        </w:tc>
        <w:tc>
          <w:tcPr>
            <w:tcW w:w="549" w:type="pct"/>
            <w:vAlign w:val="bottom"/>
          </w:tcPr>
          <w:p w14:paraId="00D7212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839 </w:t>
            </w:r>
          </w:p>
        </w:tc>
        <w:tc>
          <w:tcPr>
            <w:tcW w:w="549" w:type="pct"/>
            <w:vAlign w:val="bottom"/>
          </w:tcPr>
          <w:p w14:paraId="6761BE2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835 </w:t>
            </w:r>
          </w:p>
        </w:tc>
        <w:tc>
          <w:tcPr>
            <w:tcW w:w="549" w:type="pct"/>
            <w:vAlign w:val="bottom"/>
          </w:tcPr>
          <w:p w14:paraId="6F1DEB9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33.7 </w:t>
            </w:r>
          </w:p>
        </w:tc>
        <w:tc>
          <w:tcPr>
            <w:tcW w:w="549" w:type="pct"/>
            <w:vAlign w:val="bottom"/>
          </w:tcPr>
          <w:p w14:paraId="672CAAB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33.6 </w:t>
            </w:r>
          </w:p>
        </w:tc>
        <w:tc>
          <w:tcPr>
            <w:tcW w:w="556" w:type="pct"/>
            <w:vAlign w:val="bottom"/>
          </w:tcPr>
          <w:p w14:paraId="20163C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33.4 </w:t>
            </w:r>
          </w:p>
        </w:tc>
      </w:tr>
      <w:tr w14:paraId="08415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776D92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8EFE2C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两家子村</w:t>
            </w:r>
          </w:p>
        </w:tc>
        <w:tc>
          <w:tcPr>
            <w:tcW w:w="654" w:type="pct"/>
            <w:vAlign w:val="bottom"/>
          </w:tcPr>
          <w:p w14:paraId="349617B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1923</w:t>
            </w:r>
          </w:p>
        </w:tc>
        <w:tc>
          <w:tcPr>
            <w:tcW w:w="549" w:type="pct"/>
            <w:vAlign w:val="bottom"/>
          </w:tcPr>
          <w:p w14:paraId="2D98D92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1914 </w:t>
            </w:r>
          </w:p>
        </w:tc>
        <w:tc>
          <w:tcPr>
            <w:tcW w:w="549" w:type="pct"/>
            <w:vAlign w:val="bottom"/>
          </w:tcPr>
          <w:p w14:paraId="36E21A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1905 </w:t>
            </w:r>
          </w:p>
        </w:tc>
        <w:tc>
          <w:tcPr>
            <w:tcW w:w="549" w:type="pct"/>
            <w:vAlign w:val="bottom"/>
          </w:tcPr>
          <w:p w14:paraId="4005BC7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1895 </w:t>
            </w:r>
          </w:p>
        </w:tc>
        <w:tc>
          <w:tcPr>
            <w:tcW w:w="549" w:type="pct"/>
            <w:vAlign w:val="bottom"/>
          </w:tcPr>
          <w:p w14:paraId="3ED6171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137.8</w:t>
            </w:r>
          </w:p>
        </w:tc>
        <w:tc>
          <w:tcPr>
            <w:tcW w:w="549" w:type="pct"/>
            <w:vAlign w:val="bottom"/>
          </w:tcPr>
          <w:p w14:paraId="4890E02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137.2 </w:t>
            </w:r>
          </w:p>
        </w:tc>
        <w:tc>
          <w:tcPr>
            <w:tcW w:w="556" w:type="pct"/>
            <w:vAlign w:val="bottom"/>
          </w:tcPr>
          <w:p w14:paraId="7E92773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136.4 </w:t>
            </w:r>
          </w:p>
        </w:tc>
      </w:tr>
      <w:tr w14:paraId="3786E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DB6903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DA91E1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春江村</w:t>
            </w:r>
          </w:p>
        </w:tc>
        <w:tc>
          <w:tcPr>
            <w:tcW w:w="654" w:type="pct"/>
            <w:vAlign w:val="bottom"/>
          </w:tcPr>
          <w:p w14:paraId="3D8AE38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1058</w:t>
            </w:r>
          </w:p>
        </w:tc>
        <w:tc>
          <w:tcPr>
            <w:tcW w:w="549" w:type="pct"/>
            <w:vAlign w:val="bottom"/>
          </w:tcPr>
          <w:p w14:paraId="7184187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1053 </w:t>
            </w:r>
          </w:p>
        </w:tc>
        <w:tc>
          <w:tcPr>
            <w:tcW w:w="549" w:type="pct"/>
            <w:vAlign w:val="bottom"/>
          </w:tcPr>
          <w:p w14:paraId="6F5D6B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1048 </w:t>
            </w:r>
          </w:p>
        </w:tc>
        <w:tc>
          <w:tcPr>
            <w:tcW w:w="549" w:type="pct"/>
            <w:vAlign w:val="bottom"/>
          </w:tcPr>
          <w:p w14:paraId="13F1B3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1043 </w:t>
            </w:r>
          </w:p>
        </w:tc>
        <w:tc>
          <w:tcPr>
            <w:tcW w:w="549" w:type="pct"/>
            <w:vAlign w:val="bottom"/>
          </w:tcPr>
          <w:p w14:paraId="1A1B704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42.1 </w:t>
            </w:r>
          </w:p>
        </w:tc>
        <w:tc>
          <w:tcPr>
            <w:tcW w:w="549" w:type="pct"/>
            <w:vAlign w:val="bottom"/>
          </w:tcPr>
          <w:p w14:paraId="5A2ED36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41.9 </w:t>
            </w:r>
          </w:p>
        </w:tc>
        <w:tc>
          <w:tcPr>
            <w:tcW w:w="556" w:type="pct"/>
            <w:vAlign w:val="bottom"/>
          </w:tcPr>
          <w:p w14:paraId="28E1509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41.7 </w:t>
            </w:r>
          </w:p>
        </w:tc>
      </w:tr>
      <w:tr w14:paraId="17223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41FA29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1752B6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大桥村</w:t>
            </w:r>
          </w:p>
        </w:tc>
        <w:tc>
          <w:tcPr>
            <w:tcW w:w="654" w:type="pct"/>
            <w:vAlign w:val="bottom"/>
          </w:tcPr>
          <w:p w14:paraId="053964B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862</w:t>
            </w:r>
          </w:p>
        </w:tc>
        <w:tc>
          <w:tcPr>
            <w:tcW w:w="549" w:type="pct"/>
            <w:vAlign w:val="bottom"/>
          </w:tcPr>
          <w:p w14:paraId="4C17E6A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858 </w:t>
            </w:r>
          </w:p>
        </w:tc>
        <w:tc>
          <w:tcPr>
            <w:tcW w:w="549" w:type="pct"/>
            <w:vAlign w:val="bottom"/>
          </w:tcPr>
          <w:p w14:paraId="127C806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854 </w:t>
            </w:r>
          </w:p>
        </w:tc>
        <w:tc>
          <w:tcPr>
            <w:tcW w:w="549" w:type="pct"/>
            <w:vAlign w:val="bottom"/>
          </w:tcPr>
          <w:p w14:paraId="00D9B7C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850 </w:t>
            </w:r>
          </w:p>
        </w:tc>
        <w:tc>
          <w:tcPr>
            <w:tcW w:w="549" w:type="pct"/>
            <w:vAlign w:val="bottom"/>
          </w:tcPr>
          <w:p w14:paraId="1E64060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34.3 </w:t>
            </w:r>
          </w:p>
        </w:tc>
        <w:tc>
          <w:tcPr>
            <w:tcW w:w="549" w:type="pct"/>
            <w:vAlign w:val="bottom"/>
          </w:tcPr>
          <w:p w14:paraId="4DBF1EB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34.1 </w:t>
            </w:r>
          </w:p>
        </w:tc>
        <w:tc>
          <w:tcPr>
            <w:tcW w:w="556" w:type="pct"/>
            <w:vAlign w:val="bottom"/>
          </w:tcPr>
          <w:p w14:paraId="2B7EC4E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34.0 </w:t>
            </w:r>
          </w:p>
        </w:tc>
      </w:tr>
      <w:tr w14:paraId="40998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06E3AD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90D7EE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太平山村</w:t>
            </w:r>
          </w:p>
        </w:tc>
        <w:tc>
          <w:tcPr>
            <w:tcW w:w="654" w:type="pct"/>
            <w:vAlign w:val="bottom"/>
          </w:tcPr>
          <w:p w14:paraId="1EC2BE1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1015</w:t>
            </w:r>
          </w:p>
        </w:tc>
        <w:tc>
          <w:tcPr>
            <w:tcW w:w="549" w:type="pct"/>
            <w:vAlign w:val="bottom"/>
          </w:tcPr>
          <w:p w14:paraId="025B73D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1010 </w:t>
            </w:r>
          </w:p>
        </w:tc>
        <w:tc>
          <w:tcPr>
            <w:tcW w:w="549" w:type="pct"/>
            <w:vAlign w:val="bottom"/>
          </w:tcPr>
          <w:p w14:paraId="6398520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1005 </w:t>
            </w:r>
          </w:p>
        </w:tc>
        <w:tc>
          <w:tcPr>
            <w:tcW w:w="549" w:type="pct"/>
            <w:vAlign w:val="bottom"/>
          </w:tcPr>
          <w:p w14:paraId="70D324A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1000 </w:t>
            </w:r>
          </w:p>
        </w:tc>
        <w:tc>
          <w:tcPr>
            <w:tcW w:w="549" w:type="pct"/>
            <w:vAlign w:val="bottom"/>
          </w:tcPr>
          <w:p w14:paraId="5E256AD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40.4 </w:t>
            </w:r>
          </w:p>
        </w:tc>
        <w:tc>
          <w:tcPr>
            <w:tcW w:w="549" w:type="pct"/>
            <w:vAlign w:val="bottom"/>
          </w:tcPr>
          <w:p w14:paraId="5EFF281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40.2 </w:t>
            </w:r>
          </w:p>
        </w:tc>
        <w:tc>
          <w:tcPr>
            <w:tcW w:w="556" w:type="pct"/>
            <w:vAlign w:val="bottom"/>
          </w:tcPr>
          <w:p w14:paraId="5129E1E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40.0 </w:t>
            </w:r>
          </w:p>
        </w:tc>
      </w:tr>
      <w:tr w14:paraId="39E7D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FB4B53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C8C15A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天岗村</w:t>
            </w:r>
          </w:p>
        </w:tc>
        <w:tc>
          <w:tcPr>
            <w:tcW w:w="654" w:type="pct"/>
            <w:vAlign w:val="bottom"/>
          </w:tcPr>
          <w:p w14:paraId="2F0340D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1008</w:t>
            </w:r>
          </w:p>
        </w:tc>
        <w:tc>
          <w:tcPr>
            <w:tcW w:w="549" w:type="pct"/>
            <w:vAlign w:val="bottom"/>
          </w:tcPr>
          <w:p w14:paraId="761E712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1003 </w:t>
            </w:r>
          </w:p>
        </w:tc>
        <w:tc>
          <w:tcPr>
            <w:tcW w:w="549" w:type="pct"/>
            <w:vAlign w:val="bottom"/>
          </w:tcPr>
          <w:p w14:paraId="65377C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998 </w:t>
            </w:r>
          </w:p>
        </w:tc>
        <w:tc>
          <w:tcPr>
            <w:tcW w:w="549" w:type="pct"/>
            <w:vAlign w:val="bottom"/>
          </w:tcPr>
          <w:p w14:paraId="615B30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994 </w:t>
            </w:r>
          </w:p>
        </w:tc>
        <w:tc>
          <w:tcPr>
            <w:tcW w:w="549" w:type="pct"/>
            <w:vAlign w:val="bottom"/>
          </w:tcPr>
          <w:p w14:paraId="21ECBB3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40.1 </w:t>
            </w:r>
          </w:p>
        </w:tc>
        <w:tc>
          <w:tcPr>
            <w:tcW w:w="549" w:type="pct"/>
            <w:vAlign w:val="bottom"/>
          </w:tcPr>
          <w:p w14:paraId="69DFFFC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39.9 </w:t>
            </w:r>
          </w:p>
        </w:tc>
        <w:tc>
          <w:tcPr>
            <w:tcW w:w="556" w:type="pct"/>
            <w:vAlign w:val="bottom"/>
          </w:tcPr>
          <w:p w14:paraId="5600806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39.7 </w:t>
            </w:r>
          </w:p>
        </w:tc>
      </w:tr>
      <w:tr w14:paraId="4643E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1D90AB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69E4A0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鲜光村</w:t>
            </w:r>
          </w:p>
        </w:tc>
        <w:tc>
          <w:tcPr>
            <w:tcW w:w="654" w:type="pct"/>
            <w:vAlign w:val="bottom"/>
          </w:tcPr>
          <w:p w14:paraId="76642E8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239</w:t>
            </w:r>
          </w:p>
        </w:tc>
        <w:tc>
          <w:tcPr>
            <w:tcW w:w="549" w:type="pct"/>
            <w:vAlign w:val="bottom"/>
          </w:tcPr>
          <w:p w14:paraId="582C52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238 </w:t>
            </w:r>
          </w:p>
        </w:tc>
        <w:tc>
          <w:tcPr>
            <w:tcW w:w="549" w:type="pct"/>
            <w:vAlign w:val="bottom"/>
          </w:tcPr>
          <w:p w14:paraId="4ABE861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237 </w:t>
            </w:r>
          </w:p>
        </w:tc>
        <w:tc>
          <w:tcPr>
            <w:tcW w:w="549" w:type="pct"/>
            <w:vAlign w:val="bottom"/>
          </w:tcPr>
          <w:p w14:paraId="7B04E0E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236 </w:t>
            </w:r>
          </w:p>
        </w:tc>
        <w:tc>
          <w:tcPr>
            <w:tcW w:w="549" w:type="pct"/>
            <w:vAlign w:val="bottom"/>
          </w:tcPr>
          <w:p w14:paraId="68859E8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9.5 </w:t>
            </w:r>
          </w:p>
        </w:tc>
        <w:tc>
          <w:tcPr>
            <w:tcW w:w="549" w:type="pct"/>
            <w:vAlign w:val="bottom"/>
          </w:tcPr>
          <w:p w14:paraId="619489B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9.5 </w:t>
            </w:r>
          </w:p>
        </w:tc>
        <w:tc>
          <w:tcPr>
            <w:tcW w:w="556" w:type="pct"/>
            <w:vAlign w:val="bottom"/>
          </w:tcPr>
          <w:p w14:paraId="7B5FBA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 </w:t>
            </w:r>
          </w:p>
        </w:tc>
      </w:tr>
      <w:tr w14:paraId="71C14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B2609C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11B6BD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尚仪村</w:t>
            </w:r>
          </w:p>
        </w:tc>
        <w:tc>
          <w:tcPr>
            <w:tcW w:w="654" w:type="pct"/>
            <w:vAlign w:val="bottom"/>
          </w:tcPr>
          <w:p w14:paraId="4A67BD2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1907</w:t>
            </w:r>
          </w:p>
        </w:tc>
        <w:tc>
          <w:tcPr>
            <w:tcW w:w="549" w:type="pct"/>
            <w:vAlign w:val="bottom"/>
          </w:tcPr>
          <w:p w14:paraId="6934AE0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1898 </w:t>
            </w:r>
          </w:p>
        </w:tc>
        <w:tc>
          <w:tcPr>
            <w:tcW w:w="549" w:type="pct"/>
            <w:vAlign w:val="bottom"/>
          </w:tcPr>
          <w:p w14:paraId="73120B5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1889 </w:t>
            </w:r>
          </w:p>
        </w:tc>
        <w:tc>
          <w:tcPr>
            <w:tcW w:w="549" w:type="pct"/>
            <w:vAlign w:val="bottom"/>
          </w:tcPr>
          <w:p w14:paraId="51DAE34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1880 </w:t>
            </w:r>
          </w:p>
        </w:tc>
        <w:tc>
          <w:tcPr>
            <w:tcW w:w="549" w:type="pct"/>
            <w:vAlign w:val="bottom"/>
          </w:tcPr>
          <w:p w14:paraId="46264E4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75.9 </w:t>
            </w:r>
          </w:p>
        </w:tc>
        <w:tc>
          <w:tcPr>
            <w:tcW w:w="549" w:type="pct"/>
            <w:vAlign w:val="bottom"/>
          </w:tcPr>
          <w:p w14:paraId="5082A19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75.5 </w:t>
            </w:r>
          </w:p>
        </w:tc>
        <w:tc>
          <w:tcPr>
            <w:tcW w:w="556" w:type="pct"/>
            <w:vAlign w:val="bottom"/>
          </w:tcPr>
          <w:p w14:paraId="3A18E85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75.2 </w:t>
            </w:r>
          </w:p>
        </w:tc>
      </w:tr>
      <w:tr w14:paraId="11907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664CC3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8078C8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香水河村</w:t>
            </w:r>
          </w:p>
        </w:tc>
        <w:tc>
          <w:tcPr>
            <w:tcW w:w="654" w:type="pct"/>
            <w:vAlign w:val="bottom"/>
          </w:tcPr>
          <w:p w14:paraId="25BBAD3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797</w:t>
            </w:r>
          </w:p>
        </w:tc>
        <w:tc>
          <w:tcPr>
            <w:tcW w:w="549" w:type="pct"/>
            <w:vAlign w:val="bottom"/>
          </w:tcPr>
          <w:p w14:paraId="110409C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793 </w:t>
            </w:r>
          </w:p>
        </w:tc>
        <w:tc>
          <w:tcPr>
            <w:tcW w:w="549" w:type="pct"/>
            <w:vAlign w:val="bottom"/>
          </w:tcPr>
          <w:p w14:paraId="3763FA8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789 </w:t>
            </w:r>
          </w:p>
        </w:tc>
        <w:tc>
          <w:tcPr>
            <w:tcW w:w="549" w:type="pct"/>
            <w:vAlign w:val="bottom"/>
          </w:tcPr>
          <w:p w14:paraId="30ED980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786 </w:t>
            </w:r>
          </w:p>
        </w:tc>
        <w:tc>
          <w:tcPr>
            <w:tcW w:w="549" w:type="pct"/>
            <w:vAlign w:val="bottom"/>
          </w:tcPr>
          <w:p w14:paraId="301F1E7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31.7 </w:t>
            </w:r>
          </w:p>
        </w:tc>
        <w:tc>
          <w:tcPr>
            <w:tcW w:w="549" w:type="pct"/>
            <w:vAlign w:val="bottom"/>
          </w:tcPr>
          <w:p w14:paraId="67727C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31.6 </w:t>
            </w:r>
          </w:p>
        </w:tc>
        <w:tc>
          <w:tcPr>
            <w:tcW w:w="556" w:type="pct"/>
            <w:vAlign w:val="bottom"/>
          </w:tcPr>
          <w:p w14:paraId="0C9A609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31.4 </w:t>
            </w:r>
          </w:p>
        </w:tc>
      </w:tr>
      <w:tr w14:paraId="12447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C36A53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89E118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岗子村</w:t>
            </w:r>
          </w:p>
        </w:tc>
        <w:tc>
          <w:tcPr>
            <w:tcW w:w="654" w:type="pct"/>
            <w:vAlign w:val="bottom"/>
          </w:tcPr>
          <w:p w14:paraId="499EC4F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1217</w:t>
            </w:r>
          </w:p>
        </w:tc>
        <w:tc>
          <w:tcPr>
            <w:tcW w:w="549" w:type="pct"/>
            <w:vAlign w:val="bottom"/>
          </w:tcPr>
          <w:p w14:paraId="73D8E2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1211 </w:t>
            </w:r>
          </w:p>
        </w:tc>
        <w:tc>
          <w:tcPr>
            <w:tcW w:w="549" w:type="pct"/>
            <w:vAlign w:val="bottom"/>
          </w:tcPr>
          <w:p w14:paraId="48E63E5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1205 </w:t>
            </w:r>
          </w:p>
        </w:tc>
        <w:tc>
          <w:tcPr>
            <w:tcW w:w="549" w:type="pct"/>
            <w:vAlign w:val="bottom"/>
          </w:tcPr>
          <w:p w14:paraId="2E9CBE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1200 </w:t>
            </w:r>
          </w:p>
        </w:tc>
        <w:tc>
          <w:tcPr>
            <w:tcW w:w="549" w:type="pct"/>
            <w:vAlign w:val="bottom"/>
          </w:tcPr>
          <w:p w14:paraId="5E8896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48.4 </w:t>
            </w:r>
          </w:p>
        </w:tc>
        <w:tc>
          <w:tcPr>
            <w:tcW w:w="549" w:type="pct"/>
            <w:vAlign w:val="bottom"/>
          </w:tcPr>
          <w:p w14:paraId="4983EB8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48.2 </w:t>
            </w:r>
          </w:p>
        </w:tc>
        <w:tc>
          <w:tcPr>
            <w:tcW w:w="556" w:type="pct"/>
            <w:vAlign w:val="bottom"/>
          </w:tcPr>
          <w:p w14:paraId="773FD1D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48.0 </w:t>
            </w:r>
          </w:p>
        </w:tc>
      </w:tr>
      <w:tr w14:paraId="07749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F6D9A6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D1A3BA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窝集口村</w:t>
            </w:r>
          </w:p>
        </w:tc>
        <w:tc>
          <w:tcPr>
            <w:tcW w:w="654" w:type="pct"/>
            <w:vAlign w:val="bottom"/>
          </w:tcPr>
          <w:p w14:paraId="4FC5576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1489</w:t>
            </w:r>
          </w:p>
        </w:tc>
        <w:tc>
          <w:tcPr>
            <w:tcW w:w="549" w:type="pct"/>
            <w:vAlign w:val="bottom"/>
          </w:tcPr>
          <w:p w14:paraId="654EB4C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1482 </w:t>
            </w:r>
          </w:p>
        </w:tc>
        <w:tc>
          <w:tcPr>
            <w:tcW w:w="549" w:type="pct"/>
            <w:vAlign w:val="bottom"/>
          </w:tcPr>
          <w:p w14:paraId="648B4BB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1475 </w:t>
            </w:r>
          </w:p>
        </w:tc>
        <w:tc>
          <w:tcPr>
            <w:tcW w:w="549" w:type="pct"/>
            <w:vAlign w:val="bottom"/>
          </w:tcPr>
          <w:p w14:paraId="202164C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1468 </w:t>
            </w:r>
          </w:p>
        </w:tc>
        <w:tc>
          <w:tcPr>
            <w:tcW w:w="549" w:type="pct"/>
            <w:vAlign w:val="bottom"/>
          </w:tcPr>
          <w:p w14:paraId="2CCAB4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59.3 </w:t>
            </w:r>
          </w:p>
        </w:tc>
        <w:tc>
          <w:tcPr>
            <w:tcW w:w="549" w:type="pct"/>
            <w:vAlign w:val="bottom"/>
          </w:tcPr>
          <w:p w14:paraId="17955CD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59.0 </w:t>
            </w:r>
          </w:p>
        </w:tc>
        <w:tc>
          <w:tcPr>
            <w:tcW w:w="556" w:type="pct"/>
            <w:vAlign w:val="bottom"/>
          </w:tcPr>
          <w:p w14:paraId="06E20C7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58.7 </w:t>
            </w:r>
          </w:p>
        </w:tc>
      </w:tr>
      <w:tr w14:paraId="4FB04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F97D0F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D8637A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七道河村</w:t>
            </w:r>
          </w:p>
        </w:tc>
        <w:tc>
          <w:tcPr>
            <w:tcW w:w="654" w:type="pct"/>
            <w:vAlign w:val="bottom"/>
          </w:tcPr>
          <w:p w14:paraId="6044BDE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324</w:t>
            </w:r>
          </w:p>
        </w:tc>
        <w:tc>
          <w:tcPr>
            <w:tcW w:w="549" w:type="pct"/>
            <w:vAlign w:val="bottom"/>
          </w:tcPr>
          <w:p w14:paraId="28A0FC1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322 </w:t>
            </w:r>
          </w:p>
        </w:tc>
        <w:tc>
          <w:tcPr>
            <w:tcW w:w="549" w:type="pct"/>
            <w:vAlign w:val="bottom"/>
          </w:tcPr>
          <w:p w14:paraId="59BEE48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321 </w:t>
            </w:r>
          </w:p>
        </w:tc>
        <w:tc>
          <w:tcPr>
            <w:tcW w:w="549" w:type="pct"/>
            <w:vAlign w:val="bottom"/>
          </w:tcPr>
          <w:p w14:paraId="3F6CD7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319 </w:t>
            </w:r>
          </w:p>
        </w:tc>
        <w:tc>
          <w:tcPr>
            <w:tcW w:w="549" w:type="pct"/>
            <w:vAlign w:val="bottom"/>
          </w:tcPr>
          <w:p w14:paraId="3E1E551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12.9 </w:t>
            </w:r>
          </w:p>
        </w:tc>
        <w:tc>
          <w:tcPr>
            <w:tcW w:w="549" w:type="pct"/>
            <w:vAlign w:val="bottom"/>
          </w:tcPr>
          <w:p w14:paraId="788D06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12.8 </w:t>
            </w:r>
          </w:p>
        </w:tc>
        <w:tc>
          <w:tcPr>
            <w:tcW w:w="556" w:type="pct"/>
            <w:vAlign w:val="bottom"/>
          </w:tcPr>
          <w:p w14:paraId="7DDC21B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12.8 </w:t>
            </w:r>
          </w:p>
        </w:tc>
      </w:tr>
      <w:tr w14:paraId="18DBF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4D601B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21E74F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六道河村</w:t>
            </w:r>
          </w:p>
        </w:tc>
        <w:tc>
          <w:tcPr>
            <w:tcW w:w="654" w:type="pct"/>
            <w:vAlign w:val="bottom"/>
          </w:tcPr>
          <w:p w14:paraId="32D9287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1471</w:t>
            </w:r>
          </w:p>
        </w:tc>
        <w:tc>
          <w:tcPr>
            <w:tcW w:w="549" w:type="pct"/>
            <w:vAlign w:val="bottom"/>
          </w:tcPr>
          <w:p w14:paraId="44F5B2E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1464 </w:t>
            </w:r>
          </w:p>
        </w:tc>
        <w:tc>
          <w:tcPr>
            <w:tcW w:w="549" w:type="pct"/>
            <w:vAlign w:val="bottom"/>
          </w:tcPr>
          <w:p w14:paraId="4257252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1457 </w:t>
            </w:r>
          </w:p>
        </w:tc>
        <w:tc>
          <w:tcPr>
            <w:tcW w:w="549" w:type="pct"/>
            <w:vAlign w:val="bottom"/>
          </w:tcPr>
          <w:p w14:paraId="5BC5F18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1450 </w:t>
            </w:r>
          </w:p>
        </w:tc>
        <w:tc>
          <w:tcPr>
            <w:tcW w:w="549" w:type="pct"/>
            <w:vAlign w:val="bottom"/>
          </w:tcPr>
          <w:p w14:paraId="274582F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58.6 </w:t>
            </w:r>
          </w:p>
        </w:tc>
        <w:tc>
          <w:tcPr>
            <w:tcW w:w="549" w:type="pct"/>
            <w:vAlign w:val="bottom"/>
          </w:tcPr>
          <w:p w14:paraId="11086E8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58.3 </w:t>
            </w:r>
          </w:p>
        </w:tc>
        <w:tc>
          <w:tcPr>
            <w:tcW w:w="556" w:type="pct"/>
            <w:vAlign w:val="bottom"/>
          </w:tcPr>
          <w:p w14:paraId="66E867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58.0 </w:t>
            </w:r>
          </w:p>
        </w:tc>
      </w:tr>
      <w:tr w14:paraId="42FC4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ECF2B9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B23B17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五道河村</w:t>
            </w:r>
          </w:p>
        </w:tc>
        <w:tc>
          <w:tcPr>
            <w:tcW w:w="654" w:type="pct"/>
            <w:vAlign w:val="bottom"/>
          </w:tcPr>
          <w:p w14:paraId="2C6C434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505</w:t>
            </w:r>
          </w:p>
        </w:tc>
        <w:tc>
          <w:tcPr>
            <w:tcW w:w="549" w:type="pct"/>
            <w:vAlign w:val="bottom"/>
          </w:tcPr>
          <w:p w14:paraId="39CB450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503 </w:t>
            </w:r>
          </w:p>
        </w:tc>
        <w:tc>
          <w:tcPr>
            <w:tcW w:w="549" w:type="pct"/>
            <w:vAlign w:val="bottom"/>
          </w:tcPr>
          <w:p w14:paraId="349C739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500 </w:t>
            </w:r>
          </w:p>
        </w:tc>
        <w:tc>
          <w:tcPr>
            <w:tcW w:w="549" w:type="pct"/>
            <w:vAlign w:val="bottom"/>
          </w:tcPr>
          <w:p w14:paraId="37517F1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498 </w:t>
            </w:r>
          </w:p>
        </w:tc>
        <w:tc>
          <w:tcPr>
            <w:tcW w:w="549" w:type="pct"/>
            <w:vAlign w:val="bottom"/>
          </w:tcPr>
          <w:p w14:paraId="59C5D89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20.1 </w:t>
            </w:r>
          </w:p>
        </w:tc>
        <w:tc>
          <w:tcPr>
            <w:tcW w:w="549" w:type="pct"/>
            <w:vAlign w:val="bottom"/>
          </w:tcPr>
          <w:p w14:paraId="4AF40EB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20.0 </w:t>
            </w:r>
          </w:p>
        </w:tc>
        <w:tc>
          <w:tcPr>
            <w:tcW w:w="556" w:type="pct"/>
            <w:vAlign w:val="bottom"/>
          </w:tcPr>
          <w:p w14:paraId="448F2C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19.9 </w:t>
            </w:r>
          </w:p>
        </w:tc>
      </w:tr>
      <w:tr w14:paraId="0ED45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036A0F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9FF0823">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红丰村</w:t>
            </w:r>
          </w:p>
        </w:tc>
        <w:tc>
          <w:tcPr>
            <w:tcW w:w="654" w:type="pct"/>
            <w:vAlign w:val="bottom"/>
          </w:tcPr>
          <w:p w14:paraId="02D99C1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332</w:t>
            </w:r>
          </w:p>
        </w:tc>
        <w:tc>
          <w:tcPr>
            <w:tcW w:w="549" w:type="pct"/>
            <w:vAlign w:val="bottom"/>
          </w:tcPr>
          <w:p w14:paraId="7C6150F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330 </w:t>
            </w:r>
          </w:p>
        </w:tc>
        <w:tc>
          <w:tcPr>
            <w:tcW w:w="549" w:type="pct"/>
            <w:vAlign w:val="bottom"/>
          </w:tcPr>
          <w:p w14:paraId="065A308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329 </w:t>
            </w:r>
          </w:p>
        </w:tc>
        <w:tc>
          <w:tcPr>
            <w:tcW w:w="549" w:type="pct"/>
            <w:vAlign w:val="bottom"/>
          </w:tcPr>
          <w:p w14:paraId="5489C09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327 </w:t>
            </w:r>
          </w:p>
        </w:tc>
        <w:tc>
          <w:tcPr>
            <w:tcW w:w="549" w:type="pct"/>
            <w:vAlign w:val="bottom"/>
          </w:tcPr>
          <w:p w14:paraId="4F64A32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13.2 </w:t>
            </w:r>
          </w:p>
        </w:tc>
        <w:tc>
          <w:tcPr>
            <w:tcW w:w="549" w:type="pct"/>
            <w:vAlign w:val="bottom"/>
          </w:tcPr>
          <w:p w14:paraId="6512993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13.2 </w:t>
            </w:r>
          </w:p>
        </w:tc>
        <w:tc>
          <w:tcPr>
            <w:tcW w:w="556" w:type="pct"/>
            <w:vAlign w:val="bottom"/>
          </w:tcPr>
          <w:p w14:paraId="7AF5E99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13.1 </w:t>
            </w:r>
          </w:p>
        </w:tc>
      </w:tr>
      <w:tr w14:paraId="737F0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F9A9B5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467C0B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红星村</w:t>
            </w:r>
          </w:p>
        </w:tc>
        <w:tc>
          <w:tcPr>
            <w:tcW w:w="654" w:type="pct"/>
            <w:vAlign w:val="bottom"/>
          </w:tcPr>
          <w:p w14:paraId="3DD447B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1541</w:t>
            </w:r>
          </w:p>
        </w:tc>
        <w:tc>
          <w:tcPr>
            <w:tcW w:w="549" w:type="pct"/>
            <w:vAlign w:val="bottom"/>
          </w:tcPr>
          <w:p w14:paraId="4FEEB3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1534 </w:t>
            </w:r>
          </w:p>
        </w:tc>
        <w:tc>
          <w:tcPr>
            <w:tcW w:w="549" w:type="pct"/>
            <w:vAlign w:val="bottom"/>
          </w:tcPr>
          <w:p w14:paraId="461EAD4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1526 </w:t>
            </w:r>
          </w:p>
        </w:tc>
        <w:tc>
          <w:tcPr>
            <w:tcW w:w="549" w:type="pct"/>
            <w:vAlign w:val="bottom"/>
          </w:tcPr>
          <w:p w14:paraId="68152C2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1519 </w:t>
            </w:r>
          </w:p>
        </w:tc>
        <w:tc>
          <w:tcPr>
            <w:tcW w:w="549" w:type="pct"/>
            <w:vAlign w:val="bottom"/>
          </w:tcPr>
          <w:p w14:paraId="5E7BEC3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61.3 </w:t>
            </w:r>
          </w:p>
        </w:tc>
        <w:tc>
          <w:tcPr>
            <w:tcW w:w="549" w:type="pct"/>
            <w:vAlign w:val="bottom"/>
          </w:tcPr>
          <w:p w14:paraId="6363A6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61.0 </w:t>
            </w:r>
          </w:p>
        </w:tc>
        <w:tc>
          <w:tcPr>
            <w:tcW w:w="556" w:type="pct"/>
            <w:vAlign w:val="bottom"/>
          </w:tcPr>
          <w:p w14:paraId="318033E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60.8 </w:t>
            </w:r>
          </w:p>
        </w:tc>
      </w:tr>
      <w:tr w14:paraId="52FF4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EA4C89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301AA7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横山</w:t>
            </w:r>
            <w:r>
              <w:rPr>
                <w:rFonts w:hint="eastAsia" w:ascii="仿宋" w:hAnsi="仿宋" w:eastAsia="仿宋" w:cs="仿宋"/>
                <w:b w:val="0"/>
                <w:bCs/>
                <w:kern w:val="0"/>
                <w:sz w:val="24"/>
                <w:szCs w:val="24"/>
                <w:lang w:val="en-US" w:eastAsia="zh-CN"/>
              </w:rPr>
              <w:t>子</w:t>
            </w:r>
            <w:r>
              <w:rPr>
                <w:rFonts w:hint="eastAsia" w:ascii="仿宋" w:hAnsi="仿宋" w:eastAsia="仿宋" w:cs="仿宋"/>
                <w:b w:val="0"/>
                <w:bCs/>
                <w:kern w:val="0"/>
                <w:sz w:val="24"/>
                <w:szCs w:val="24"/>
              </w:rPr>
              <w:t>村</w:t>
            </w:r>
          </w:p>
        </w:tc>
        <w:tc>
          <w:tcPr>
            <w:tcW w:w="654" w:type="pct"/>
            <w:vAlign w:val="bottom"/>
          </w:tcPr>
          <w:p w14:paraId="1A86F64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336</w:t>
            </w:r>
          </w:p>
        </w:tc>
        <w:tc>
          <w:tcPr>
            <w:tcW w:w="549" w:type="pct"/>
            <w:vAlign w:val="bottom"/>
          </w:tcPr>
          <w:p w14:paraId="22F7BD2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334 </w:t>
            </w:r>
          </w:p>
        </w:tc>
        <w:tc>
          <w:tcPr>
            <w:tcW w:w="549" w:type="pct"/>
            <w:vAlign w:val="bottom"/>
          </w:tcPr>
          <w:p w14:paraId="7A0B140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333 </w:t>
            </w:r>
          </w:p>
        </w:tc>
        <w:tc>
          <w:tcPr>
            <w:tcW w:w="549" w:type="pct"/>
            <w:vAlign w:val="bottom"/>
          </w:tcPr>
          <w:p w14:paraId="7416D5E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331 </w:t>
            </w:r>
          </w:p>
        </w:tc>
        <w:tc>
          <w:tcPr>
            <w:tcW w:w="549" w:type="pct"/>
            <w:vAlign w:val="bottom"/>
          </w:tcPr>
          <w:p w14:paraId="310DBB3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13.4 </w:t>
            </w:r>
          </w:p>
        </w:tc>
        <w:tc>
          <w:tcPr>
            <w:tcW w:w="549" w:type="pct"/>
            <w:vAlign w:val="bottom"/>
          </w:tcPr>
          <w:p w14:paraId="1BFCC5B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13.3 </w:t>
            </w:r>
          </w:p>
        </w:tc>
        <w:tc>
          <w:tcPr>
            <w:tcW w:w="556" w:type="pct"/>
            <w:vAlign w:val="bottom"/>
          </w:tcPr>
          <w:p w14:paraId="1FED3E9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13.2 </w:t>
            </w:r>
          </w:p>
        </w:tc>
      </w:tr>
      <w:tr w14:paraId="64222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98DCDC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8B8E72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保林村</w:t>
            </w:r>
          </w:p>
        </w:tc>
        <w:tc>
          <w:tcPr>
            <w:tcW w:w="654" w:type="pct"/>
            <w:vAlign w:val="bottom"/>
          </w:tcPr>
          <w:p w14:paraId="341E5D3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1201</w:t>
            </w:r>
          </w:p>
        </w:tc>
        <w:tc>
          <w:tcPr>
            <w:tcW w:w="549" w:type="pct"/>
            <w:vAlign w:val="bottom"/>
          </w:tcPr>
          <w:p w14:paraId="3FED019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1195 </w:t>
            </w:r>
          </w:p>
        </w:tc>
        <w:tc>
          <w:tcPr>
            <w:tcW w:w="549" w:type="pct"/>
            <w:vAlign w:val="bottom"/>
          </w:tcPr>
          <w:p w14:paraId="6909F50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1189 </w:t>
            </w:r>
          </w:p>
        </w:tc>
        <w:tc>
          <w:tcPr>
            <w:tcW w:w="549" w:type="pct"/>
            <w:vAlign w:val="bottom"/>
          </w:tcPr>
          <w:p w14:paraId="72BD50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1184 </w:t>
            </w:r>
          </w:p>
        </w:tc>
        <w:tc>
          <w:tcPr>
            <w:tcW w:w="549" w:type="pct"/>
            <w:vAlign w:val="bottom"/>
          </w:tcPr>
          <w:p w14:paraId="4F4B490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47.8 </w:t>
            </w:r>
          </w:p>
        </w:tc>
        <w:tc>
          <w:tcPr>
            <w:tcW w:w="549" w:type="pct"/>
            <w:vAlign w:val="bottom"/>
          </w:tcPr>
          <w:p w14:paraId="6B1F73F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47.6 </w:t>
            </w:r>
          </w:p>
        </w:tc>
        <w:tc>
          <w:tcPr>
            <w:tcW w:w="556" w:type="pct"/>
            <w:vAlign w:val="bottom"/>
          </w:tcPr>
          <w:p w14:paraId="6AD9700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47.4 </w:t>
            </w:r>
          </w:p>
        </w:tc>
      </w:tr>
      <w:tr w14:paraId="21BC0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3B100E1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白石山镇</w:t>
            </w:r>
          </w:p>
        </w:tc>
        <w:tc>
          <w:tcPr>
            <w:tcW w:w="723" w:type="pct"/>
            <w:shd w:val="clear" w:color="auto" w:fill="auto"/>
            <w:vAlign w:val="center"/>
          </w:tcPr>
          <w:p w14:paraId="18D6E08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白石山村</w:t>
            </w:r>
          </w:p>
        </w:tc>
        <w:tc>
          <w:tcPr>
            <w:tcW w:w="654" w:type="pct"/>
            <w:vAlign w:val="bottom"/>
          </w:tcPr>
          <w:p w14:paraId="25A63B0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539</w:t>
            </w:r>
          </w:p>
        </w:tc>
        <w:tc>
          <w:tcPr>
            <w:tcW w:w="549" w:type="pct"/>
            <w:vAlign w:val="bottom"/>
          </w:tcPr>
          <w:p w14:paraId="50911E7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536 </w:t>
            </w:r>
          </w:p>
        </w:tc>
        <w:tc>
          <w:tcPr>
            <w:tcW w:w="549" w:type="pct"/>
            <w:vAlign w:val="bottom"/>
          </w:tcPr>
          <w:p w14:paraId="43E0E1D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534 </w:t>
            </w:r>
          </w:p>
        </w:tc>
        <w:tc>
          <w:tcPr>
            <w:tcW w:w="549" w:type="pct"/>
            <w:vAlign w:val="bottom"/>
          </w:tcPr>
          <w:p w14:paraId="2C77D31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531 </w:t>
            </w:r>
          </w:p>
        </w:tc>
        <w:tc>
          <w:tcPr>
            <w:tcW w:w="549" w:type="pct"/>
            <w:vAlign w:val="bottom"/>
          </w:tcPr>
          <w:p w14:paraId="0ED813F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38.6 </w:t>
            </w:r>
          </w:p>
        </w:tc>
        <w:tc>
          <w:tcPr>
            <w:tcW w:w="549" w:type="pct"/>
            <w:vAlign w:val="bottom"/>
          </w:tcPr>
          <w:p w14:paraId="65A5C04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38.4 </w:t>
            </w:r>
          </w:p>
        </w:tc>
        <w:tc>
          <w:tcPr>
            <w:tcW w:w="556" w:type="pct"/>
            <w:vAlign w:val="bottom"/>
          </w:tcPr>
          <w:p w14:paraId="0C703C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lang w:val="en-US"/>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38.2</w:t>
            </w:r>
          </w:p>
        </w:tc>
      </w:tr>
      <w:tr w14:paraId="25F78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7335BE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14C4B5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后柳村</w:t>
            </w:r>
          </w:p>
        </w:tc>
        <w:tc>
          <w:tcPr>
            <w:tcW w:w="654" w:type="pct"/>
            <w:vAlign w:val="bottom"/>
          </w:tcPr>
          <w:p w14:paraId="5E97602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956</w:t>
            </w:r>
          </w:p>
        </w:tc>
        <w:tc>
          <w:tcPr>
            <w:tcW w:w="549" w:type="pct"/>
            <w:vAlign w:val="bottom"/>
          </w:tcPr>
          <w:p w14:paraId="6B13650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951 </w:t>
            </w:r>
          </w:p>
        </w:tc>
        <w:tc>
          <w:tcPr>
            <w:tcW w:w="549" w:type="pct"/>
            <w:vAlign w:val="bottom"/>
          </w:tcPr>
          <w:p w14:paraId="5315F33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947 </w:t>
            </w:r>
          </w:p>
        </w:tc>
        <w:tc>
          <w:tcPr>
            <w:tcW w:w="549" w:type="pct"/>
            <w:vAlign w:val="bottom"/>
          </w:tcPr>
          <w:p w14:paraId="0BD7558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942 </w:t>
            </w:r>
          </w:p>
        </w:tc>
        <w:tc>
          <w:tcPr>
            <w:tcW w:w="549" w:type="pct"/>
            <w:vAlign w:val="bottom"/>
          </w:tcPr>
          <w:p w14:paraId="2EA533D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38.1 </w:t>
            </w:r>
          </w:p>
        </w:tc>
        <w:tc>
          <w:tcPr>
            <w:tcW w:w="549" w:type="pct"/>
            <w:vAlign w:val="bottom"/>
          </w:tcPr>
          <w:p w14:paraId="6C372C7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37.9 </w:t>
            </w:r>
          </w:p>
        </w:tc>
        <w:tc>
          <w:tcPr>
            <w:tcW w:w="556" w:type="pct"/>
            <w:vAlign w:val="bottom"/>
          </w:tcPr>
          <w:p w14:paraId="17C6661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37.7 </w:t>
            </w:r>
          </w:p>
        </w:tc>
      </w:tr>
      <w:tr w14:paraId="699C1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2E0985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0532BA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前柳村</w:t>
            </w:r>
          </w:p>
        </w:tc>
        <w:tc>
          <w:tcPr>
            <w:tcW w:w="654" w:type="pct"/>
            <w:vAlign w:val="bottom"/>
          </w:tcPr>
          <w:p w14:paraId="368A8F1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947</w:t>
            </w:r>
          </w:p>
        </w:tc>
        <w:tc>
          <w:tcPr>
            <w:tcW w:w="549" w:type="pct"/>
            <w:vAlign w:val="bottom"/>
          </w:tcPr>
          <w:p w14:paraId="6C342A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942 </w:t>
            </w:r>
          </w:p>
        </w:tc>
        <w:tc>
          <w:tcPr>
            <w:tcW w:w="549" w:type="pct"/>
            <w:vAlign w:val="bottom"/>
          </w:tcPr>
          <w:p w14:paraId="4E2CB3E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938 </w:t>
            </w:r>
          </w:p>
        </w:tc>
        <w:tc>
          <w:tcPr>
            <w:tcW w:w="549" w:type="pct"/>
            <w:vAlign w:val="bottom"/>
          </w:tcPr>
          <w:p w14:paraId="3BF41B2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933 </w:t>
            </w:r>
          </w:p>
        </w:tc>
        <w:tc>
          <w:tcPr>
            <w:tcW w:w="549" w:type="pct"/>
            <w:vAlign w:val="bottom"/>
          </w:tcPr>
          <w:p w14:paraId="77400C1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37.7 </w:t>
            </w:r>
          </w:p>
        </w:tc>
        <w:tc>
          <w:tcPr>
            <w:tcW w:w="549" w:type="pct"/>
            <w:vAlign w:val="bottom"/>
          </w:tcPr>
          <w:p w14:paraId="3345279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37.5 </w:t>
            </w:r>
          </w:p>
        </w:tc>
        <w:tc>
          <w:tcPr>
            <w:tcW w:w="556" w:type="pct"/>
            <w:vAlign w:val="bottom"/>
          </w:tcPr>
          <w:p w14:paraId="654B8BD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37.3 </w:t>
            </w:r>
          </w:p>
        </w:tc>
      </w:tr>
      <w:tr w14:paraId="52C9C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A84AD3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040ECB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富强村</w:t>
            </w:r>
          </w:p>
        </w:tc>
        <w:tc>
          <w:tcPr>
            <w:tcW w:w="654" w:type="pct"/>
            <w:vAlign w:val="bottom"/>
          </w:tcPr>
          <w:p w14:paraId="6FBFD24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1052</w:t>
            </w:r>
          </w:p>
        </w:tc>
        <w:tc>
          <w:tcPr>
            <w:tcW w:w="549" w:type="pct"/>
            <w:vAlign w:val="bottom"/>
          </w:tcPr>
          <w:p w14:paraId="0FA9185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1047 </w:t>
            </w:r>
          </w:p>
        </w:tc>
        <w:tc>
          <w:tcPr>
            <w:tcW w:w="549" w:type="pct"/>
            <w:vAlign w:val="bottom"/>
          </w:tcPr>
          <w:p w14:paraId="486F15A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1042 </w:t>
            </w:r>
          </w:p>
        </w:tc>
        <w:tc>
          <w:tcPr>
            <w:tcW w:w="549" w:type="pct"/>
            <w:vAlign w:val="bottom"/>
          </w:tcPr>
          <w:p w14:paraId="42E952D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1037 </w:t>
            </w:r>
          </w:p>
        </w:tc>
        <w:tc>
          <w:tcPr>
            <w:tcW w:w="549" w:type="pct"/>
            <w:vAlign w:val="bottom"/>
          </w:tcPr>
          <w:p w14:paraId="69245D7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41.9 </w:t>
            </w:r>
          </w:p>
        </w:tc>
        <w:tc>
          <w:tcPr>
            <w:tcW w:w="549" w:type="pct"/>
            <w:vAlign w:val="bottom"/>
          </w:tcPr>
          <w:p w14:paraId="53821C2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41.7 </w:t>
            </w:r>
          </w:p>
        </w:tc>
        <w:tc>
          <w:tcPr>
            <w:tcW w:w="556" w:type="pct"/>
            <w:vAlign w:val="bottom"/>
          </w:tcPr>
          <w:p w14:paraId="74B0ADF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41.5 </w:t>
            </w:r>
          </w:p>
        </w:tc>
      </w:tr>
      <w:tr w14:paraId="70F48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B4EA69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EC5794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夹皮沟村</w:t>
            </w:r>
          </w:p>
        </w:tc>
        <w:tc>
          <w:tcPr>
            <w:tcW w:w="654" w:type="pct"/>
            <w:vAlign w:val="bottom"/>
          </w:tcPr>
          <w:p w14:paraId="3438E90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112</w:t>
            </w:r>
          </w:p>
        </w:tc>
        <w:tc>
          <w:tcPr>
            <w:tcW w:w="549" w:type="pct"/>
            <w:vAlign w:val="bottom"/>
          </w:tcPr>
          <w:p w14:paraId="6EC67FC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111 </w:t>
            </w:r>
          </w:p>
        </w:tc>
        <w:tc>
          <w:tcPr>
            <w:tcW w:w="549" w:type="pct"/>
            <w:vAlign w:val="bottom"/>
          </w:tcPr>
          <w:p w14:paraId="57DD7E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111 </w:t>
            </w:r>
          </w:p>
        </w:tc>
        <w:tc>
          <w:tcPr>
            <w:tcW w:w="549" w:type="pct"/>
            <w:vAlign w:val="bottom"/>
          </w:tcPr>
          <w:p w14:paraId="6CB4BB0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110 </w:t>
            </w:r>
          </w:p>
        </w:tc>
        <w:tc>
          <w:tcPr>
            <w:tcW w:w="549" w:type="pct"/>
            <w:vAlign w:val="bottom"/>
          </w:tcPr>
          <w:p w14:paraId="3B2B559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 </w:t>
            </w:r>
          </w:p>
        </w:tc>
        <w:tc>
          <w:tcPr>
            <w:tcW w:w="549" w:type="pct"/>
            <w:vAlign w:val="bottom"/>
          </w:tcPr>
          <w:p w14:paraId="20DF4F2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 </w:t>
            </w:r>
          </w:p>
        </w:tc>
        <w:tc>
          <w:tcPr>
            <w:tcW w:w="556" w:type="pct"/>
            <w:vAlign w:val="bottom"/>
          </w:tcPr>
          <w:p w14:paraId="7D7F8EB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 </w:t>
            </w:r>
          </w:p>
        </w:tc>
      </w:tr>
      <w:tr w14:paraId="0A150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C331AE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A9BBCE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常胜村</w:t>
            </w:r>
          </w:p>
        </w:tc>
        <w:tc>
          <w:tcPr>
            <w:tcW w:w="654" w:type="pct"/>
            <w:vAlign w:val="bottom"/>
          </w:tcPr>
          <w:p w14:paraId="48A20D4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419</w:t>
            </w:r>
          </w:p>
        </w:tc>
        <w:tc>
          <w:tcPr>
            <w:tcW w:w="549" w:type="pct"/>
            <w:vAlign w:val="bottom"/>
          </w:tcPr>
          <w:p w14:paraId="208D1E1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417 </w:t>
            </w:r>
          </w:p>
        </w:tc>
        <w:tc>
          <w:tcPr>
            <w:tcW w:w="549" w:type="pct"/>
            <w:vAlign w:val="bottom"/>
          </w:tcPr>
          <w:p w14:paraId="1BBBA94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415 </w:t>
            </w:r>
          </w:p>
        </w:tc>
        <w:tc>
          <w:tcPr>
            <w:tcW w:w="549" w:type="pct"/>
            <w:vAlign w:val="bottom"/>
          </w:tcPr>
          <w:p w14:paraId="0207EBC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413 </w:t>
            </w:r>
          </w:p>
        </w:tc>
        <w:tc>
          <w:tcPr>
            <w:tcW w:w="549" w:type="pct"/>
            <w:vAlign w:val="bottom"/>
          </w:tcPr>
          <w:p w14:paraId="6C01C02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16.7 </w:t>
            </w:r>
          </w:p>
        </w:tc>
        <w:tc>
          <w:tcPr>
            <w:tcW w:w="549" w:type="pct"/>
            <w:vAlign w:val="bottom"/>
          </w:tcPr>
          <w:p w14:paraId="69B8322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16.6 </w:t>
            </w:r>
          </w:p>
        </w:tc>
        <w:tc>
          <w:tcPr>
            <w:tcW w:w="556" w:type="pct"/>
            <w:vAlign w:val="bottom"/>
          </w:tcPr>
          <w:p w14:paraId="49DF98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16.5 </w:t>
            </w:r>
          </w:p>
        </w:tc>
      </w:tr>
      <w:tr w14:paraId="7BCEA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F48F9B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AD5E23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平岗村</w:t>
            </w:r>
          </w:p>
        </w:tc>
        <w:tc>
          <w:tcPr>
            <w:tcW w:w="654" w:type="pct"/>
            <w:vAlign w:val="bottom"/>
          </w:tcPr>
          <w:p w14:paraId="1F98FFC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954</w:t>
            </w:r>
          </w:p>
        </w:tc>
        <w:tc>
          <w:tcPr>
            <w:tcW w:w="549" w:type="pct"/>
            <w:vAlign w:val="bottom"/>
          </w:tcPr>
          <w:p w14:paraId="43652E8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949 </w:t>
            </w:r>
          </w:p>
        </w:tc>
        <w:tc>
          <w:tcPr>
            <w:tcW w:w="549" w:type="pct"/>
            <w:vAlign w:val="bottom"/>
          </w:tcPr>
          <w:p w14:paraId="06D6153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945 </w:t>
            </w:r>
          </w:p>
        </w:tc>
        <w:tc>
          <w:tcPr>
            <w:tcW w:w="549" w:type="pct"/>
            <w:vAlign w:val="bottom"/>
          </w:tcPr>
          <w:p w14:paraId="7F4DA72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940 </w:t>
            </w:r>
          </w:p>
        </w:tc>
        <w:tc>
          <w:tcPr>
            <w:tcW w:w="549" w:type="pct"/>
            <w:vAlign w:val="bottom"/>
          </w:tcPr>
          <w:p w14:paraId="083A41C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38.0 </w:t>
            </w:r>
          </w:p>
        </w:tc>
        <w:tc>
          <w:tcPr>
            <w:tcW w:w="549" w:type="pct"/>
            <w:vAlign w:val="bottom"/>
          </w:tcPr>
          <w:p w14:paraId="6FF93A3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37.8 </w:t>
            </w:r>
          </w:p>
        </w:tc>
        <w:tc>
          <w:tcPr>
            <w:tcW w:w="556" w:type="pct"/>
            <w:vAlign w:val="bottom"/>
          </w:tcPr>
          <w:p w14:paraId="2609C5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37.6 </w:t>
            </w:r>
          </w:p>
        </w:tc>
      </w:tr>
      <w:tr w14:paraId="3A6EB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8BE803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B2AEA1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头道河村</w:t>
            </w:r>
          </w:p>
        </w:tc>
        <w:tc>
          <w:tcPr>
            <w:tcW w:w="654" w:type="pct"/>
            <w:vAlign w:val="bottom"/>
          </w:tcPr>
          <w:p w14:paraId="5EF91DC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313</w:t>
            </w:r>
          </w:p>
        </w:tc>
        <w:tc>
          <w:tcPr>
            <w:tcW w:w="549" w:type="pct"/>
            <w:vAlign w:val="bottom"/>
          </w:tcPr>
          <w:p w14:paraId="6E2BDB5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311 </w:t>
            </w:r>
          </w:p>
        </w:tc>
        <w:tc>
          <w:tcPr>
            <w:tcW w:w="549" w:type="pct"/>
            <w:vAlign w:val="bottom"/>
          </w:tcPr>
          <w:p w14:paraId="621B40A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310 </w:t>
            </w:r>
          </w:p>
        </w:tc>
        <w:tc>
          <w:tcPr>
            <w:tcW w:w="549" w:type="pct"/>
            <w:vAlign w:val="bottom"/>
          </w:tcPr>
          <w:p w14:paraId="3DEE365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309 </w:t>
            </w:r>
          </w:p>
        </w:tc>
        <w:tc>
          <w:tcPr>
            <w:tcW w:w="549" w:type="pct"/>
            <w:vAlign w:val="bottom"/>
          </w:tcPr>
          <w:p w14:paraId="38514A0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12.5 </w:t>
            </w:r>
          </w:p>
        </w:tc>
        <w:tc>
          <w:tcPr>
            <w:tcW w:w="549" w:type="pct"/>
            <w:vAlign w:val="bottom"/>
          </w:tcPr>
          <w:p w14:paraId="6FF2FB9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12.4 </w:t>
            </w:r>
          </w:p>
        </w:tc>
        <w:tc>
          <w:tcPr>
            <w:tcW w:w="556" w:type="pct"/>
            <w:vAlign w:val="bottom"/>
          </w:tcPr>
          <w:p w14:paraId="35DEACF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12.3 </w:t>
            </w:r>
          </w:p>
        </w:tc>
      </w:tr>
      <w:tr w14:paraId="7DA3D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B18851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6A3B03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二道河村</w:t>
            </w:r>
          </w:p>
        </w:tc>
        <w:tc>
          <w:tcPr>
            <w:tcW w:w="654" w:type="pct"/>
            <w:vAlign w:val="bottom"/>
          </w:tcPr>
          <w:p w14:paraId="0BF87D0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479</w:t>
            </w:r>
          </w:p>
        </w:tc>
        <w:tc>
          <w:tcPr>
            <w:tcW w:w="549" w:type="pct"/>
            <w:vAlign w:val="bottom"/>
          </w:tcPr>
          <w:p w14:paraId="3C48670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477 </w:t>
            </w:r>
          </w:p>
        </w:tc>
        <w:tc>
          <w:tcPr>
            <w:tcW w:w="549" w:type="pct"/>
            <w:vAlign w:val="bottom"/>
          </w:tcPr>
          <w:p w14:paraId="5371A4E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474 </w:t>
            </w:r>
          </w:p>
        </w:tc>
        <w:tc>
          <w:tcPr>
            <w:tcW w:w="549" w:type="pct"/>
            <w:vAlign w:val="bottom"/>
          </w:tcPr>
          <w:p w14:paraId="1D4377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472 </w:t>
            </w:r>
          </w:p>
        </w:tc>
        <w:tc>
          <w:tcPr>
            <w:tcW w:w="549" w:type="pct"/>
            <w:vAlign w:val="bottom"/>
          </w:tcPr>
          <w:p w14:paraId="48D4D75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19.1 </w:t>
            </w:r>
          </w:p>
        </w:tc>
        <w:tc>
          <w:tcPr>
            <w:tcW w:w="549" w:type="pct"/>
            <w:vAlign w:val="bottom"/>
          </w:tcPr>
          <w:p w14:paraId="5B71105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19.0 </w:t>
            </w:r>
          </w:p>
        </w:tc>
        <w:tc>
          <w:tcPr>
            <w:tcW w:w="556" w:type="pct"/>
            <w:vAlign w:val="bottom"/>
          </w:tcPr>
          <w:p w14:paraId="66BEFF2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18.9 </w:t>
            </w:r>
          </w:p>
        </w:tc>
      </w:tr>
      <w:tr w14:paraId="533A7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B4DD6A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7E3787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东桥村</w:t>
            </w:r>
          </w:p>
        </w:tc>
        <w:tc>
          <w:tcPr>
            <w:tcW w:w="654" w:type="pct"/>
            <w:vAlign w:val="bottom"/>
          </w:tcPr>
          <w:p w14:paraId="1948EFB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423</w:t>
            </w:r>
          </w:p>
        </w:tc>
        <w:tc>
          <w:tcPr>
            <w:tcW w:w="549" w:type="pct"/>
            <w:vAlign w:val="bottom"/>
          </w:tcPr>
          <w:p w14:paraId="57D18CF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421 </w:t>
            </w:r>
          </w:p>
        </w:tc>
        <w:tc>
          <w:tcPr>
            <w:tcW w:w="549" w:type="pct"/>
            <w:vAlign w:val="bottom"/>
          </w:tcPr>
          <w:p w14:paraId="2F18CB6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419 </w:t>
            </w:r>
          </w:p>
        </w:tc>
        <w:tc>
          <w:tcPr>
            <w:tcW w:w="549" w:type="pct"/>
            <w:vAlign w:val="bottom"/>
          </w:tcPr>
          <w:p w14:paraId="709584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417 </w:t>
            </w:r>
          </w:p>
        </w:tc>
        <w:tc>
          <w:tcPr>
            <w:tcW w:w="549" w:type="pct"/>
            <w:vAlign w:val="bottom"/>
          </w:tcPr>
          <w:p w14:paraId="2571872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16.8 </w:t>
            </w:r>
          </w:p>
        </w:tc>
        <w:tc>
          <w:tcPr>
            <w:tcW w:w="549" w:type="pct"/>
            <w:vAlign w:val="bottom"/>
          </w:tcPr>
          <w:p w14:paraId="365EE02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16.8 </w:t>
            </w:r>
          </w:p>
        </w:tc>
        <w:tc>
          <w:tcPr>
            <w:tcW w:w="556" w:type="pct"/>
            <w:vAlign w:val="bottom"/>
          </w:tcPr>
          <w:p w14:paraId="240B1E5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16.7 </w:t>
            </w:r>
          </w:p>
        </w:tc>
      </w:tr>
      <w:tr w14:paraId="44843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5718CD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BD9791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友好村</w:t>
            </w:r>
          </w:p>
        </w:tc>
        <w:tc>
          <w:tcPr>
            <w:tcW w:w="654" w:type="pct"/>
            <w:vAlign w:val="bottom"/>
          </w:tcPr>
          <w:p w14:paraId="1BB4C22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786</w:t>
            </w:r>
          </w:p>
        </w:tc>
        <w:tc>
          <w:tcPr>
            <w:tcW w:w="549" w:type="pct"/>
            <w:vAlign w:val="bottom"/>
          </w:tcPr>
          <w:p w14:paraId="7139FAE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782 </w:t>
            </w:r>
          </w:p>
        </w:tc>
        <w:tc>
          <w:tcPr>
            <w:tcW w:w="549" w:type="pct"/>
            <w:vAlign w:val="bottom"/>
          </w:tcPr>
          <w:p w14:paraId="6A6013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778 </w:t>
            </w:r>
          </w:p>
        </w:tc>
        <w:tc>
          <w:tcPr>
            <w:tcW w:w="549" w:type="pct"/>
            <w:vAlign w:val="bottom"/>
          </w:tcPr>
          <w:p w14:paraId="3BCCB4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775 </w:t>
            </w:r>
          </w:p>
        </w:tc>
        <w:tc>
          <w:tcPr>
            <w:tcW w:w="549" w:type="pct"/>
            <w:vAlign w:val="bottom"/>
          </w:tcPr>
          <w:p w14:paraId="02E3E28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31.3 </w:t>
            </w:r>
          </w:p>
        </w:tc>
        <w:tc>
          <w:tcPr>
            <w:tcW w:w="549" w:type="pct"/>
            <w:vAlign w:val="bottom"/>
          </w:tcPr>
          <w:p w14:paraId="2A735E5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31.1 </w:t>
            </w:r>
          </w:p>
        </w:tc>
        <w:tc>
          <w:tcPr>
            <w:tcW w:w="556" w:type="pct"/>
            <w:vAlign w:val="bottom"/>
          </w:tcPr>
          <w:p w14:paraId="0332EF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31.0 </w:t>
            </w:r>
          </w:p>
        </w:tc>
      </w:tr>
      <w:tr w14:paraId="1E721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F6B023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D87A1C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育青村</w:t>
            </w:r>
          </w:p>
        </w:tc>
        <w:tc>
          <w:tcPr>
            <w:tcW w:w="654" w:type="pct"/>
            <w:vAlign w:val="bottom"/>
          </w:tcPr>
          <w:p w14:paraId="2BC3D9D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639</w:t>
            </w:r>
          </w:p>
        </w:tc>
        <w:tc>
          <w:tcPr>
            <w:tcW w:w="549" w:type="pct"/>
            <w:vAlign w:val="bottom"/>
          </w:tcPr>
          <w:p w14:paraId="26CE65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636 </w:t>
            </w:r>
          </w:p>
        </w:tc>
        <w:tc>
          <w:tcPr>
            <w:tcW w:w="549" w:type="pct"/>
            <w:vAlign w:val="bottom"/>
          </w:tcPr>
          <w:p w14:paraId="5D8FF9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633 </w:t>
            </w:r>
          </w:p>
        </w:tc>
        <w:tc>
          <w:tcPr>
            <w:tcW w:w="549" w:type="pct"/>
            <w:vAlign w:val="bottom"/>
          </w:tcPr>
          <w:p w14:paraId="65054C1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630 </w:t>
            </w:r>
          </w:p>
        </w:tc>
        <w:tc>
          <w:tcPr>
            <w:tcW w:w="549" w:type="pct"/>
            <w:vAlign w:val="bottom"/>
          </w:tcPr>
          <w:p w14:paraId="389C81C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25.4 </w:t>
            </w:r>
          </w:p>
        </w:tc>
        <w:tc>
          <w:tcPr>
            <w:tcW w:w="549" w:type="pct"/>
            <w:vAlign w:val="bottom"/>
          </w:tcPr>
          <w:p w14:paraId="297CD22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25.3 </w:t>
            </w:r>
          </w:p>
        </w:tc>
        <w:tc>
          <w:tcPr>
            <w:tcW w:w="556" w:type="pct"/>
            <w:vAlign w:val="bottom"/>
          </w:tcPr>
          <w:p w14:paraId="6AC4F8E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25.2 </w:t>
            </w:r>
          </w:p>
        </w:tc>
      </w:tr>
      <w:tr w14:paraId="047D4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5DFC92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48BA5C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同青村</w:t>
            </w:r>
          </w:p>
        </w:tc>
        <w:tc>
          <w:tcPr>
            <w:tcW w:w="654" w:type="pct"/>
            <w:vAlign w:val="bottom"/>
          </w:tcPr>
          <w:p w14:paraId="2F42CAB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624</w:t>
            </w:r>
          </w:p>
        </w:tc>
        <w:tc>
          <w:tcPr>
            <w:tcW w:w="549" w:type="pct"/>
            <w:vAlign w:val="bottom"/>
          </w:tcPr>
          <w:p w14:paraId="3BD248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621 </w:t>
            </w:r>
          </w:p>
        </w:tc>
        <w:tc>
          <w:tcPr>
            <w:tcW w:w="549" w:type="pct"/>
            <w:vAlign w:val="bottom"/>
          </w:tcPr>
          <w:p w14:paraId="547633B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618 </w:t>
            </w:r>
          </w:p>
        </w:tc>
        <w:tc>
          <w:tcPr>
            <w:tcW w:w="549" w:type="pct"/>
            <w:vAlign w:val="bottom"/>
          </w:tcPr>
          <w:p w14:paraId="0234F00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615 </w:t>
            </w:r>
          </w:p>
        </w:tc>
        <w:tc>
          <w:tcPr>
            <w:tcW w:w="549" w:type="pct"/>
            <w:vAlign w:val="bottom"/>
          </w:tcPr>
          <w:p w14:paraId="7A9356E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24.8 </w:t>
            </w:r>
          </w:p>
        </w:tc>
        <w:tc>
          <w:tcPr>
            <w:tcW w:w="549" w:type="pct"/>
            <w:vAlign w:val="bottom"/>
          </w:tcPr>
          <w:p w14:paraId="177DAA1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24.7 </w:t>
            </w:r>
          </w:p>
        </w:tc>
        <w:tc>
          <w:tcPr>
            <w:tcW w:w="556" w:type="pct"/>
            <w:vAlign w:val="bottom"/>
          </w:tcPr>
          <w:p w14:paraId="3A90CC5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24.6 </w:t>
            </w:r>
          </w:p>
        </w:tc>
      </w:tr>
      <w:tr w14:paraId="0E6A5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AEA2EE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1BD84B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永青村</w:t>
            </w:r>
          </w:p>
        </w:tc>
        <w:tc>
          <w:tcPr>
            <w:tcW w:w="654" w:type="pct"/>
            <w:vAlign w:val="bottom"/>
          </w:tcPr>
          <w:p w14:paraId="74A0C38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455</w:t>
            </w:r>
          </w:p>
        </w:tc>
        <w:tc>
          <w:tcPr>
            <w:tcW w:w="549" w:type="pct"/>
            <w:vAlign w:val="bottom"/>
          </w:tcPr>
          <w:p w14:paraId="773659C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453 </w:t>
            </w:r>
          </w:p>
        </w:tc>
        <w:tc>
          <w:tcPr>
            <w:tcW w:w="549" w:type="pct"/>
            <w:vAlign w:val="bottom"/>
          </w:tcPr>
          <w:p w14:paraId="31B34C4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451 </w:t>
            </w:r>
          </w:p>
        </w:tc>
        <w:tc>
          <w:tcPr>
            <w:tcW w:w="549" w:type="pct"/>
            <w:vAlign w:val="bottom"/>
          </w:tcPr>
          <w:p w14:paraId="055AF01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448 </w:t>
            </w:r>
          </w:p>
        </w:tc>
        <w:tc>
          <w:tcPr>
            <w:tcW w:w="549" w:type="pct"/>
            <w:vAlign w:val="bottom"/>
          </w:tcPr>
          <w:p w14:paraId="724434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18.1 </w:t>
            </w:r>
          </w:p>
        </w:tc>
        <w:tc>
          <w:tcPr>
            <w:tcW w:w="549" w:type="pct"/>
            <w:vAlign w:val="bottom"/>
          </w:tcPr>
          <w:p w14:paraId="192BCE6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18.0 </w:t>
            </w:r>
          </w:p>
        </w:tc>
        <w:tc>
          <w:tcPr>
            <w:tcW w:w="556" w:type="pct"/>
            <w:vAlign w:val="bottom"/>
          </w:tcPr>
          <w:p w14:paraId="11A2C99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17.9 </w:t>
            </w:r>
          </w:p>
        </w:tc>
      </w:tr>
      <w:tr w14:paraId="0AEA2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5C4ADC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DE26FE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新发村</w:t>
            </w:r>
          </w:p>
        </w:tc>
        <w:tc>
          <w:tcPr>
            <w:tcW w:w="654" w:type="pct"/>
            <w:vAlign w:val="bottom"/>
          </w:tcPr>
          <w:p w14:paraId="1FC3EC0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484</w:t>
            </w:r>
          </w:p>
        </w:tc>
        <w:tc>
          <w:tcPr>
            <w:tcW w:w="549" w:type="pct"/>
            <w:vAlign w:val="bottom"/>
          </w:tcPr>
          <w:p w14:paraId="1FA6AB8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482 </w:t>
            </w:r>
          </w:p>
        </w:tc>
        <w:tc>
          <w:tcPr>
            <w:tcW w:w="549" w:type="pct"/>
            <w:vAlign w:val="bottom"/>
          </w:tcPr>
          <w:p w14:paraId="1325751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479 </w:t>
            </w:r>
          </w:p>
        </w:tc>
        <w:tc>
          <w:tcPr>
            <w:tcW w:w="549" w:type="pct"/>
            <w:vAlign w:val="bottom"/>
          </w:tcPr>
          <w:p w14:paraId="1EE6E8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477 </w:t>
            </w:r>
          </w:p>
        </w:tc>
        <w:tc>
          <w:tcPr>
            <w:tcW w:w="549" w:type="pct"/>
            <w:vAlign w:val="bottom"/>
          </w:tcPr>
          <w:p w14:paraId="149E027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19.3 </w:t>
            </w:r>
          </w:p>
        </w:tc>
        <w:tc>
          <w:tcPr>
            <w:tcW w:w="549" w:type="pct"/>
            <w:vAlign w:val="bottom"/>
          </w:tcPr>
          <w:p w14:paraId="0810981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19.2 </w:t>
            </w:r>
          </w:p>
        </w:tc>
        <w:tc>
          <w:tcPr>
            <w:tcW w:w="556" w:type="pct"/>
            <w:vAlign w:val="bottom"/>
          </w:tcPr>
          <w:p w14:paraId="256646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19.1 </w:t>
            </w:r>
          </w:p>
        </w:tc>
      </w:tr>
      <w:tr w14:paraId="3C1F5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5E6983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FC69D7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琵河村</w:t>
            </w:r>
          </w:p>
        </w:tc>
        <w:tc>
          <w:tcPr>
            <w:tcW w:w="654" w:type="pct"/>
            <w:vAlign w:val="bottom"/>
          </w:tcPr>
          <w:p w14:paraId="7564205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769</w:t>
            </w:r>
          </w:p>
        </w:tc>
        <w:tc>
          <w:tcPr>
            <w:tcW w:w="549" w:type="pct"/>
            <w:vAlign w:val="bottom"/>
          </w:tcPr>
          <w:p w14:paraId="133EA08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765 </w:t>
            </w:r>
          </w:p>
        </w:tc>
        <w:tc>
          <w:tcPr>
            <w:tcW w:w="549" w:type="pct"/>
            <w:vAlign w:val="bottom"/>
          </w:tcPr>
          <w:p w14:paraId="4F4C777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762 </w:t>
            </w:r>
          </w:p>
        </w:tc>
        <w:tc>
          <w:tcPr>
            <w:tcW w:w="549" w:type="pct"/>
            <w:vAlign w:val="bottom"/>
          </w:tcPr>
          <w:p w14:paraId="5106307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758 </w:t>
            </w:r>
          </w:p>
        </w:tc>
        <w:tc>
          <w:tcPr>
            <w:tcW w:w="549" w:type="pct"/>
            <w:vAlign w:val="bottom"/>
          </w:tcPr>
          <w:p w14:paraId="69EA669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30.6 </w:t>
            </w:r>
          </w:p>
        </w:tc>
        <w:tc>
          <w:tcPr>
            <w:tcW w:w="549" w:type="pct"/>
            <w:vAlign w:val="bottom"/>
          </w:tcPr>
          <w:p w14:paraId="167C079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30.5 </w:t>
            </w:r>
          </w:p>
        </w:tc>
        <w:tc>
          <w:tcPr>
            <w:tcW w:w="556" w:type="pct"/>
            <w:vAlign w:val="bottom"/>
          </w:tcPr>
          <w:p w14:paraId="6B433A8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30.3 </w:t>
            </w:r>
          </w:p>
        </w:tc>
      </w:tr>
      <w:tr w14:paraId="4B614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70A8C07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漂河镇</w:t>
            </w:r>
          </w:p>
        </w:tc>
        <w:tc>
          <w:tcPr>
            <w:tcW w:w="723" w:type="pct"/>
            <w:shd w:val="clear" w:color="auto" w:fill="auto"/>
            <w:vAlign w:val="center"/>
          </w:tcPr>
          <w:p w14:paraId="570CEFB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横道子村</w:t>
            </w:r>
          </w:p>
        </w:tc>
        <w:tc>
          <w:tcPr>
            <w:tcW w:w="654" w:type="pct"/>
            <w:vAlign w:val="bottom"/>
          </w:tcPr>
          <w:p w14:paraId="18CFA37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2114</w:t>
            </w:r>
          </w:p>
        </w:tc>
        <w:tc>
          <w:tcPr>
            <w:tcW w:w="549" w:type="pct"/>
            <w:vAlign w:val="bottom"/>
          </w:tcPr>
          <w:p w14:paraId="27976D6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2104 </w:t>
            </w:r>
          </w:p>
        </w:tc>
        <w:tc>
          <w:tcPr>
            <w:tcW w:w="549" w:type="pct"/>
            <w:vAlign w:val="bottom"/>
          </w:tcPr>
          <w:p w14:paraId="1122F41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2094 </w:t>
            </w:r>
          </w:p>
        </w:tc>
        <w:tc>
          <w:tcPr>
            <w:tcW w:w="549" w:type="pct"/>
            <w:vAlign w:val="bottom"/>
          </w:tcPr>
          <w:p w14:paraId="02D253D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2084 </w:t>
            </w:r>
          </w:p>
        </w:tc>
        <w:tc>
          <w:tcPr>
            <w:tcW w:w="549" w:type="pct"/>
            <w:vAlign w:val="bottom"/>
          </w:tcPr>
          <w:p w14:paraId="09BBC59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84.2 </w:t>
            </w:r>
          </w:p>
        </w:tc>
        <w:tc>
          <w:tcPr>
            <w:tcW w:w="549" w:type="pct"/>
            <w:vAlign w:val="bottom"/>
          </w:tcPr>
          <w:p w14:paraId="3817B4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83.8 </w:t>
            </w:r>
          </w:p>
        </w:tc>
        <w:tc>
          <w:tcPr>
            <w:tcW w:w="556" w:type="pct"/>
            <w:vAlign w:val="bottom"/>
          </w:tcPr>
          <w:p w14:paraId="7166C3C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83.3 </w:t>
            </w:r>
          </w:p>
        </w:tc>
      </w:tr>
      <w:tr w14:paraId="27A9B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B19686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203A61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富江村</w:t>
            </w:r>
          </w:p>
        </w:tc>
        <w:tc>
          <w:tcPr>
            <w:tcW w:w="654" w:type="pct"/>
            <w:vAlign w:val="bottom"/>
          </w:tcPr>
          <w:p w14:paraId="1B6E7BC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456</w:t>
            </w:r>
          </w:p>
        </w:tc>
        <w:tc>
          <w:tcPr>
            <w:tcW w:w="549" w:type="pct"/>
            <w:vAlign w:val="bottom"/>
          </w:tcPr>
          <w:p w14:paraId="587911F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454 </w:t>
            </w:r>
          </w:p>
        </w:tc>
        <w:tc>
          <w:tcPr>
            <w:tcW w:w="549" w:type="pct"/>
            <w:vAlign w:val="bottom"/>
          </w:tcPr>
          <w:p w14:paraId="313401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452 </w:t>
            </w:r>
          </w:p>
        </w:tc>
        <w:tc>
          <w:tcPr>
            <w:tcW w:w="549" w:type="pct"/>
            <w:vAlign w:val="bottom"/>
          </w:tcPr>
          <w:p w14:paraId="6D1DEDA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449 </w:t>
            </w:r>
          </w:p>
        </w:tc>
        <w:tc>
          <w:tcPr>
            <w:tcW w:w="549" w:type="pct"/>
            <w:vAlign w:val="bottom"/>
          </w:tcPr>
          <w:p w14:paraId="06DD701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18.2 </w:t>
            </w:r>
          </w:p>
        </w:tc>
        <w:tc>
          <w:tcPr>
            <w:tcW w:w="549" w:type="pct"/>
            <w:vAlign w:val="bottom"/>
          </w:tcPr>
          <w:p w14:paraId="60FAF15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18.1 </w:t>
            </w:r>
          </w:p>
        </w:tc>
        <w:tc>
          <w:tcPr>
            <w:tcW w:w="556" w:type="pct"/>
            <w:vAlign w:val="bottom"/>
          </w:tcPr>
          <w:p w14:paraId="4630FC2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18.0 </w:t>
            </w:r>
          </w:p>
        </w:tc>
      </w:tr>
      <w:tr w14:paraId="25711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DE33A2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51CE37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先进村</w:t>
            </w:r>
          </w:p>
        </w:tc>
        <w:tc>
          <w:tcPr>
            <w:tcW w:w="654" w:type="pct"/>
            <w:vAlign w:val="bottom"/>
          </w:tcPr>
          <w:p w14:paraId="0D0E531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1150</w:t>
            </w:r>
          </w:p>
        </w:tc>
        <w:tc>
          <w:tcPr>
            <w:tcW w:w="549" w:type="pct"/>
            <w:vAlign w:val="bottom"/>
          </w:tcPr>
          <w:p w14:paraId="5751690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1144 </w:t>
            </w:r>
          </w:p>
        </w:tc>
        <w:tc>
          <w:tcPr>
            <w:tcW w:w="549" w:type="pct"/>
            <w:vAlign w:val="bottom"/>
          </w:tcPr>
          <w:p w14:paraId="751116D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1139 </w:t>
            </w:r>
          </w:p>
        </w:tc>
        <w:tc>
          <w:tcPr>
            <w:tcW w:w="549" w:type="pct"/>
            <w:vAlign w:val="bottom"/>
          </w:tcPr>
          <w:p w14:paraId="024FA85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1134 </w:t>
            </w:r>
          </w:p>
        </w:tc>
        <w:tc>
          <w:tcPr>
            <w:tcW w:w="549" w:type="pct"/>
            <w:vAlign w:val="bottom"/>
          </w:tcPr>
          <w:p w14:paraId="3836597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45.8 </w:t>
            </w:r>
          </w:p>
        </w:tc>
        <w:tc>
          <w:tcPr>
            <w:tcW w:w="549" w:type="pct"/>
            <w:vAlign w:val="bottom"/>
          </w:tcPr>
          <w:p w14:paraId="4C2B253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45.6 </w:t>
            </w:r>
          </w:p>
        </w:tc>
        <w:tc>
          <w:tcPr>
            <w:tcW w:w="556" w:type="pct"/>
            <w:vAlign w:val="bottom"/>
          </w:tcPr>
          <w:p w14:paraId="2DBA995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45.3 </w:t>
            </w:r>
          </w:p>
        </w:tc>
      </w:tr>
      <w:tr w14:paraId="71865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D7055E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F85ED8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lang w:val="en-US" w:eastAsia="zh-CN"/>
              </w:rPr>
              <w:t>小</w:t>
            </w:r>
            <w:r>
              <w:rPr>
                <w:rFonts w:hint="eastAsia" w:ascii="仿宋" w:hAnsi="仿宋" w:eastAsia="仿宋" w:cs="仿宋"/>
                <w:b w:val="0"/>
                <w:bCs/>
                <w:kern w:val="0"/>
                <w:sz w:val="24"/>
                <w:szCs w:val="24"/>
              </w:rPr>
              <w:t>南沟村</w:t>
            </w:r>
          </w:p>
        </w:tc>
        <w:tc>
          <w:tcPr>
            <w:tcW w:w="654" w:type="pct"/>
            <w:vAlign w:val="bottom"/>
          </w:tcPr>
          <w:p w14:paraId="73B9B8F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543</w:t>
            </w:r>
          </w:p>
        </w:tc>
        <w:tc>
          <w:tcPr>
            <w:tcW w:w="549" w:type="pct"/>
            <w:vAlign w:val="bottom"/>
          </w:tcPr>
          <w:p w14:paraId="14CCE72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540 </w:t>
            </w:r>
          </w:p>
        </w:tc>
        <w:tc>
          <w:tcPr>
            <w:tcW w:w="549" w:type="pct"/>
            <w:vAlign w:val="bottom"/>
          </w:tcPr>
          <w:p w14:paraId="3519E13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538 </w:t>
            </w:r>
          </w:p>
        </w:tc>
        <w:tc>
          <w:tcPr>
            <w:tcW w:w="549" w:type="pct"/>
            <w:vAlign w:val="bottom"/>
          </w:tcPr>
          <w:p w14:paraId="0DDD30B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535 </w:t>
            </w:r>
          </w:p>
        </w:tc>
        <w:tc>
          <w:tcPr>
            <w:tcW w:w="549" w:type="pct"/>
            <w:vAlign w:val="bottom"/>
          </w:tcPr>
          <w:p w14:paraId="2B2875D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21.6 </w:t>
            </w:r>
          </w:p>
        </w:tc>
        <w:tc>
          <w:tcPr>
            <w:tcW w:w="549" w:type="pct"/>
            <w:vAlign w:val="bottom"/>
          </w:tcPr>
          <w:p w14:paraId="7B8CB11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21.5 </w:t>
            </w:r>
          </w:p>
        </w:tc>
        <w:tc>
          <w:tcPr>
            <w:tcW w:w="556" w:type="pct"/>
            <w:vAlign w:val="bottom"/>
          </w:tcPr>
          <w:p w14:paraId="0D048A8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21.4 </w:t>
            </w:r>
          </w:p>
        </w:tc>
      </w:tr>
      <w:tr w14:paraId="69EB5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2E064C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90FA88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新春村</w:t>
            </w:r>
          </w:p>
        </w:tc>
        <w:tc>
          <w:tcPr>
            <w:tcW w:w="654" w:type="pct"/>
            <w:vAlign w:val="bottom"/>
          </w:tcPr>
          <w:p w14:paraId="5F4AB36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832</w:t>
            </w:r>
          </w:p>
        </w:tc>
        <w:tc>
          <w:tcPr>
            <w:tcW w:w="549" w:type="pct"/>
            <w:vAlign w:val="bottom"/>
          </w:tcPr>
          <w:p w14:paraId="4DC1008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828 </w:t>
            </w:r>
          </w:p>
        </w:tc>
        <w:tc>
          <w:tcPr>
            <w:tcW w:w="549" w:type="pct"/>
            <w:vAlign w:val="bottom"/>
          </w:tcPr>
          <w:p w14:paraId="06059AD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824 </w:t>
            </w:r>
          </w:p>
        </w:tc>
        <w:tc>
          <w:tcPr>
            <w:tcW w:w="549" w:type="pct"/>
            <w:vAlign w:val="bottom"/>
          </w:tcPr>
          <w:p w14:paraId="75B1CC5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820 </w:t>
            </w:r>
          </w:p>
        </w:tc>
        <w:tc>
          <w:tcPr>
            <w:tcW w:w="549" w:type="pct"/>
            <w:vAlign w:val="bottom"/>
          </w:tcPr>
          <w:p w14:paraId="64E2CD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33.1 </w:t>
            </w:r>
          </w:p>
        </w:tc>
        <w:tc>
          <w:tcPr>
            <w:tcW w:w="549" w:type="pct"/>
            <w:vAlign w:val="bottom"/>
          </w:tcPr>
          <w:p w14:paraId="0A1BB10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33.0 </w:t>
            </w:r>
          </w:p>
        </w:tc>
        <w:tc>
          <w:tcPr>
            <w:tcW w:w="556" w:type="pct"/>
            <w:vAlign w:val="bottom"/>
          </w:tcPr>
          <w:p w14:paraId="35CF0DB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32.8 </w:t>
            </w:r>
          </w:p>
        </w:tc>
      </w:tr>
      <w:tr w14:paraId="205C6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19A635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D55A42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二道沟村</w:t>
            </w:r>
          </w:p>
        </w:tc>
        <w:tc>
          <w:tcPr>
            <w:tcW w:w="654" w:type="pct"/>
            <w:vAlign w:val="bottom"/>
          </w:tcPr>
          <w:p w14:paraId="253F896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581</w:t>
            </w:r>
          </w:p>
        </w:tc>
        <w:tc>
          <w:tcPr>
            <w:tcW w:w="549" w:type="pct"/>
            <w:vAlign w:val="bottom"/>
          </w:tcPr>
          <w:p w14:paraId="354441A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578 </w:t>
            </w:r>
          </w:p>
        </w:tc>
        <w:tc>
          <w:tcPr>
            <w:tcW w:w="549" w:type="pct"/>
            <w:vAlign w:val="bottom"/>
          </w:tcPr>
          <w:p w14:paraId="2D79AB9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575 </w:t>
            </w:r>
          </w:p>
        </w:tc>
        <w:tc>
          <w:tcPr>
            <w:tcW w:w="549" w:type="pct"/>
            <w:vAlign w:val="bottom"/>
          </w:tcPr>
          <w:p w14:paraId="1301F10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573 </w:t>
            </w:r>
          </w:p>
        </w:tc>
        <w:tc>
          <w:tcPr>
            <w:tcW w:w="549" w:type="pct"/>
            <w:vAlign w:val="bottom"/>
          </w:tcPr>
          <w:p w14:paraId="2CCE010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23.1 </w:t>
            </w:r>
          </w:p>
        </w:tc>
        <w:tc>
          <w:tcPr>
            <w:tcW w:w="549" w:type="pct"/>
            <w:vAlign w:val="bottom"/>
          </w:tcPr>
          <w:p w14:paraId="301118D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23.0 </w:t>
            </w:r>
          </w:p>
        </w:tc>
        <w:tc>
          <w:tcPr>
            <w:tcW w:w="556" w:type="pct"/>
            <w:vAlign w:val="bottom"/>
          </w:tcPr>
          <w:p w14:paraId="57EDE9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22.9 </w:t>
            </w:r>
          </w:p>
        </w:tc>
      </w:tr>
      <w:tr w14:paraId="258D1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0F0AF0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1A5476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永安村</w:t>
            </w:r>
          </w:p>
        </w:tc>
        <w:tc>
          <w:tcPr>
            <w:tcW w:w="654" w:type="pct"/>
            <w:vAlign w:val="bottom"/>
          </w:tcPr>
          <w:p w14:paraId="6613FB9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794</w:t>
            </w:r>
          </w:p>
        </w:tc>
        <w:tc>
          <w:tcPr>
            <w:tcW w:w="549" w:type="pct"/>
            <w:vAlign w:val="bottom"/>
          </w:tcPr>
          <w:p w14:paraId="15C8688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790 </w:t>
            </w:r>
          </w:p>
        </w:tc>
        <w:tc>
          <w:tcPr>
            <w:tcW w:w="549" w:type="pct"/>
            <w:vAlign w:val="bottom"/>
          </w:tcPr>
          <w:p w14:paraId="431A298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786 </w:t>
            </w:r>
          </w:p>
        </w:tc>
        <w:tc>
          <w:tcPr>
            <w:tcW w:w="549" w:type="pct"/>
            <w:vAlign w:val="bottom"/>
          </w:tcPr>
          <w:p w14:paraId="5FC879D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783 </w:t>
            </w:r>
          </w:p>
        </w:tc>
        <w:tc>
          <w:tcPr>
            <w:tcW w:w="549" w:type="pct"/>
            <w:vAlign w:val="bottom"/>
          </w:tcPr>
          <w:p w14:paraId="4D33E88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31.6 </w:t>
            </w:r>
          </w:p>
        </w:tc>
        <w:tc>
          <w:tcPr>
            <w:tcW w:w="549" w:type="pct"/>
            <w:vAlign w:val="bottom"/>
          </w:tcPr>
          <w:p w14:paraId="1F56B59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31.5 </w:t>
            </w:r>
          </w:p>
        </w:tc>
        <w:tc>
          <w:tcPr>
            <w:tcW w:w="556" w:type="pct"/>
            <w:vAlign w:val="bottom"/>
          </w:tcPr>
          <w:p w14:paraId="789A092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31.3 </w:t>
            </w:r>
          </w:p>
        </w:tc>
      </w:tr>
      <w:tr w14:paraId="17103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8D735F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2EE994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青背村</w:t>
            </w:r>
          </w:p>
        </w:tc>
        <w:tc>
          <w:tcPr>
            <w:tcW w:w="654" w:type="pct"/>
            <w:vAlign w:val="bottom"/>
          </w:tcPr>
          <w:p w14:paraId="5CA158E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1091</w:t>
            </w:r>
          </w:p>
        </w:tc>
        <w:tc>
          <w:tcPr>
            <w:tcW w:w="549" w:type="pct"/>
            <w:vAlign w:val="bottom"/>
          </w:tcPr>
          <w:p w14:paraId="29978AF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1086 </w:t>
            </w:r>
          </w:p>
        </w:tc>
        <w:tc>
          <w:tcPr>
            <w:tcW w:w="549" w:type="pct"/>
            <w:vAlign w:val="bottom"/>
          </w:tcPr>
          <w:p w14:paraId="05E1EA0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1081 </w:t>
            </w:r>
          </w:p>
        </w:tc>
        <w:tc>
          <w:tcPr>
            <w:tcW w:w="549" w:type="pct"/>
            <w:vAlign w:val="bottom"/>
          </w:tcPr>
          <w:p w14:paraId="259BD21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1075 </w:t>
            </w:r>
          </w:p>
        </w:tc>
        <w:tc>
          <w:tcPr>
            <w:tcW w:w="549" w:type="pct"/>
            <w:vAlign w:val="bottom"/>
          </w:tcPr>
          <w:p w14:paraId="202748D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43.4 </w:t>
            </w:r>
          </w:p>
        </w:tc>
        <w:tc>
          <w:tcPr>
            <w:tcW w:w="549" w:type="pct"/>
            <w:vAlign w:val="bottom"/>
          </w:tcPr>
          <w:p w14:paraId="4CA7CF1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43.2 </w:t>
            </w:r>
          </w:p>
        </w:tc>
        <w:tc>
          <w:tcPr>
            <w:tcW w:w="556" w:type="pct"/>
            <w:vAlign w:val="bottom"/>
          </w:tcPr>
          <w:p w14:paraId="1E45190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43.0 </w:t>
            </w:r>
          </w:p>
        </w:tc>
      </w:tr>
      <w:tr w14:paraId="62691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0B4BEA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CEE8B0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顺利村</w:t>
            </w:r>
          </w:p>
        </w:tc>
        <w:tc>
          <w:tcPr>
            <w:tcW w:w="654" w:type="pct"/>
            <w:vAlign w:val="bottom"/>
          </w:tcPr>
          <w:p w14:paraId="1D6FE6F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672</w:t>
            </w:r>
          </w:p>
        </w:tc>
        <w:tc>
          <w:tcPr>
            <w:tcW w:w="549" w:type="pct"/>
            <w:vAlign w:val="bottom"/>
          </w:tcPr>
          <w:p w14:paraId="0E70BF0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669 </w:t>
            </w:r>
          </w:p>
        </w:tc>
        <w:tc>
          <w:tcPr>
            <w:tcW w:w="549" w:type="pct"/>
            <w:vAlign w:val="bottom"/>
          </w:tcPr>
          <w:p w14:paraId="72264C8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666 </w:t>
            </w:r>
          </w:p>
        </w:tc>
        <w:tc>
          <w:tcPr>
            <w:tcW w:w="549" w:type="pct"/>
            <w:vAlign w:val="bottom"/>
          </w:tcPr>
          <w:p w14:paraId="09C72B3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662 </w:t>
            </w:r>
          </w:p>
        </w:tc>
        <w:tc>
          <w:tcPr>
            <w:tcW w:w="549" w:type="pct"/>
            <w:vAlign w:val="bottom"/>
          </w:tcPr>
          <w:p w14:paraId="4EE54FD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26.8 </w:t>
            </w:r>
          </w:p>
        </w:tc>
        <w:tc>
          <w:tcPr>
            <w:tcW w:w="549" w:type="pct"/>
            <w:vAlign w:val="bottom"/>
          </w:tcPr>
          <w:p w14:paraId="61B798E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26.6 </w:t>
            </w:r>
          </w:p>
        </w:tc>
        <w:tc>
          <w:tcPr>
            <w:tcW w:w="556" w:type="pct"/>
            <w:vAlign w:val="bottom"/>
          </w:tcPr>
          <w:p w14:paraId="34D675D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26.5 </w:t>
            </w:r>
          </w:p>
        </w:tc>
      </w:tr>
      <w:tr w14:paraId="19A40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5E9108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06C5F5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农林村</w:t>
            </w:r>
          </w:p>
        </w:tc>
        <w:tc>
          <w:tcPr>
            <w:tcW w:w="654" w:type="pct"/>
            <w:vAlign w:val="bottom"/>
          </w:tcPr>
          <w:p w14:paraId="10E574A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825</w:t>
            </w:r>
          </w:p>
        </w:tc>
        <w:tc>
          <w:tcPr>
            <w:tcW w:w="549" w:type="pct"/>
            <w:vAlign w:val="bottom"/>
          </w:tcPr>
          <w:p w14:paraId="52F13E2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821 </w:t>
            </w:r>
          </w:p>
        </w:tc>
        <w:tc>
          <w:tcPr>
            <w:tcW w:w="549" w:type="pct"/>
            <w:vAlign w:val="bottom"/>
          </w:tcPr>
          <w:p w14:paraId="3D88F01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817 </w:t>
            </w:r>
          </w:p>
        </w:tc>
        <w:tc>
          <w:tcPr>
            <w:tcW w:w="549" w:type="pct"/>
            <w:vAlign w:val="bottom"/>
          </w:tcPr>
          <w:p w14:paraId="2465C9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813 </w:t>
            </w:r>
          </w:p>
        </w:tc>
        <w:tc>
          <w:tcPr>
            <w:tcW w:w="549" w:type="pct"/>
            <w:vAlign w:val="bottom"/>
          </w:tcPr>
          <w:p w14:paraId="4C52C59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32.8 </w:t>
            </w:r>
          </w:p>
        </w:tc>
        <w:tc>
          <w:tcPr>
            <w:tcW w:w="549" w:type="pct"/>
            <w:vAlign w:val="bottom"/>
          </w:tcPr>
          <w:p w14:paraId="040A2D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32.7 </w:t>
            </w:r>
          </w:p>
        </w:tc>
        <w:tc>
          <w:tcPr>
            <w:tcW w:w="556" w:type="pct"/>
            <w:vAlign w:val="bottom"/>
          </w:tcPr>
          <w:p w14:paraId="0A92DD1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32.5 </w:t>
            </w:r>
          </w:p>
        </w:tc>
      </w:tr>
      <w:tr w14:paraId="5D3D9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5E95D1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16D666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东升村</w:t>
            </w:r>
          </w:p>
        </w:tc>
        <w:tc>
          <w:tcPr>
            <w:tcW w:w="654" w:type="pct"/>
            <w:vAlign w:val="bottom"/>
          </w:tcPr>
          <w:p w14:paraId="7AF5031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1431</w:t>
            </w:r>
          </w:p>
        </w:tc>
        <w:tc>
          <w:tcPr>
            <w:tcW w:w="549" w:type="pct"/>
            <w:vAlign w:val="bottom"/>
          </w:tcPr>
          <w:p w14:paraId="4265DAC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1424 </w:t>
            </w:r>
          </w:p>
        </w:tc>
        <w:tc>
          <w:tcPr>
            <w:tcW w:w="549" w:type="pct"/>
            <w:vAlign w:val="bottom"/>
          </w:tcPr>
          <w:p w14:paraId="58C41ED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1417 </w:t>
            </w:r>
          </w:p>
        </w:tc>
        <w:tc>
          <w:tcPr>
            <w:tcW w:w="549" w:type="pct"/>
            <w:vAlign w:val="bottom"/>
          </w:tcPr>
          <w:p w14:paraId="0A127D2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1410 </w:t>
            </w:r>
          </w:p>
        </w:tc>
        <w:tc>
          <w:tcPr>
            <w:tcW w:w="549" w:type="pct"/>
            <w:vAlign w:val="bottom"/>
          </w:tcPr>
          <w:p w14:paraId="1B2E6F9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57.0 </w:t>
            </w:r>
          </w:p>
        </w:tc>
        <w:tc>
          <w:tcPr>
            <w:tcW w:w="549" w:type="pct"/>
            <w:vAlign w:val="bottom"/>
          </w:tcPr>
          <w:p w14:paraId="51BADF8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56.7 </w:t>
            </w:r>
          </w:p>
        </w:tc>
        <w:tc>
          <w:tcPr>
            <w:tcW w:w="556" w:type="pct"/>
            <w:vAlign w:val="bottom"/>
          </w:tcPr>
          <w:p w14:paraId="4689FF7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56.4 </w:t>
            </w:r>
          </w:p>
        </w:tc>
      </w:tr>
      <w:tr w14:paraId="60256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A419D2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0B79EC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梨树村</w:t>
            </w:r>
          </w:p>
        </w:tc>
        <w:tc>
          <w:tcPr>
            <w:tcW w:w="654" w:type="pct"/>
            <w:vAlign w:val="bottom"/>
          </w:tcPr>
          <w:p w14:paraId="1615A8E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772</w:t>
            </w:r>
          </w:p>
        </w:tc>
        <w:tc>
          <w:tcPr>
            <w:tcW w:w="549" w:type="pct"/>
            <w:vAlign w:val="bottom"/>
          </w:tcPr>
          <w:p w14:paraId="494E85C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768 </w:t>
            </w:r>
          </w:p>
        </w:tc>
        <w:tc>
          <w:tcPr>
            <w:tcW w:w="549" w:type="pct"/>
            <w:vAlign w:val="bottom"/>
          </w:tcPr>
          <w:p w14:paraId="1795832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765 </w:t>
            </w:r>
          </w:p>
        </w:tc>
        <w:tc>
          <w:tcPr>
            <w:tcW w:w="549" w:type="pct"/>
            <w:vAlign w:val="bottom"/>
          </w:tcPr>
          <w:p w14:paraId="39CF19D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761 </w:t>
            </w:r>
          </w:p>
        </w:tc>
        <w:tc>
          <w:tcPr>
            <w:tcW w:w="549" w:type="pct"/>
            <w:vAlign w:val="bottom"/>
          </w:tcPr>
          <w:p w14:paraId="0EEDA7A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30.7 </w:t>
            </w:r>
          </w:p>
        </w:tc>
        <w:tc>
          <w:tcPr>
            <w:tcW w:w="549" w:type="pct"/>
            <w:vAlign w:val="bottom"/>
          </w:tcPr>
          <w:p w14:paraId="2496F7D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30.6 </w:t>
            </w:r>
          </w:p>
        </w:tc>
        <w:tc>
          <w:tcPr>
            <w:tcW w:w="556" w:type="pct"/>
            <w:vAlign w:val="bottom"/>
          </w:tcPr>
          <w:p w14:paraId="5D868D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30.4 </w:t>
            </w:r>
          </w:p>
        </w:tc>
      </w:tr>
      <w:tr w14:paraId="7D622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47E420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CD24E7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二十家子村</w:t>
            </w:r>
          </w:p>
        </w:tc>
        <w:tc>
          <w:tcPr>
            <w:tcW w:w="654" w:type="pct"/>
            <w:vAlign w:val="bottom"/>
          </w:tcPr>
          <w:p w14:paraId="1194AB9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726</w:t>
            </w:r>
          </w:p>
        </w:tc>
        <w:tc>
          <w:tcPr>
            <w:tcW w:w="549" w:type="pct"/>
            <w:vAlign w:val="bottom"/>
          </w:tcPr>
          <w:p w14:paraId="2ADDBB1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723 </w:t>
            </w:r>
          </w:p>
        </w:tc>
        <w:tc>
          <w:tcPr>
            <w:tcW w:w="549" w:type="pct"/>
            <w:vAlign w:val="bottom"/>
          </w:tcPr>
          <w:p w14:paraId="53CF56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719 </w:t>
            </w:r>
          </w:p>
        </w:tc>
        <w:tc>
          <w:tcPr>
            <w:tcW w:w="549" w:type="pct"/>
            <w:vAlign w:val="bottom"/>
          </w:tcPr>
          <w:p w14:paraId="06EEB69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716 </w:t>
            </w:r>
          </w:p>
        </w:tc>
        <w:tc>
          <w:tcPr>
            <w:tcW w:w="549" w:type="pct"/>
            <w:vAlign w:val="bottom"/>
          </w:tcPr>
          <w:p w14:paraId="3CB3195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28.9 </w:t>
            </w:r>
          </w:p>
        </w:tc>
        <w:tc>
          <w:tcPr>
            <w:tcW w:w="549" w:type="pct"/>
            <w:vAlign w:val="bottom"/>
          </w:tcPr>
          <w:p w14:paraId="51C5C20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28.8 </w:t>
            </w:r>
          </w:p>
        </w:tc>
        <w:tc>
          <w:tcPr>
            <w:tcW w:w="556" w:type="pct"/>
            <w:vAlign w:val="bottom"/>
          </w:tcPr>
          <w:p w14:paraId="3A617A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28.6 </w:t>
            </w:r>
          </w:p>
        </w:tc>
      </w:tr>
      <w:tr w14:paraId="75E60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B9C55E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10E73F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桦皮甸</w:t>
            </w:r>
            <w:r>
              <w:rPr>
                <w:rFonts w:hint="eastAsia" w:ascii="仿宋" w:hAnsi="仿宋" w:eastAsia="仿宋" w:cs="仿宋"/>
                <w:b w:val="0"/>
                <w:bCs/>
                <w:kern w:val="0"/>
                <w:sz w:val="24"/>
                <w:szCs w:val="24"/>
                <w:lang w:val="en-US" w:eastAsia="zh-CN"/>
              </w:rPr>
              <w:t>子</w:t>
            </w:r>
            <w:r>
              <w:rPr>
                <w:rFonts w:hint="eastAsia" w:ascii="仿宋" w:hAnsi="仿宋" w:eastAsia="仿宋" w:cs="仿宋"/>
                <w:b w:val="0"/>
                <w:bCs/>
                <w:kern w:val="0"/>
                <w:sz w:val="24"/>
                <w:szCs w:val="24"/>
              </w:rPr>
              <w:t>村</w:t>
            </w:r>
          </w:p>
        </w:tc>
        <w:tc>
          <w:tcPr>
            <w:tcW w:w="654" w:type="pct"/>
            <w:vAlign w:val="bottom"/>
          </w:tcPr>
          <w:p w14:paraId="22F92F0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802</w:t>
            </w:r>
          </w:p>
        </w:tc>
        <w:tc>
          <w:tcPr>
            <w:tcW w:w="549" w:type="pct"/>
            <w:vAlign w:val="bottom"/>
          </w:tcPr>
          <w:p w14:paraId="4F0387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798 </w:t>
            </w:r>
          </w:p>
        </w:tc>
        <w:tc>
          <w:tcPr>
            <w:tcW w:w="549" w:type="pct"/>
            <w:vAlign w:val="bottom"/>
          </w:tcPr>
          <w:p w14:paraId="7FB9FFA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794 </w:t>
            </w:r>
          </w:p>
        </w:tc>
        <w:tc>
          <w:tcPr>
            <w:tcW w:w="549" w:type="pct"/>
            <w:vAlign w:val="bottom"/>
          </w:tcPr>
          <w:p w14:paraId="23DA353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791 </w:t>
            </w:r>
          </w:p>
        </w:tc>
        <w:tc>
          <w:tcPr>
            <w:tcW w:w="549" w:type="pct"/>
            <w:vAlign w:val="bottom"/>
          </w:tcPr>
          <w:p w14:paraId="7D785DD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31.9 </w:t>
            </w:r>
          </w:p>
        </w:tc>
        <w:tc>
          <w:tcPr>
            <w:tcW w:w="549" w:type="pct"/>
            <w:vAlign w:val="bottom"/>
          </w:tcPr>
          <w:p w14:paraId="782305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31.8 </w:t>
            </w:r>
          </w:p>
        </w:tc>
        <w:tc>
          <w:tcPr>
            <w:tcW w:w="556" w:type="pct"/>
            <w:vAlign w:val="bottom"/>
          </w:tcPr>
          <w:p w14:paraId="16076EE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31.6 </w:t>
            </w:r>
          </w:p>
        </w:tc>
      </w:tr>
      <w:tr w14:paraId="280F0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768814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1FE84E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下崴子村</w:t>
            </w:r>
          </w:p>
        </w:tc>
        <w:tc>
          <w:tcPr>
            <w:tcW w:w="654" w:type="pct"/>
            <w:vAlign w:val="bottom"/>
          </w:tcPr>
          <w:p w14:paraId="7C01472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871</w:t>
            </w:r>
          </w:p>
        </w:tc>
        <w:tc>
          <w:tcPr>
            <w:tcW w:w="549" w:type="pct"/>
            <w:vAlign w:val="bottom"/>
          </w:tcPr>
          <w:p w14:paraId="1289EC3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867 </w:t>
            </w:r>
          </w:p>
        </w:tc>
        <w:tc>
          <w:tcPr>
            <w:tcW w:w="549" w:type="pct"/>
            <w:vAlign w:val="bottom"/>
          </w:tcPr>
          <w:p w14:paraId="4BA6EC0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863 </w:t>
            </w:r>
          </w:p>
        </w:tc>
        <w:tc>
          <w:tcPr>
            <w:tcW w:w="549" w:type="pct"/>
            <w:vAlign w:val="bottom"/>
          </w:tcPr>
          <w:p w14:paraId="6341FE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859 </w:t>
            </w:r>
          </w:p>
        </w:tc>
        <w:tc>
          <w:tcPr>
            <w:tcW w:w="549" w:type="pct"/>
            <w:vAlign w:val="bottom"/>
          </w:tcPr>
          <w:p w14:paraId="1178EE2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34.7 </w:t>
            </w:r>
          </w:p>
        </w:tc>
        <w:tc>
          <w:tcPr>
            <w:tcW w:w="549" w:type="pct"/>
            <w:vAlign w:val="bottom"/>
          </w:tcPr>
          <w:p w14:paraId="4EDD497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34.5 </w:t>
            </w:r>
          </w:p>
        </w:tc>
        <w:tc>
          <w:tcPr>
            <w:tcW w:w="556" w:type="pct"/>
            <w:vAlign w:val="bottom"/>
          </w:tcPr>
          <w:p w14:paraId="13673DE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34.3 </w:t>
            </w:r>
          </w:p>
        </w:tc>
      </w:tr>
      <w:tr w14:paraId="5CBDD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790668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C24C91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头道沟村</w:t>
            </w:r>
          </w:p>
        </w:tc>
        <w:tc>
          <w:tcPr>
            <w:tcW w:w="654" w:type="pct"/>
            <w:vAlign w:val="bottom"/>
          </w:tcPr>
          <w:p w14:paraId="0969AB0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1326</w:t>
            </w:r>
          </w:p>
        </w:tc>
        <w:tc>
          <w:tcPr>
            <w:tcW w:w="549" w:type="pct"/>
            <w:vAlign w:val="bottom"/>
          </w:tcPr>
          <w:p w14:paraId="209D3C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1320 </w:t>
            </w:r>
          </w:p>
        </w:tc>
        <w:tc>
          <w:tcPr>
            <w:tcW w:w="549" w:type="pct"/>
            <w:vAlign w:val="bottom"/>
          </w:tcPr>
          <w:p w14:paraId="73804AD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1313 </w:t>
            </w:r>
          </w:p>
        </w:tc>
        <w:tc>
          <w:tcPr>
            <w:tcW w:w="549" w:type="pct"/>
            <w:vAlign w:val="bottom"/>
          </w:tcPr>
          <w:p w14:paraId="398D930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1307 </w:t>
            </w:r>
          </w:p>
        </w:tc>
        <w:tc>
          <w:tcPr>
            <w:tcW w:w="549" w:type="pct"/>
            <w:vAlign w:val="bottom"/>
          </w:tcPr>
          <w:p w14:paraId="321D464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52.8 </w:t>
            </w:r>
          </w:p>
        </w:tc>
        <w:tc>
          <w:tcPr>
            <w:tcW w:w="549" w:type="pct"/>
            <w:vAlign w:val="bottom"/>
          </w:tcPr>
          <w:p w14:paraId="41DD0B4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52.5 </w:t>
            </w:r>
          </w:p>
        </w:tc>
        <w:tc>
          <w:tcPr>
            <w:tcW w:w="556" w:type="pct"/>
            <w:vAlign w:val="bottom"/>
          </w:tcPr>
          <w:p w14:paraId="31F1521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52.3 </w:t>
            </w:r>
          </w:p>
        </w:tc>
      </w:tr>
      <w:tr w14:paraId="6D24B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D35B2F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C4A994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半拉撮落村</w:t>
            </w:r>
          </w:p>
        </w:tc>
        <w:tc>
          <w:tcPr>
            <w:tcW w:w="654" w:type="pct"/>
            <w:vAlign w:val="bottom"/>
          </w:tcPr>
          <w:p w14:paraId="609345D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505</w:t>
            </w:r>
          </w:p>
        </w:tc>
        <w:tc>
          <w:tcPr>
            <w:tcW w:w="549" w:type="pct"/>
            <w:vAlign w:val="bottom"/>
          </w:tcPr>
          <w:p w14:paraId="69D6527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503 </w:t>
            </w:r>
          </w:p>
        </w:tc>
        <w:tc>
          <w:tcPr>
            <w:tcW w:w="549" w:type="pct"/>
            <w:vAlign w:val="bottom"/>
          </w:tcPr>
          <w:p w14:paraId="2AD0D3A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500 </w:t>
            </w:r>
          </w:p>
        </w:tc>
        <w:tc>
          <w:tcPr>
            <w:tcW w:w="549" w:type="pct"/>
            <w:vAlign w:val="bottom"/>
          </w:tcPr>
          <w:p w14:paraId="601A29B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498 </w:t>
            </w:r>
          </w:p>
        </w:tc>
        <w:tc>
          <w:tcPr>
            <w:tcW w:w="549" w:type="pct"/>
            <w:vAlign w:val="bottom"/>
          </w:tcPr>
          <w:p w14:paraId="4DB4A64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20.1 </w:t>
            </w:r>
          </w:p>
        </w:tc>
        <w:tc>
          <w:tcPr>
            <w:tcW w:w="549" w:type="pct"/>
            <w:vAlign w:val="bottom"/>
          </w:tcPr>
          <w:p w14:paraId="3F846C4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20.0 </w:t>
            </w:r>
          </w:p>
        </w:tc>
        <w:tc>
          <w:tcPr>
            <w:tcW w:w="556" w:type="pct"/>
            <w:vAlign w:val="bottom"/>
          </w:tcPr>
          <w:p w14:paraId="56837C5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19.9 </w:t>
            </w:r>
          </w:p>
        </w:tc>
      </w:tr>
      <w:tr w14:paraId="69696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317CA2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517745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二道村</w:t>
            </w:r>
          </w:p>
        </w:tc>
        <w:tc>
          <w:tcPr>
            <w:tcW w:w="654" w:type="pct"/>
            <w:vAlign w:val="bottom"/>
          </w:tcPr>
          <w:p w14:paraId="040E318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1383</w:t>
            </w:r>
          </w:p>
        </w:tc>
        <w:tc>
          <w:tcPr>
            <w:tcW w:w="549" w:type="pct"/>
            <w:vAlign w:val="bottom"/>
          </w:tcPr>
          <w:p w14:paraId="12925D5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1376 </w:t>
            </w:r>
          </w:p>
        </w:tc>
        <w:tc>
          <w:tcPr>
            <w:tcW w:w="549" w:type="pct"/>
            <w:vAlign w:val="bottom"/>
          </w:tcPr>
          <w:p w14:paraId="51F750D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1370 </w:t>
            </w:r>
          </w:p>
        </w:tc>
        <w:tc>
          <w:tcPr>
            <w:tcW w:w="549" w:type="pct"/>
            <w:vAlign w:val="bottom"/>
          </w:tcPr>
          <w:p w14:paraId="4E0A190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1363 </w:t>
            </w:r>
          </w:p>
        </w:tc>
        <w:tc>
          <w:tcPr>
            <w:tcW w:w="549" w:type="pct"/>
            <w:vAlign w:val="bottom"/>
          </w:tcPr>
          <w:p w14:paraId="41823EB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55.1 </w:t>
            </w:r>
          </w:p>
        </w:tc>
        <w:tc>
          <w:tcPr>
            <w:tcW w:w="549" w:type="pct"/>
            <w:vAlign w:val="bottom"/>
          </w:tcPr>
          <w:p w14:paraId="75BBD99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54.8 </w:t>
            </w:r>
          </w:p>
        </w:tc>
        <w:tc>
          <w:tcPr>
            <w:tcW w:w="556" w:type="pct"/>
            <w:vAlign w:val="bottom"/>
          </w:tcPr>
          <w:p w14:paraId="21ACEA2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54.5 </w:t>
            </w:r>
          </w:p>
        </w:tc>
      </w:tr>
      <w:tr w14:paraId="43948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88B73F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B78FAF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新星村</w:t>
            </w:r>
          </w:p>
        </w:tc>
        <w:tc>
          <w:tcPr>
            <w:tcW w:w="654" w:type="pct"/>
            <w:vAlign w:val="bottom"/>
          </w:tcPr>
          <w:p w14:paraId="782C028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520</w:t>
            </w:r>
          </w:p>
        </w:tc>
        <w:tc>
          <w:tcPr>
            <w:tcW w:w="549" w:type="pct"/>
            <w:vAlign w:val="bottom"/>
          </w:tcPr>
          <w:p w14:paraId="6830F13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518 </w:t>
            </w:r>
          </w:p>
        </w:tc>
        <w:tc>
          <w:tcPr>
            <w:tcW w:w="549" w:type="pct"/>
            <w:vAlign w:val="bottom"/>
          </w:tcPr>
          <w:p w14:paraId="7C6FEB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515 </w:t>
            </w:r>
          </w:p>
        </w:tc>
        <w:tc>
          <w:tcPr>
            <w:tcW w:w="549" w:type="pct"/>
            <w:vAlign w:val="bottom"/>
          </w:tcPr>
          <w:p w14:paraId="30E10F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513 </w:t>
            </w:r>
          </w:p>
        </w:tc>
        <w:tc>
          <w:tcPr>
            <w:tcW w:w="549" w:type="pct"/>
            <w:vAlign w:val="bottom"/>
          </w:tcPr>
          <w:p w14:paraId="76FACE5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20.7 </w:t>
            </w:r>
          </w:p>
        </w:tc>
        <w:tc>
          <w:tcPr>
            <w:tcW w:w="549" w:type="pct"/>
            <w:vAlign w:val="bottom"/>
          </w:tcPr>
          <w:p w14:paraId="32C699E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20.6 </w:t>
            </w:r>
          </w:p>
        </w:tc>
        <w:tc>
          <w:tcPr>
            <w:tcW w:w="556" w:type="pct"/>
            <w:vAlign w:val="bottom"/>
          </w:tcPr>
          <w:p w14:paraId="0BE0E5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20.5 </w:t>
            </w:r>
          </w:p>
        </w:tc>
      </w:tr>
      <w:tr w14:paraId="073B1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1611C5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335304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胜利村</w:t>
            </w:r>
          </w:p>
        </w:tc>
        <w:tc>
          <w:tcPr>
            <w:tcW w:w="654" w:type="pct"/>
            <w:vAlign w:val="bottom"/>
          </w:tcPr>
          <w:p w14:paraId="4442E63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859</w:t>
            </w:r>
          </w:p>
        </w:tc>
        <w:tc>
          <w:tcPr>
            <w:tcW w:w="549" w:type="pct"/>
            <w:vAlign w:val="bottom"/>
          </w:tcPr>
          <w:p w14:paraId="4C41DFD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855 </w:t>
            </w:r>
          </w:p>
        </w:tc>
        <w:tc>
          <w:tcPr>
            <w:tcW w:w="549" w:type="pct"/>
            <w:vAlign w:val="bottom"/>
          </w:tcPr>
          <w:p w14:paraId="07044F9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851 </w:t>
            </w:r>
          </w:p>
        </w:tc>
        <w:tc>
          <w:tcPr>
            <w:tcW w:w="549" w:type="pct"/>
            <w:vAlign w:val="bottom"/>
          </w:tcPr>
          <w:p w14:paraId="36BEAD9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847 </w:t>
            </w:r>
          </w:p>
        </w:tc>
        <w:tc>
          <w:tcPr>
            <w:tcW w:w="549" w:type="pct"/>
            <w:vAlign w:val="bottom"/>
          </w:tcPr>
          <w:p w14:paraId="0356C47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34.2 </w:t>
            </w:r>
          </w:p>
        </w:tc>
        <w:tc>
          <w:tcPr>
            <w:tcW w:w="549" w:type="pct"/>
            <w:vAlign w:val="bottom"/>
          </w:tcPr>
          <w:p w14:paraId="597C8E6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34.0 </w:t>
            </w:r>
          </w:p>
        </w:tc>
        <w:tc>
          <w:tcPr>
            <w:tcW w:w="556" w:type="pct"/>
            <w:vAlign w:val="bottom"/>
          </w:tcPr>
          <w:p w14:paraId="005B6E8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33.9 </w:t>
            </w:r>
          </w:p>
        </w:tc>
      </w:tr>
      <w:tr w14:paraId="06A03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5507EA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58541F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寒上村</w:t>
            </w:r>
          </w:p>
        </w:tc>
        <w:tc>
          <w:tcPr>
            <w:tcW w:w="654" w:type="pct"/>
            <w:vAlign w:val="bottom"/>
          </w:tcPr>
          <w:p w14:paraId="65A5DAA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377</w:t>
            </w:r>
          </w:p>
        </w:tc>
        <w:tc>
          <w:tcPr>
            <w:tcW w:w="549" w:type="pct"/>
            <w:vAlign w:val="bottom"/>
          </w:tcPr>
          <w:p w14:paraId="76AD510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375 </w:t>
            </w:r>
          </w:p>
        </w:tc>
        <w:tc>
          <w:tcPr>
            <w:tcW w:w="549" w:type="pct"/>
            <w:vAlign w:val="bottom"/>
          </w:tcPr>
          <w:p w14:paraId="1621DC6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373 </w:t>
            </w:r>
          </w:p>
        </w:tc>
        <w:tc>
          <w:tcPr>
            <w:tcW w:w="549" w:type="pct"/>
            <w:vAlign w:val="bottom"/>
          </w:tcPr>
          <w:p w14:paraId="1FA0512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372 </w:t>
            </w:r>
          </w:p>
        </w:tc>
        <w:tc>
          <w:tcPr>
            <w:tcW w:w="549" w:type="pct"/>
            <w:vAlign w:val="bottom"/>
          </w:tcPr>
          <w:p w14:paraId="5079CB7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15.0 </w:t>
            </w:r>
          </w:p>
        </w:tc>
        <w:tc>
          <w:tcPr>
            <w:tcW w:w="549" w:type="pct"/>
            <w:vAlign w:val="bottom"/>
          </w:tcPr>
          <w:p w14:paraId="708AA0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14.9 </w:t>
            </w:r>
          </w:p>
        </w:tc>
        <w:tc>
          <w:tcPr>
            <w:tcW w:w="556" w:type="pct"/>
            <w:vAlign w:val="bottom"/>
          </w:tcPr>
          <w:p w14:paraId="2DE7231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14.9 </w:t>
            </w:r>
          </w:p>
        </w:tc>
      </w:tr>
      <w:tr w14:paraId="726DD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C9051B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572357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寒葱沟村</w:t>
            </w:r>
          </w:p>
        </w:tc>
        <w:tc>
          <w:tcPr>
            <w:tcW w:w="654" w:type="pct"/>
            <w:vAlign w:val="bottom"/>
          </w:tcPr>
          <w:p w14:paraId="5692382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1022</w:t>
            </w:r>
          </w:p>
        </w:tc>
        <w:tc>
          <w:tcPr>
            <w:tcW w:w="549" w:type="pct"/>
            <w:vAlign w:val="bottom"/>
          </w:tcPr>
          <w:p w14:paraId="4146800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1017 </w:t>
            </w:r>
          </w:p>
        </w:tc>
        <w:tc>
          <w:tcPr>
            <w:tcW w:w="549" w:type="pct"/>
            <w:vAlign w:val="bottom"/>
          </w:tcPr>
          <w:p w14:paraId="3C5F488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1012 </w:t>
            </w:r>
          </w:p>
        </w:tc>
        <w:tc>
          <w:tcPr>
            <w:tcW w:w="549" w:type="pct"/>
            <w:vAlign w:val="bottom"/>
          </w:tcPr>
          <w:p w14:paraId="1C2916A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1007 </w:t>
            </w:r>
          </w:p>
        </w:tc>
        <w:tc>
          <w:tcPr>
            <w:tcW w:w="549" w:type="pct"/>
            <w:vAlign w:val="bottom"/>
          </w:tcPr>
          <w:p w14:paraId="17B978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40.7 </w:t>
            </w:r>
          </w:p>
        </w:tc>
        <w:tc>
          <w:tcPr>
            <w:tcW w:w="549" w:type="pct"/>
            <w:vAlign w:val="bottom"/>
          </w:tcPr>
          <w:p w14:paraId="52CF27A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40.5 </w:t>
            </w:r>
          </w:p>
        </w:tc>
        <w:tc>
          <w:tcPr>
            <w:tcW w:w="556" w:type="pct"/>
            <w:vAlign w:val="bottom"/>
          </w:tcPr>
          <w:p w14:paraId="2142722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40.3 </w:t>
            </w:r>
          </w:p>
        </w:tc>
      </w:tr>
      <w:tr w14:paraId="39673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AA99B0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6DF597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蛇岭沟村</w:t>
            </w:r>
          </w:p>
        </w:tc>
        <w:tc>
          <w:tcPr>
            <w:tcW w:w="654" w:type="pct"/>
            <w:vAlign w:val="bottom"/>
          </w:tcPr>
          <w:p w14:paraId="560D9C3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1140</w:t>
            </w:r>
          </w:p>
        </w:tc>
        <w:tc>
          <w:tcPr>
            <w:tcW w:w="549" w:type="pct"/>
            <w:vAlign w:val="bottom"/>
          </w:tcPr>
          <w:p w14:paraId="7B19ADE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1135 </w:t>
            </w:r>
          </w:p>
        </w:tc>
        <w:tc>
          <w:tcPr>
            <w:tcW w:w="549" w:type="pct"/>
            <w:vAlign w:val="bottom"/>
          </w:tcPr>
          <w:p w14:paraId="5346B52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1129 </w:t>
            </w:r>
          </w:p>
        </w:tc>
        <w:tc>
          <w:tcPr>
            <w:tcW w:w="549" w:type="pct"/>
            <w:vAlign w:val="bottom"/>
          </w:tcPr>
          <w:p w14:paraId="1936101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1124 </w:t>
            </w:r>
          </w:p>
        </w:tc>
        <w:tc>
          <w:tcPr>
            <w:tcW w:w="549" w:type="pct"/>
            <w:vAlign w:val="bottom"/>
          </w:tcPr>
          <w:p w14:paraId="4FF042F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45.4 </w:t>
            </w:r>
          </w:p>
        </w:tc>
        <w:tc>
          <w:tcPr>
            <w:tcW w:w="549" w:type="pct"/>
            <w:vAlign w:val="bottom"/>
          </w:tcPr>
          <w:p w14:paraId="741B4C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45.2 </w:t>
            </w:r>
          </w:p>
        </w:tc>
        <w:tc>
          <w:tcPr>
            <w:tcW w:w="556" w:type="pct"/>
            <w:vAlign w:val="bottom"/>
          </w:tcPr>
          <w:p w14:paraId="018EE03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44.9 </w:t>
            </w:r>
          </w:p>
        </w:tc>
      </w:tr>
      <w:tr w14:paraId="6836A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28F4BEF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黄松甸镇</w:t>
            </w:r>
          </w:p>
        </w:tc>
        <w:tc>
          <w:tcPr>
            <w:tcW w:w="723" w:type="pct"/>
            <w:shd w:val="clear" w:color="auto" w:fill="auto"/>
            <w:vAlign w:val="center"/>
          </w:tcPr>
          <w:p w14:paraId="3E96B75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黄松甸村</w:t>
            </w:r>
          </w:p>
        </w:tc>
        <w:tc>
          <w:tcPr>
            <w:tcW w:w="654" w:type="pct"/>
            <w:vAlign w:val="bottom"/>
          </w:tcPr>
          <w:p w14:paraId="742CD9C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967</w:t>
            </w:r>
          </w:p>
        </w:tc>
        <w:tc>
          <w:tcPr>
            <w:tcW w:w="549" w:type="pct"/>
            <w:vAlign w:val="bottom"/>
          </w:tcPr>
          <w:p w14:paraId="3D19772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962 </w:t>
            </w:r>
          </w:p>
        </w:tc>
        <w:tc>
          <w:tcPr>
            <w:tcW w:w="549" w:type="pct"/>
            <w:vAlign w:val="bottom"/>
          </w:tcPr>
          <w:p w14:paraId="6985264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958 </w:t>
            </w:r>
          </w:p>
        </w:tc>
        <w:tc>
          <w:tcPr>
            <w:tcW w:w="549" w:type="pct"/>
            <w:vAlign w:val="bottom"/>
          </w:tcPr>
          <w:p w14:paraId="606E3CF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953 </w:t>
            </w:r>
          </w:p>
        </w:tc>
        <w:tc>
          <w:tcPr>
            <w:tcW w:w="549" w:type="pct"/>
            <w:vAlign w:val="bottom"/>
          </w:tcPr>
          <w:p w14:paraId="0B77AE0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69.3 </w:t>
            </w:r>
          </w:p>
        </w:tc>
        <w:tc>
          <w:tcPr>
            <w:tcW w:w="549" w:type="pct"/>
            <w:vAlign w:val="bottom"/>
          </w:tcPr>
          <w:p w14:paraId="32B239C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lang w:val="en-US"/>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69.0</w:t>
            </w:r>
          </w:p>
        </w:tc>
        <w:tc>
          <w:tcPr>
            <w:tcW w:w="556" w:type="pct"/>
            <w:vAlign w:val="bottom"/>
          </w:tcPr>
          <w:p w14:paraId="6BF53EB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68.6 </w:t>
            </w:r>
          </w:p>
        </w:tc>
      </w:tr>
      <w:tr w14:paraId="696BA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68BCC7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1ECACD3">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三</w:t>
            </w:r>
            <w:r>
              <w:rPr>
                <w:rFonts w:hint="eastAsia" w:ascii="仿宋" w:hAnsi="仿宋" w:eastAsia="仿宋" w:cs="仿宋"/>
                <w:b w:val="0"/>
                <w:bCs/>
                <w:kern w:val="0"/>
                <w:sz w:val="24"/>
                <w:szCs w:val="24"/>
                <w:lang w:val="en-US" w:eastAsia="zh-CN"/>
              </w:rPr>
              <w:t>合</w:t>
            </w:r>
            <w:r>
              <w:rPr>
                <w:rFonts w:hint="eastAsia" w:ascii="仿宋" w:hAnsi="仿宋" w:eastAsia="仿宋" w:cs="仿宋"/>
                <w:b w:val="0"/>
                <w:bCs/>
                <w:kern w:val="0"/>
                <w:sz w:val="24"/>
                <w:szCs w:val="24"/>
              </w:rPr>
              <w:t>村</w:t>
            </w:r>
          </w:p>
        </w:tc>
        <w:tc>
          <w:tcPr>
            <w:tcW w:w="654" w:type="pct"/>
            <w:vAlign w:val="bottom"/>
          </w:tcPr>
          <w:p w14:paraId="0845382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356</w:t>
            </w:r>
          </w:p>
        </w:tc>
        <w:tc>
          <w:tcPr>
            <w:tcW w:w="549" w:type="pct"/>
            <w:vAlign w:val="bottom"/>
          </w:tcPr>
          <w:p w14:paraId="7E131A1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354 </w:t>
            </w:r>
          </w:p>
        </w:tc>
        <w:tc>
          <w:tcPr>
            <w:tcW w:w="549" w:type="pct"/>
            <w:vAlign w:val="bottom"/>
          </w:tcPr>
          <w:p w14:paraId="797DB3A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353 </w:t>
            </w:r>
          </w:p>
        </w:tc>
        <w:tc>
          <w:tcPr>
            <w:tcW w:w="549" w:type="pct"/>
            <w:vAlign w:val="bottom"/>
          </w:tcPr>
          <w:p w14:paraId="152ABC2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351 </w:t>
            </w:r>
          </w:p>
        </w:tc>
        <w:tc>
          <w:tcPr>
            <w:tcW w:w="549" w:type="pct"/>
            <w:vAlign w:val="bottom"/>
          </w:tcPr>
          <w:p w14:paraId="64E01E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14.2 </w:t>
            </w:r>
          </w:p>
        </w:tc>
        <w:tc>
          <w:tcPr>
            <w:tcW w:w="549" w:type="pct"/>
            <w:vAlign w:val="bottom"/>
          </w:tcPr>
          <w:p w14:paraId="1485BB9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14.1 </w:t>
            </w:r>
          </w:p>
        </w:tc>
        <w:tc>
          <w:tcPr>
            <w:tcW w:w="556" w:type="pct"/>
            <w:vAlign w:val="bottom"/>
          </w:tcPr>
          <w:p w14:paraId="5C52546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14.0 </w:t>
            </w:r>
          </w:p>
        </w:tc>
      </w:tr>
      <w:tr w14:paraId="4CFB1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EC699E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76968F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双山村</w:t>
            </w:r>
          </w:p>
        </w:tc>
        <w:tc>
          <w:tcPr>
            <w:tcW w:w="654" w:type="pct"/>
            <w:vAlign w:val="bottom"/>
          </w:tcPr>
          <w:p w14:paraId="3ED7DA4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798</w:t>
            </w:r>
          </w:p>
        </w:tc>
        <w:tc>
          <w:tcPr>
            <w:tcW w:w="549" w:type="pct"/>
            <w:vAlign w:val="bottom"/>
          </w:tcPr>
          <w:p w14:paraId="6979015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794 </w:t>
            </w:r>
          </w:p>
        </w:tc>
        <w:tc>
          <w:tcPr>
            <w:tcW w:w="549" w:type="pct"/>
            <w:vAlign w:val="bottom"/>
          </w:tcPr>
          <w:p w14:paraId="44B21A3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790 </w:t>
            </w:r>
          </w:p>
        </w:tc>
        <w:tc>
          <w:tcPr>
            <w:tcW w:w="549" w:type="pct"/>
            <w:vAlign w:val="bottom"/>
          </w:tcPr>
          <w:p w14:paraId="21F50D7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787 </w:t>
            </w:r>
          </w:p>
        </w:tc>
        <w:tc>
          <w:tcPr>
            <w:tcW w:w="549" w:type="pct"/>
            <w:vAlign w:val="bottom"/>
          </w:tcPr>
          <w:p w14:paraId="6602EC8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31.8 </w:t>
            </w:r>
          </w:p>
        </w:tc>
        <w:tc>
          <w:tcPr>
            <w:tcW w:w="549" w:type="pct"/>
            <w:vAlign w:val="bottom"/>
          </w:tcPr>
          <w:p w14:paraId="2716E78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31.6 </w:t>
            </w:r>
          </w:p>
        </w:tc>
        <w:tc>
          <w:tcPr>
            <w:tcW w:w="556" w:type="pct"/>
            <w:vAlign w:val="bottom"/>
          </w:tcPr>
          <w:p w14:paraId="7569047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31.5 </w:t>
            </w:r>
          </w:p>
        </w:tc>
      </w:tr>
      <w:tr w14:paraId="7570A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AC451B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D7B1A9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金丰村</w:t>
            </w:r>
          </w:p>
        </w:tc>
        <w:tc>
          <w:tcPr>
            <w:tcW w:w="654" w:type="pct"/>
            <w:vAlign w:val="bottom"/>
          </w:tcPr>
          <w:p w14:paraId="10B1BB5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323</w:t>
            </w:r>
          </w:p>
        </w:tc>
        <w:tc>
          <w:tcPr>
            <w:tcW w:w="549" w:type="pct"/>
            <w:vAlign w:val="bottom"/>
          </w:tcPr>
          <w:p w14:paraId="331BC95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321 </w:t>
            </w:r>
          </w:p>
        </w:tc>
        <w:tc>
          <w:tcPr>
            <w:tcW w:w="549" w:type="pct"/>
            <w:vAlign w:val="bottom"/>
          </w:tcPr>
          <w:p w14:paraId="6E7772E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320 </w:t>
            </w:r>
          </w:p>
        </w:tc>
        <w:tc>
          <w:tcPr>
            <w:tcW w:w="549" w:type="pct"/>
            <w:vAlign w:val="bottom"/>
          </w:tcPr>
          <w:p w14:paraId="365D440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318 </w:t>
            </w:r>
          </w:p>
        </w:tc>
        <w:tc>
          <w:tcPr>
            <w:tcW w:w="549" w:type="pct"/>
            <w:vAlign w:val="bottom"/>
          </w:tcPr>
          <w:p w14:paraId="68C8A48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12.9 </w:t>
            </w:r>
          </w:p>
        </w:tc>
        <w:tc>
          <w:tcPr>
            <w:tcW w:w="549" w:type="pct"/>
            <w:vAlign w:val="bottom"/>
          </w:tcPr>
          <w:p w14:paraId="5652F7E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12.8 </w:t>
            </w:r>
          </w:p>
        </w:tc>
        <w:tc>
          <w:tcPr>
            <w:tcW w:w="556" w:type="pct"/>
            <w:vAlign w:val="bottom"/>
          </w:tcPr>
          <w:p w14:paraId="27D8CCC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12.7 </w:t>
            </w:r>
          </w:p>
        </w:tc>
      </w:tr>
      <w:tr w14:paraId="71F72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84B7BB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D4AE45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育林村</w:t>
            </w:r>
          </w:p>
        </w:tc>
        <w:tc>
          <w:tcPr>
            <w:tcW w:w="654" w:type="pct"/>
            <w:vAlign w:val="bottom"/>
          </w:tcPr>
          <w:p w14:paraId="1365C51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747</w:t>
            </w:r>
          </w:p>
        </w:tc>
        <w:tc>
          <w:tcPr>
            <w:tcW w:w="549" w:type="pct"/>
            <w:vAlign w:val="bottom"/>
          </w:tcPr>
          <w:p w14:paraId="1121ECE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743 </w:t>
            </w:r>
          </w:p>
        </w:tc>
        <w:tc>
          <w:tcPr>
            <w:tcW w:w="549" w:type="pct"/>
            <w:vAlign w:val="bottom"/>
          </w:tcPr>
          <w:p w14:paraId="78E28FB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740 </w:t>
            </w:r>
          </w:p>
        </w:tc>
        <w:tc>
          <w:tcPr>
            <w:tcW w:w="549" w:type="pct"/>
            <w:vAlign w:val="bottom"/>
          </w:tcPr>
          <w:p w14:paraId="3970953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736 </w:t>
            </w:r>
          </w:p>
        </w:tc>
        <w:tc>
          <w:tcPr>
            <w:tcW w:w="549" w:type="pct"/>
            <w:vAlign w:val="bottom"/>
          </w:tcPr>
          <w:p w14:paraId="778EDCF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29.7 </w:t>
            </w:r>
          </w:p>
        </w:tc>
        <w:tc>
          <w:tcPr>
            <w:tcW w:w="549" w:type="pct"/>
            <w:vAlign w:val="bottom"/>
          </w:tcPr>
          <w:p w14:paraId="00E6B0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29.6 </w:t>
            </w:r>
          </w:p>
        </w:tc>
        <w:tc>
          <w:tcPr>
            <w:tcW w:w="556" w:type="pct"/>
            <w:vAlign w:val="bottom"/>
          </w:tcPr>
          <w:p w14:paraId="13584C3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29.5 </w:t>
            </w:r>
          </w:p>
        </w:tc>
      </w:tr>
      <w:tr w14:paraId="23E43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577AB0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D69EA0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进步站村</w:t>
            </w:r>
          </w:p>
        </w:tc>
        <w:tc>
          <w:tcPr>
            <w:tcW w:w="654" w:type="pct"/>
            <w:vAlign w:val="bottom"/>
          </w:tcPr>
          <w:p w14:paraId="39F8699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503</w:t>
            </w:r>
          </w:p>
        </w:tc>
        <w:tc>
          <w:tcPr>
            <w:tcW w:w="549" w:type="pct"/>
            <w:vAlign w:val="bottom"/>
          </w:tcPr>
          <w:p w14:paraId="46025FF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501 </w:t>
            </w:r>
          </w:p>
        </w:tc>
        <w:tc>
          <w:tcPr>
            <w:tcW w:w="549" w:type="pct"/>
            <w:vAlign w:val="bottom"/>
          </w:tcPr>
          <w:p w14:paraId="262D79C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498 </w:t>
            </w:r>
          </w:p>
        </w:tc>
        <w:tc>
          <w:tcPr>
            <w:tcW w:w="549" w:type="pct"/>
            <w:vAlign w:val="bottom"/>
          </w:tcPr>
          <w:p w14:paraId="4597C3E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496 </w:t>
            </w:r>
          </w:p>
        </w:tc>
        <w:tc>
          <w:tcPr>
            <w:tcW w:w="549" w:type="pct"/>
            <w:vAlign w:val="bottom"/>
          </w:tcPr>
          <w:p w14:paraId="666A48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20.0 </w:t>
            </w:r>
          </w:p>
        </w:tc>
        <w:tc>
          <w:tcPr>
            <w:tcW w:w="549" w:type="pct"/>
            <w:vAlign w:val="bottom"/>
          </w:tcPr>
          <w:p w14:paraId="3540E6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19.9 </w:t>
            </w:r>
          </w:p>
        </w:tc>
        <w:tc>
          <w:tcPr>
            <w:tcW w:w="556" w:type="pct"/>
            <w:vAlign w:val="bottom"/>
          </w:tcPr>
          <w:p w14:paraId="6D2D94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19.8 </w:t>
            </w:r>
          </w:p>
        </w:tc>
      </w:tr>
      <w:tr w14:paraId="5DBBC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2B4FBD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237508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花园村</w:t>
            </w:r>
          </w:p>
        </w:tc>
        <w:tc>
          <w:tcPr>
            <w:tcW w:w="654" w:type="pct"/>
            <w:vAlign w:val="bottom"/>
          </w:tcPr>
          <w:p w14:paraId="770A940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377</w:t>
            </w:r>
          </w:p>
        </w:tc>
        <w:tc>
          <w:tcPr>
            <w:tcW w:w="549" w:type="pct"/>
            <w:vAlign w:val="bottom"/>
          </w:tcPr>
          <w:p w14:paraId="1893DE0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375 </w:t>
            </w:r>
          </w:p>
        </w:tc>
        <w:tc>
          <w:tcPr>
            <w:tcW w:w="549" w:type="pct"/>
            <w:vAlign w:val="bottom"/>
          </w:tcPr>
          <w:p w14:paraId="75275E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373 </w:t>
            </w:r>
          </w:p>
        </w:tc>
        <w:tc>
          <w:tcPr>
            <w:tcW w:w="549" w:type="pct"/>
            <w:vAlign w:val="bottom"/>
          </w:tcPr>
          <w:p w14:paraId="3B5FC0C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372 </w:t>
            </w:r>
          </w:p>
        </w:tc>
        <w:tc>
          <w:tcPr>
            <w:tcW w:w="549" w:type="pct"/>
            <w:vAlign w:val="bottom"/>
          </w:tcPr>
          <w:p w14:paraId="5946382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15.0 </w:t>
            </w:r>
          </w:p>
        </w:tc>
        <w:tc>
          <w:tcPr>
            <w:tcW w:w="549" w:type="pct"/>
            <w:vAlign w:val="bottom"/>
          </w:tcPr>
          <w:p w14:paraId="1065B8A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14.9 </w:t>
            </w:r>
          </w:p>
        </w:tc>
        <w:tc>
          <w:tcPr>
            <w:tcW w:w="556" w:type="pct"/>
            <w:vAlign w:val="bottom"/>
          </w:tcPr>
          <w:p w14:paraId="4B7DCAC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14.9 </w:t>
            </w:r>
          </w:p>
        </w:tc>
      </w:tr>
      <w:tr w14:paraId="12A47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A7962D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464E75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南顶子村</w:t>
            </w:r>
          </w:p>
        </w:tc>
        <w:tc>
          <w:tcPr>
            <w:tcW w:w="654" w:type="pct"/>
            <w:vAlign w:val="bottom"/>
          </w:tcPr>
          <w:p w14:paraId="3292DB7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445</w:t>
            </w:r>
          </w:p>
        </w:tc>
        <w:tc>
          <w:tcPr>
            <w:tcW w:w="549" w:type="pct"/>
            <w:vAlign w:val="bottom"/>
          </w:tcPr>
          <w:p w14:paraId="07DA2F9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443 </w:t>
            </w:r>
          </w:p>
        </w:tc>
        <w:tc>
          <w:tcPr>
            <w:tcW w:w="549" w:type="pct"/>
            <w:vAlign w:val="bottom"/>
          </w:tcPr>
          <w:p w14:paraId="6A98D6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441 </w:t>
            </w:r>
          </w:p>
        </w:tc>
        <w:tc>
          <w:tcPr>
            <w:tcW w:w="549" w:type="pct"/>
            <w:vAlign w:val="bottom"/>
          </w:tcPr>
          <w:p w14:paraId="30CF963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439 </w:t>
            </w:r>
          </w:p>
        </w:tc>
        <w:tc>
          <w:tcPr>
            <w:tcW w:w="549" w:type="pct"/>
            <w:vAlign w:val="bottom"/>
          </w:tcPr>
          <w:p w14:paraId="56FB71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17.7 </w:t>
            </w:r>
          </w:p>
        </w:tc>
        <w:tc>
          <w:tcPr>
            <w:tcW w:w="549" w:type="pct"/>
            <w:vAlign w:val="bottom"/>
          </w:tcPr>
          <w:p w14:paraId="62EE14A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17.6 </w:t>
            </w:r>
          </w:p>
        </w:tc>
        <w:tc>
          <w:tcPr>
            <w:tcW w:w="556" w:type="pct"/>
            <w:vAlign w:val="bottom"/>
          </w:tcPr>
          <w:p w14:paraId="2354194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17.5 </w:t>
            </w:r>
          </w:p>
        </w:tc>
      </w:tr>
      <w:tr w14:paraId="2F4AC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395ED0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C22107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沙河掌村</w:t>
            </w:r>
          </w:p>
        </w:tc>
        <w:tc>
          <w:tcPr>
            <w:tcW w:w="654" w:type="pct"/>
            <w:vAlign w:val="bottom"/>
          </w:tcPr>
          <w:p w14:paraId="71219B3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440</w:t>
            </w:r>
          </w:p>
        </w:tc>
        <w:tc>
          <w:tcPr>
            <w:tcW w:w="549" w:type="pct"/>
            <w:vAlign w:val="bottom"/>
          </w:tcPr>
          <w:p w14:paraId="05E40BE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438 </w:t>
            </w:r>
          </w:p>
        </w:tc>
        <w:tc>
          <w:tcPr>
            <w:tcW w:w="549" w:type="pct"/>
            <w:vAlign w:val="bottom"/>
          </w:tcPr>
          <w:p w14:paraId="4389563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436 </w:t>
            </w:r>
          </w:p>
        </w:tc>
        <w:tc>
          <w:tcPr>
            <w:tcW w:w="549" w:type="pct"/>
            <w:vAlign w:val="bottom"/>
          </w:tcPr>
          <w:p w14:paraId="2334EB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434 </w:t>
            </w:r>
          </w:p>
        </w:tc>
        <w:tc>
          <w:tcPr>
            <w:tcW w:w="549" w:type="pct"/>
            <w:vAlign w:val="bottom"/>
          </w:tcPr>
          <w:p w14:paraId="5F8912C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17.5 </w:t>
            </w:r>
          </w:p>
        </w:tc>
        <w:tc>
          <w:tcPr>
            <w:tcW w:w="549" w:type="pct"/>
            <w:vAlign w:val="bottom"/>
          </w:tcPr>
          <w:p w14:paraId="0E12EB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17.4 </w:t>
            </w:r>
          </w:p>
        </w:tc>
        <w:tc>
          <w:tcPr>
            <w:tcW w:w="556" w:type="pct"/>
            <w:vAlign w:val="bottom"/>
          </w:tcPr>
          <w:p w14:paraId="26E5EA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17.3 </w:t>
            </w:r>
          </w:p>
        </w:tc>
      </w:tr>
      <w:tr w14:paraId="18CB6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3AF5AA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D6C164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前河村</w:t>
            </w:r>
          </w:p>
        </w:tc>
        <w:tc>
          <w:tcPr>
            <w:tcW w:w="654" w:type="pct"/>
            <w:vAlign w:val="bottom"/>
          </w:tcPr>
          <w:p w14:paraId="21393F6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716</w:t>
            </w:r>
          </w:p>
        </w:tc>
        <w:tc>
          <w:tcPr>
            <w:tcW w:w="549" w:type="pct"/>
            <w:vAlign w:val="bottom"/>
          </w:tcPr>
          <w:p w14:paraId="6FF5D19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713 </w:t>
            </w:r>
          </w:p>
        </w:tc>
        <w:tc>
          <w:tcPr>
            <w:tcW w:w="549" w:type="pct"/>
            <w:vAlign w:val="bottom"/>
          </w:tcPr>
          <w:p w14:paraId="187C867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709 </w:t>
            </w:r>
          </w:p>
        </w:tc>
        <w:tc>
          <w:tcPr>
            <w:tcW w:w="549" w:type="pct"/>
            <w:vAlign w:val="bottom"/>
          </w:tcPr>
          <w:p w14:paraId="08B4AA4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706 </w:t>
            </w:r>
          </w:p>
        </w:tc>
        <w:tc>
          <w:tcPr>
            <w:tcW w:w="549" w:type="pct"/>
            <w:vAlign w:val="bottom"/>
          </w:tcPr>
          <w:p w14:paraId="50E8E2E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28.5 </w:t>
            </w:r>
          </w:p>
        </w:tc>
        <w:tc>
          <w:tcPr>
            <w:tcW w:w="549" w:type="pct"/>
            <w:vAlign w:val="bottom"/>
          </w:tcPr>
          <w:p w14:paraId="69C4C06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28.4 </w:t>
            </w:r>
          </w:p>
        </w:tc>
        <w:tc>
          <w:tcPr>
            <w:tcW w:w="556" w:type="pct"/>
            <w:vAlign w:val="bottom"/>
          </w:tcPr>
          <w:p w14:paraId="0F49DC5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28.2 </w:t>
            </w:r>
          </w:p>
        </w:tc>
      </w:tr>
      <w:tr w14:paraId="6C516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36D0EA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1CCA27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长青村</w:t>
            </w:r>
          </w:p>
        </w:tc>
        <w:tc>
          <w:tcPr>
            <w:tcW w:w="654" w:type="pct"/>
            <w:vAlign w:val="bottom"/>
          </w:tcPr>
          <w:p w14:paraId="39BCB6F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563</w:t>
            </w:r>
          </w:p>
        </w:tc>
        <w:tc>
          <w:tcPr>
            <w:tcW w:w="549" w:type="pct"/>
            <w:vAlign w:val="bottom"/>
          </w:tcPr>
          <w:p w14:paraId="61E9F1D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560 </w:t>
            </w:r>
          </w:p>
        </w:tc>
        <w:tc>
          <w:tcPr>
            <w:tcW w:w="549" w:type="pct"/>
            <w:vAlign w:val="bottom"/>
          </w:tcPr>
          <w:p w14:paraId="2342871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558 </w:t>
            </w:r>
          </w:p>
        </w:tc>
        <w:tc>
          <w:tcPr>
            <w:tcW w:w="549" w:type="pct"/>
            <w:vAlign w:val="bottom"/>
          </w:tcPr>
          <w:p w14:paraId="3F2BFC1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555 </w:t>
            </w:r>
          </w:p>
        </w:tc>
        <w:tc>
          <w:tcPr>
            <w:tcW w:w="549" w:type="pct"/>
            <w:vAlign w:val="bottom"/>
          </w:tcPr>
          <w:p w14:paraId="79DDF4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22.4 </w:t>
            </w:r>
          </w:p>
        </w:tc>
        <w:tc>
          <w:tcPr>
            <w:tcW w:w="549" w:type="pct"/>
            <w:vAlign w:val="bottom"/>
          </w:tcPr>
          <w:p w14:paraId="2889C0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22.3 </w:t>
            </w:r>
          </w:p>
        </w:tc>
        <w:tc>
          <w:tcPr>
            <w:tcW w:w="556" w:type="pct"/>
            <w:vAlign w:val="bottom"/>
          </w:tcPr>
          <w:p w14:paraId="232C18A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22.2 </w:t>
            </w:r>
          </w:p>
        </w:tc>
      </w:tr>
      <w:tr w14:paraId="4083A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880DC5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CE7CCD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伟光村</w:t>
            </w:r>
          </w:p>
        </w:tc>
        <w:tc>
          <w:tcPr>
            <w:tcW w:w="654" w:type="pct"/>
            <w:vAlign w:val="bottom"/>
          </w:tcPr>
          <w:p w14:paraId="2E66E12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1612</w:t>
            </w:r>
          </w:p>
        </w:tc>
        <w:tc>
          <w:tcPr>
            <w:tcW w:w="549" w:type="pct"/>
            <w:vAlign w:val="bottom"/>
          </w:tcPr>
          <w:p w14:paraId="69CDFE9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1604 </w:t>
            </w:r>
          </w:p>
        </w:tc>
        <w:tc>
          <w:tcPr>
            <w:tcW w:w="549" w:type="pct"/>
            <w:vAlign w:val="bottom"/>
          </w:tcPr>
          <w:p w14:paraId="63351B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1597 </w:t>
            </w:r>
          </w:p>
        </w:tc>
        <w:tc>
          <w:tcPr>
            <w:tcW w:w="549" w:type="pct"/>
            <w:vAlign w:val="bottom"/>
          </w:tcPr>
          <w:p w14:paraId="7A3016F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1589 </w:t>
            </w:r>
          </w:p>
        </w:tc>
        <w:tc>
          <w:tcPr>
            <w:tcW w:w="549" w:type="pct"/>
            <w:vAlign w:val="bottom"/>
          </w:tcPr>
          <w:p w14:paraId="6CA3DA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64.2 </w:t>
            </w:r>
          </w:p>
        </w:tc>
        <w:tc>
          <w:tcPr>
            <w:tcW w:w="549" w:type="pct"/>
            <w:vAlign w:val="bottom"/>
          </w:tcPr>
          <w:p w14:paraId="582A5FE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63.9 </w:t>
            </w:r>
          </w:p>
        </w:tc>
        <w:tc>
          <w:tcPr>
            <w:tcW w:w="556" w:type="pct"/>
            <w:vAlign w:val="bottom"/>
          </w:tcPr>
          <w:p w14:paraId="6FB509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63.6 </w:t>
            </w:r>
          </w:p>
        </w:tc>
      </w:tr>
      <w:tr w14:paraId="67F45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5E9B14F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天北镇</w:t>
            </w:r>
          </w:p>
        </w:tc>
        <w:tc>
          <w:tcPr>
            <w:tcW w:w="723" w:type="pct"/>
            <w:shd w:val="clear" w:color="auto" w:fill="auto"/>
            <w:vAlign w:val="center"/>
          </w:tcPr>
          <w:p w14:paraId="072D2BB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长岭子村</w:t>
            </w:r>
          </w:p>
        </w:tc>
        <w:tc>
          <w:tcPr>
            <w:tcW w:w="654" w:type="pct"/>
            <w:vAlign w:val="bottom"/>
          </w:tcPr>
          <w:p w14:paraId="76D974A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421</w:t>
            </w:r>
          </w:p>
        </w:tc>
        <w:tc>
          <w:tcPr>
            <w:tcW w:w="549" w:type="pct"/>
            <w:vAlign w:val="bottom"/>
          </w:tcPr>
          <w:p w14:paraId="7A49704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419 </w:t>
            </w:r>
          </w:p>
        </w:tc>
        <w:tc>
          <w:tcPr>
            <w:tcW w:w="549" w:type="pct"/>
            <w:vAlign w:val="bottom"/>
          </w:tcPr>
          <w:p w14:paraId="57F259A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417 </w:t>
            </w:r>
          </w:p>
        </w:tc>
        <w:tc>
          <w:tcPr>
            <w:tcW w:w="549" w:type="pct"/>
            <w:vAlign w:val="bottom"/>
          </w:tcPr>
          <w:p w14:paraId="700DB2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415 </w:t>
            </w:r>
          </w:p>
        </w:tc>
        <w:tc>
          <w:tcPr>
            <w:tcW w:w="549" w:type="pct"/>
            <w:vAlign w:val="bottom"/>
          </w:tcPr>
          <w:p w14:paraId="5BE117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16.8 </w:t>
            </w:r>
          </w:p>
        </w:tc>
        <w:tc>
          <w:tcPr>
            <w:tcW w:w="549" w:type="pct"/>
            <w:vAlign w:val="bottom"/>
          </w:tcPr>
          <w:p w14:paraId="348CA55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16.7 </w:t>
            </w:r>
          </w:p>
        </w:tc>
        <w:tc>
          <w:tcPr>
            <w:tcW w:w="556" w:type="pct"/>
            <w:vAlign w:val="bottom"/>
          </w:tcPr>
          <w:p w14:paraId="6CB2451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16.6 </w:t>
            </w:r>
          </w:p>
        </w:tc>
      </w:tr>
      <w:tr w14:paraId="00F5A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01726A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71411C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岭东村</w:t>
            </w:r>
          </w:p>
        </w:tc>
        <w:tc>
          <w:tcPr>
            <w:tcW w:w="654" w:type="pct"/>
            <w:vAlign w:val="bottom"/>
          </w:tcPr>
          <w:p w14:paraId="3F5EFBC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419</w:t>
            </w:r>
          </w:p>
        </w:tc>
        <w:tc>
          <w:tcPr>
            <w:tcW w:w="549" w:type="pct"/>
            <w:vAlign w:val="bottom"/>
          </w:tcPr>
          <w:p w14:paraId="531913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417 </w:t>
            </w:r>
          </w:p>
        </w:tc>
        <w:tc>
          <w:tcPr>
            <w:tcW w:w="549" w:type="pct"/>
            <w:vAlign w:val="bottom"/>
          </w:tcPr>
          <w:p w14:paraId="619ECA9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415 </w:t>
            </w:r>
          </w:p>
        </w:tc>
        <w:tc>
          <w:tcPr>
            <w:tcW w:w="549" w:type="pct"/>
            <w:vAlign w:val="bottom"/>
          </w:tcPr>
          <w:p w14:paraId="790B648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413 </w:t>
            </w:r>
          </w:p>
        </w:tc>
        <w:tc>
          <w:tcPr>
            <w:tcW w:w="549" w:type="pct"/>
            <w:vAlign w:val="bottom"/>
          </w:tcPr>
          <w:p w14:paraId="6A5970A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16.7 </w:t>
            </w:r>
          </w:p>
        </w:tc>
        <w:tc>
          <w:tcPr>
            <w:tcW w:w="549" w:type="pct"/>
            <w:vAlign w:val="bottom"/>
          </w:tcPr>
          <w:p w14:paraId="2D1007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16.6 </w:t>
            </w:r>
          </w:p>
        </w:tc>
        <w:tc>
          <w:tcPr>
            <w:tcW w:w="556" w:type="pct"/>
            <w:vAlign w:val="bottom"/>
          </w:tcPr>
          <w:p w14:paraId="76C7071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16.5 </w:t>
            </w:r>
          </w:p>
        </w:tc>
      </w:tr>
      <w:tr w14:paraId="11602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378D8A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04D30C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横道河子村</w:t>
            </w:r>
          </w:p>
        </w:tc>
        <w:tc>
          <w:tcPr>
            <w:tcW w:w="654" w:type="pct"/>
            <w:vAlign w:val="bottom"/>
          </w:tcPr>
          <w:p w14:paraId="6BBC19A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315</w:t>
            </w:r>
          </w:p>
        </w:tc>
        <w:tc>
          <w:tcPr>
            <w:tcW w:w="549" w:type="pct"/>
            <w:vAlign w:val="bottom"/>
          </w:tcPr>
          <w:p w14:paraId="34B7B1C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313 </w:t>
            </w:r>
          </w:p>
        </w:tc>
        <w:tc>
          <w:tcPr>
            <w:tcW w:w="549" w:type="pct"/>
            <w:vAlign w:val="bottom"/>
          </w:tcPr>
          <w:p w14:paraId="2E7E0B9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312 </w:t>
            </w:r>
          </w:p>
        </w:tc>
        <w:tc>
          <w:tcPr>
            <w:tcW w:w="549" w:type="pct"/>
            <w:vAlign w:val="bottom"/>
          </w:tcPr>
          <w:p w14:paraId="1D996C8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310 </w:t>
            </w:r>
          </w:p>
        </w:tc>
        <w:tc>
          <w:tcPr>
            <w:tcW w:w="549" w:type="pct"/>
            <w:vAlign w:val="bottom"/>
          </w:tcPr>
          <w:p w14:paraId="6E697BD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12.5 </w:t>
            </w:r>
          </w:p>
        </w:tc>
        <w:tc>
          <w:tcPr>
            <w:tcW w:w="549" w:type="pct"/>
            <w:vAlign w:val="bottom"/>
          </w:tcPr>
          <w:p w14:paraId="007F924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12.5 </w:t>
            </w:r>
          </w:p>
        </w:tc>
        <w:tc>
          <w:tcPr>
            <w:tcW w:w="556" w:type="pct"/>
            <w:vAlign w:val="bottom"/>
          </w:tcPr>
          <w:p w14:paraId="0583F13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12.4 </w:t>
            </w:r>
          </w:p>
        </w:tc>
      </w:tr>
      <w:tr w14:paraId="0ADE3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DBA165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B38B5A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三道沟村</w:t>
            </w:r>
          </w:p>
        </w:tc>
        <w:tc>
          <w:tcPr>
            <w:tcW w:w="654" w:type="pct"/>
            <w:vAlign w:val="bottom"/>
          </w:tcPr>
          <w:p w14:paraId="5B038FF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235</w:t>
            </w:r>
          </w:p>
        </w:tc>
        <w:tc>
          <w:tcPr>
            <w:tcW w:w="549" w:type="pct"/>
            <w:vAlign w:val="bottom"/>
          </w:tcPr>
          <w:p w14:paraId="32582D4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234 </w:t>
            </w:r>
          </w:p>
        </w:tc>
        <w:tc>
          <w:tcPr>
            <w:tcW w:w="549" w:type="pct"/>
            <w:vAlign w:val="bottom"/>
          </w:tcPr>
          <w:p w14:paraId="52D17F8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233 </w:t>
            </w:r>
          </w:p>
        </w:tc>
        <w:tc>
          <w:tcPr>
            <w:tcW w:w="549" w:type="pct"/>
            <w:vAlign w:val="bottom"/>
          </w:tcPr>
          <w:p w14:paraId="43401D2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232 </w:t>
            </w:r>
          </w:p>
        </w:tc>
        <w:tc>
          <w:tcPr>
            <w:tcW w:w="549" w:type="pct"/>
            <w:vAlign w:val="bottom"/>
          </w:tcPr>
          <w:p w14:paraId="0366514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 </w:t>
            </w:r>
          </w:p>
        </w:tc>
        <w:tc>
          <w:tcPr>
            <w:tcW w:w="549" w:type="pct"/>
            <w:vAlign w:val="bottom"/>
          </w:tcPr>
          <w:p w14:paraId="091D8DD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 </w:t>
            </w:r>
          </w:p>
        </w:tc>
        <w:tc>
          <w:tcPr>
            <w:tcW w:w="556" w:type="pct"/>
            <w:vAlign w:val="bottom"/>
          </w:tcPr>
          <w:p w14:paraId="414D06E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 </w:t>
            </w:r>
          </w:p>
        </w:tc>
      </w:tr>
      <w:tr w14:paraId="2CBA0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39F1B2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B26AD4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四道沟村</w:t>
            </w:r>
          </w:p>
        </w:tc>
        <w:tc>
          <w:tcPr>
            <w:tcW w:w="654" w:type="pct"/>
            <w:vAlign w:val="bottom"/>
          </w:tcPr>
          <w:p w14:paraId="2492470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242</w:t>
            </w:r>
          </w:p>
        </w:tc>
        <w:tc>
          <w:tcPr>
            <w:tcW w:w="549" w:type="pct"/>
            <w:vAlign w:val="bottom"/>
          </w:tcPr>
          <w:p w14:paraId="3D7EA1C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241 </w:t>
            </w:r>
          </w:p>
        </w:tc>
        <w:tc>
          <w:tcPr>
            <w:tcW w:w="549" w:type="pct"/>
            <w:vAlign w:val="bottom"/>
          </w:tcPr>
          <w:p w14:paraId="55E212E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240 </w:t>
            </w:r>
          </w:p>
        </w:tc>
        <w:tc>
          <w:tcPr>
            <w:tcW w:w="549" w:type="pct"/>
            <w:vAlign w:val="bottom"/>
          </w:tcPr>
          <w:p w14:paraId="6B84347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239 </w:t>
            </w:r>
          </w:p>
        </w:tc>
        <w:tc>
          <w:tcPr>
            <w:tcW w:w="549" w:type="pct"/>
            <w:vAlign w:val="bottom"/>
          </w:tcPr>
          <w:p w14:paraId="5F7FCBF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9.6 </w:t>
            </w:r>
          </w:p>
        </w:tc>
        <w:tc>
          <w:tcPr>
            <w:tcW w:w="549" w:type="pct"/>
            <w:vAlign w:val="bottom"/>
          </w:tcPr>
          <w:p w14:paraId="11FC3C9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9.6 </w:t>
            </w:r>
          </w:p>
        </w:tc>
        <w:tc>
          <w:tcPr>
            <w:tcW w:w="556" w:type="pct"/>
            <w:vAlign w:val="bottom"/>
          </w:tcPr>
          <w:p w14:paraId="241F1D2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9.5 </w:t>
            </w:r>
          </w:p>
        </w:tc>
      </w:tr>
      <w:tr w14:paraId="407CD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7C9C1A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509B70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桦皮甸子村</w:t>
            </w:r>
          </w:p>
        </w:tc>
        <w:tc>
          <w:tcPr>
            <w:tcW w:w="654" w:type="pct"/>
            <w:vAlign w:val="bottom"/>
          </w:tcPr>
          <w:p w14:paraId="57BE63C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312</w:t>
            </w:r>
          </w:p>
        </w:tc>
        <w:tc>
          <w:tcPr>
            <w:tcW w:w="549" w:type="pct"/>
            <w:vAlign w:val="bottom"/>
          </w:tcPr>
          <w:p w14:paraId="288F90E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311 </w:t>
            </w:r>
          </w:p>
        </w:tc>
        <w:tc>
          <w:tcPr>
            <w:tcW w:w="549" w:type="pct"/>
            <w:vAlign w:val="bottom"/>
          </w:tcPr>
          <w:p w14:paraId="31CCEA0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309 </w:t>
            </w:r>
          </w:p>
        </w:tc>
        <w:tc>
          <w:tcPr>
            <w:tcW w:w="549" w:type="pct"/>
            <w:vAlign w:val="bottom"/>
          </w:tcPr>
          <w:p w14:paraId="5C659A8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308 </w:t>
            </w:r>
          </w:p>
        </w:tc>
        <w:tc>
          <w:tcPr>
            <w:tcW w:w="549" w:type="pct"/>
            <w:vAlign w:val="bottom"/>
          </w:tcPr>
          <w:p w14:paraId="6A5903E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12.4 </w:t>
            </w:r>
          </w:p>
        </w:tc>
        <w:tc>
          <w:tcPr>
            <w:tcW w:w="549" w:type="pct"/>
            <w:vAlign w:val="bottom"/>
          </w:tcPr>
          <w:p w14:paraId="2CCCF7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12.4 </w:t>
            </w:r>
          </w:p>
        </w:tc>
        <w:tc>
          <w:tcPr>
            <w:tcW w:w="556" w:type="pct"/>
            <w:vAlign w:val="bottom"/>
          </w:tcPr>
          <w:p w14:paraId="34B8C04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12.3 </w:t>
            </w:r>
          </w:p>
        </w:tc>
      </w:tr>
      <w:tr w14:paraId="18F0B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2D7469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A8531E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白石村</w:t>
            </w:r>
          </w:p>
        </w:tc>
        <w:tc>
          <w:tcPr>
            <w:tcW w:w="654" w:type="pct"/>
            <w:vAlign w:val="bottom"/>
          </w:tcPr>
          <w:p w14:paraId="1B06EC9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190</w:t>
            </w:r>
          </w:p>
        </w:tc>
        <w:tc>
          <w:tcPr>
            <w:tcW w:w="549" w:type="pct"/>
            <w:vAlign w:val="bottom"/>
          </w:tcPr>
          <w:p w14:paraId="2108644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189 </w:t>
            </w:r>
          </w:p>
        </w:tc>
        <w:tc>
          <w:tcPr>
            <w:tcW w:w="549" w:type="pct"/>
            <w:vAlign w:val="bottom"/>
          </w:tcPr>
          <w:p w14:paraId="0CBB3D7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188 </w:t>
            </w:r>
          </w:p>
        </w:tc>
        <w:tc>
          <w:tcPr>
            <w:tcW w:w="549" w:type="pct"/>
            <w:vAlign w:val="bottom"/>
          </w:tcPr>
          <w:p w14:paraId="18AFF8E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187 </w:t>
            </w:r>
          </w:p>
        </w:tc>
        <w:tc>
          <w:tcPr>
            <w:tcW w:w="549" w:type="pct"/>
            <w:vAlign w:val="bottom"/>
          </w:tcPr>
          <w:p w14:paraId="55EEC4F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7.6 </w:t>
            </w:r>
          </w:p>
        </w:tc>
        <w:tc>
          <w:tcPr>
            <w:tcW w:w="549" w:type="pct"/>
            <w:vAlign w:val="bottom"/>
          </w:tcPr>
          <w:p w14:paraId="440B7CA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 </w:t>
            </w:r>
          </w:p>
        </w:tc>
        <w:tc>
          <w:tcPr>
            <w:tcW w:w="556" w:type="pct"/>
            <w:vAlign w:val="bottom"/>
          </w:tcPr>
          <w:p w14:paraId="6067A38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 </w:t>
            </w:r>
          </w:p>
        </w:tc>
      </w:tr>
      <w:tr w14:paraId="4E929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818EA2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A95161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富岗村</w:t>
            </w:r>
          </w:p>
        </w:tc>
        <w:tc>
          <w:tcPr>
            <w:tcW w:w="654" w:type="pct"/>
            <w:vAlign w:val="bottom"/>
          </w:tcPr>
          <w:p w14:paraId="4E9D8AB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811</w:t>
            </w:r>
          </w:p>
        </w:tc>
        <w:tc>
          <w:tcPr>
            <w:tcW w:w="549" w:type="pct"/>
            <w:vAlign w:val="bottom"/>
          </w:tcPr>
          <w:p w14:paraId="3D6C92D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807 </w:t>
            </w:r>
          </w:p>
        </w:tc>
        <w:tc>
          <w:tcPr>
            <w:tcW w:w="549" w:type="pct"/>
            <w:vAlign w:val="bottom"/>
          </w:tcPr>
          <w:p w14:paraId="71AA104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803 </w:t>
            </w:r>
          </w:p>
        </w:tc>
        <w:tc>
          <w:tcPr>
            <w:tcW w:w="549" w:type="pct"/>
            <w:vAlign w:val="bottom"/>
          </w:tcPr>
          <w:p w14:paraId="2AEF76D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799 </w:t>
            </w:r>
          </w:p>
        </w:tc>
        <w:tc>
          <w:tcPr>
            <w:tcW w:w="549" w:type="pct"/>
            <w:vAlign w:val="bottom"/>
          </w:tcPr>
          <w:p w14:paraId="25630F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32.3 </w:t>
            </w:r>
          </w:p>
        </w:tc>
        <w:tc>
          <w:tcPr>
            <w:tcW w:w="549" w:type="pct"/>
            <w:vAlign w:val="bottom"/>
          </w:tcPr>
          <w:p w14:paraId="3235AF8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32.1 </w:t>
            </w:r>
          </w:p>
        </w:tc>
        <w:tc>
          <w:tcPr>
            <w:tcW w:w="556" w:type="pct"/>
            <w:vAlign w:val="bottom"/>
          </w:tcPr>
          <w:p w14:paraId="76C5F61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32.0 </w:t>
            </w:r>
          </w:p>
        </w:tc>
      </w:tr>
      <w:tr w14:paraId="134F0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B49B15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0B6F30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劳动村</w:t>
            </w:r>
          </w:p>
        </w:tc>
        <w:tc>
          <w:tcPr>
            <w:tcW w:w="654" w:type="pct"/>
            <w:vAlign w:val="bottom"/>
          </w:tcPr>
          <w:p w14:paraId="225961F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787</w:t>
            </w:r>
          </w:p>
        </w:tc>
        <w:tc>
          <w:tcPr>
            <w:tcW w:w="549" w:type="pct"/>
            <w:vAlign w:val="bottom"/>
          </w:tcPr>
          <w:p w14:paraId="68A232B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783 </w:t>
            </w:r>
          </w:p>
        </w:tc>
        <w:tc>
          <w:tcPr>
            <w:tcW w:w="549" w:type="pct"/>
            <w:vAlign w:val="bottom"/>
          </w:tcPr>
          <w:p w14:paraId="66A4A3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779 </w:t>
            </w:r>
          </w:p>
        </w:tc>
        <w:tc>
          <w:tcPr>
            <w:tcW w:w="549" w:type="pct"/>
            <w:vAlign w:val="bottom"/>
          </w:tcPr>
          <w:p w14:paraId="400ED6F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776 </w:t>
            </w:r>
          </w:p>
        </w:tc>
        <w:tc>
          <w:tcPr>
            <w:tcW w:w="549" w:type="pct"/>
            <w:vAlign w:val="bottom"/>
          </w:tcPr>
          <w:p w14:paraId="1108F11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31.3 </w:t>
            </w:r>
          </w:p>
        </w:tc>
        <w:tc>
          <w:tcPr>
            <w:tcW w:w="549" w:type="pct"/>
            <w:vAlign w:val="bottom"/>
          </w:tcPr>
          <w:p w14:paraId="3E88D7E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31.2 </w:t>
            </w:r>
          </w:p>
        </w:tc>
        <w:tc>
          <w:tcPr>
            <w:tcW w:w="556" w:type="pct"/>
            <w:vAlign w:val="bottom"/>
          </w:tcPr>
          <w:p w14:paraId="6019F4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31.0 </w:t>
            </w:r>
          </w:p>
        </w:tc>
      </w:tr>
      <w:tr w14:paraId="33E19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585C12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B23888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永进村</w:t>
            </w:r>
          </w:p>
        </w:tc>
        <w:tc>
          <w:tcPr>
            <w:tcW w:w="654" w:type="pct"/>
            <w:vAlign w:val="bottom"/>
          </w:tcPr>
          <w:p w14:paraId="586B786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80</w:t>
            </w:r>
          </w:p>
        </w:tc>
        <w:tc>
          <w:tcPr>
            <w:tcW w:w="549" w:type="pct"/>
            <w:vAlign w:val="bottom"/>
          </w:tcPr>
          <w:p w14:paraId="1B5DE35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80 </w:t>
            </w:r>
          </w:p>
        </w:tc>
        <w:tc>
          <w:tcPr>
            <w:tcW w:w="549" w:type="pct"/>
            <w:vAlign w:val="bottom"/>
          </w:tcPr>
          <w:p w14:paraId="7AB83A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 </w:t>
            </w:r>
          </w:p>
        </w:tc>
        <w:tc>
          <w:tcPr>
            <w:tcW w:w="549" w:type="pct"/>
            <w:vAlign w:val="bottom"/>
          </w:tcPr>
          <w:p w14:paraId="5EA102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79 </w:t>
            </w:r>
          </w:p>
        </w:tc>
        <w:tc>
          <w:tcPr>
            <w:tcW w:w="549" w:type="pct"/>
            <w:vAlign w:val="bottom"/>
          </w:tcPr>
          <w:p w14:paraId="27DFBE7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 </w:t>
            </w:r>
          </w:p>
        </w:tc>
        <w:tc>
          <w:tcPr>
            <w:tcW w:w="549" w:type="pct"/>
            <w:vAlign w:val="bottom"/>
          </w:tcPr>
          <w:p w14:paraId="0A51F28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 </w:t>
            </w:r>
          </w:p>
        </w:tc>
        <w:tc>
          <w:tcPr>
            <w:tcW w:w="556" w:type="pct"/>
            <w:vAlign w:val="bottom"/>
          </w:tcPr>
          <w:p w14:paraId="7E39F25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 </w:t>
            </w:r>
          </w:p>
        </w:tc>
      </w:tr>
      <w:tr w14:paraId="3FF77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64BECB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05CF39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土顶子村</w:t>
            </w:r>
          </w:p>
        </w:tc>
        <w:tc>
          <w:tcPr>
            <w:tcW w:w="654" w:type="pct"/>
            <w:vAlign w:val="bottom"/>
          </w:tcPr>
          <w:p w14:paraId="24D2B0B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203</w:t>
            </w:r>
          </w:p>
        </w:tc>
        <w:tc>
          <w:tcPr>
            <w:tcW w:w="549" w:type="pct"/>
            <w:vAlign w:val="bottom"/>
          </w:tcPr>
          <w:p w14:paraId="08EA5DD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202 </w:t>
            </w:r>
          </w:p>
        </w:tc>
        <w:tc>
          <w:tcPr>
            <w:tcW w:w="549" w:type="pct"/>
            <w:vAlign w:val="bottom"/>
          </w:tcPr>
          <w:p w14:paraId="412EA7B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201 </w:t>
            </w:r>
          </w:p>
        </w:tc>
        <w:tc>
          <w:tcPr>
            <w:tcW w:w="549" w:type="pct"/>
            <w:vAlign w:val="bottom"/>
          </w:tcPr>
          <w:p w14:paraId="3972BCE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200 </w:t>
            </w:r>
          </w:p>
        </w:tc>
        <w:tc>
          <w:tcPr>
            <w:tcW w:w="549" w:type="pct"/>
            <w:vAlign w:val="bottom"/>
          </w:tcPr>
          <w:p w14:paraId="34470EA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8.1 </w:t>
            </w:r>
          </w:p>
        </w:tc>
        <w:tc>
          <w:tcPr>
            <w:tcW w:w="549" w:type="pct"/>
            <w:vAlign w:val="bottom"/>
          </w:tcPr>
          <w:p w14:paraId="6E5A1A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8.0 </w:t>
            </w:r>
          </w:p>
        </w:tc>
        <w:tc>
          <w:tcPr>
            <w:tcW w:w="556" w:type="pct"/>
            <w:vAlign w:val="bottom"/>
          </w:tcPr>
          <w:p w14:paraId="576FA94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8.0 </w:t>
            </w:r>
          </w:p>
        </w:tc>
      </w:tr>
      <w:tr w14:paraId="19224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6CACA6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7DBD63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高台沟村</w:t>
            </w:r>
          </w:p>
        </w:tc>
        <w:tc>
          <w:tcPr>
            <w:tcW w:w="654" w:type="pct"/>
            <w:vAlign w:val="bottom"/>
          </w:tcPr>
          <w:p w14:paraId="574D0DD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515</w:t>
            </w:r>
          </w:p>
        </w:tc>
        <w:tc>
          <w:tcPr>
            <w:tcW w:w="549" w:type="pct"/>
            <w:vAlign w:val="bottom"/>
          </w:tcPr>
          <w:p w14:paraId="441E2D6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513 </w:t>
            </w:r>
          </w:p>
        </w:tc>
        <w:tc>
          <w:tcPr>
            <w:tcW w:w="549" w:type="pct"/>
            <w:vAlign w:val="bottom"/>
          </w:tcPr>
          <w:p w14:paraId="54B16AF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510 </w:t>
            </w:r>
          </w:p>
        </w:tc>
        <w:tc>
          <w:tcPr>
            <w:tcW w:w="549" w:type="pct"/>
            <w:vAlign w:val="bottom"/>
          </w:tcPr>
          <w:p w14:paraId="758829F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508 </w:t>
            </w:r>
          </w:p>
        </w:tc>
        <w:tc>
          <w:tcPr>
            <w:tcW w:w="549" w:type="pct"/>
            <w:vAlign w:val="bottom"/>
          </w:tcPr>
          <w:p w14:paraId="2CF1723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20.5 </w:t>
            </w:r>
          </w:p>
        </w:tc>
        <w:tc>
          <w:tcPr>
            <w:tcW w:w="549" w:type="pct"/>
            <w:vAlign w:val="bottom"/>
          </w:tcPr>
          <w:p w14:paraId="0A764DA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20.4 </w:t>
            </w:r>
          </w:p>
        </w:tc>
        <w:tc>
          <w:tcPr>
            <w:tcW w:w="556" w:type="pct"/>
            <w:vAlign w:val="bottom"/>
          </w:tcPr>
          <w:p w14:paraId="21B440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20.3 </w:t>
            </w:r>
          </w:p>
        </w:tc>
      </w:tr>
      <w:tr w14:paraId="5C83D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F74C47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EBFCCB3">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兴隆</w:t>
            </w:r>
            <w:r>
              <w:rPr>
                <w:rFonts w:hint="eastAsia" w:ascii="仿宋" w:hAnsi="仿宋" w:eastAsia="仿宋" w:cs="仿宋"/>
                <w:b w:val="0"/>
                <w:bCs/>
                <w:kern w:val="0"/>
                <w:sz w:val="24"/>
                <w:szCs w:val="24"/>
                <w:lang w:val="en-US" w:eastAsia="zh-CN"/>
              </w:rPr>
              <w:t>川</w:t>
            </w:r>
            <w:r>
              <w:rPr>
                <w:rFonts w:hint="eastAsia" w:ascii="仿宋" w:hAnsi="仿宋" w:eastAsia="仿宋" w:cs="仿宋"/>
                <w:b w:val="0"/>
                <w:bCs/>
                <w:kern w:val="0"/>
                <w:sz w:val="24"/>
                <w:szCs w:val="24"/>
              </w:rPr>
              <w:t>村</w:t>
            </w:r>
          </w:p>
        </w:tc>
        <w:tc>
          <w:tcPr>
            <w:tcW w:w="654" w:type="pct"/>
            <w:vAlign w:val="bottom"/>
          </w:tcPr>
          <w:p w14:paraId="0A48E2D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438</w:t>
            </w:r>
          </w:p>
        </w:tc>
        <w:tc>
          <w:tcPr>
            <w:tcW w:w="549" w:type="pct"/>
            <w:vAlign w:val="bottom"/>
          </w:tcPr>
          <w:p w14:paraId="17EF395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436 </w:t>
            </w:r>
          </w:p>
        </w:tc>
        <w:tc>
          <w:tcPr>
            <w:tcW w:w="549" w:type="pct"/>
            <w:vAlign w:val="bottom"/>
          </w:tcPr>
          <w:p w14:paraId="3E1C408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434 </w:t>
            </w:r>
          </w:p>
        </w:tc>
        <w:tc>
          <w:tcPr>
            <w:tcW w:w="549" w:type="pct"/>
            <w:vAlign w:val="bottom"/>
          </w:tcPr>
          <w:p w14:paraId="2C98182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432 </w:t>
            </w:r>
          </w:p>
        </w:tc>
        <w:tc>
          <w:tcPr>
            <w:tcW w:w="549" w:type="pct"/>
            <w:vAlign w:val="bottom"/>
          </w:tcPr>
          <w:p w14:paraId="1F5E16A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17.4 </w:t>
            </w:r>
          </w:p>
        </w:tc>
        <w:tc>
          <w:tcPr>
            <w:tcW w:w="549" w:type="pct"/>
            <w:vAlign w:val="bottom"/>
          </w:tcPr>
          <w:p w14:paraId="731D13B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17.4 </w:t>
            </w:r>
          </w:p>
        </w:tc>
        <w:tc>
          <w:tcPr>
            <w:tcW w:w="556" w:type="pct"/>
            <w:vAlign w:val="bottom"/>
          </w:tcPr>
          <w:p w14:paraId="15B39A3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17.3 </w:t>
            </w:r>
          </w:p>
        </w:tc>
      </w:tr>
      <w:tr w14:paraId="62F47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DE115D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763CC3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光荣村</w:t>
            </w:r>
          </w:p>
        </w:tc>
        <w:tc>
          <w:tcPr>
            <w:tcW w:w="654" w:type="pct"/>
            <w:vAlign w:val="bottom"/>
          </w:tcPr>
          <w:p w14:paraId="41E6F8A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560</w:t>
            </w:r>
          </w:p>
        </w:tc>
        <w:tc>
          <w:tcPr>
            <w:tcW w:w="549" w:type="pct"/>
            <w:vAlign w:val="bottom"/>
          </w:tcPr>
          <w:p w14:paraId="3632395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557 </w:t>
            </w:r>
          </w:p>
        </w:tc>
        <w:tc>
          <w:tcPr>
            <w:tcW w:w="549" w:type="pct"/>
            <w:vAlign w:val="bottom"/>
          </w:tcPr>
          <w:p w14:paraId="593D68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555 </w:t>
            </w:r>
          </w:p>
        </w:tc>
        <w:tc>
          <w:tcPr>
            <w:tcW w:w="549" w:type="pct"/>
            <w:vAlign w:val="bottom"/>
          </w:tcPr>
          <w:p w14:paraId="46EA3D4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552 </w:t>
            </w:r>
          </w:p>
        </w:tc>
        <w:tc>
          <w:tcPr>
            <w:tcW w:w="549" w:type="pct"/>
            <w:vAlign w:val="bottom"/>
          </w:tcPr>
          <w:p w14:paraId="2CDBDD3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22.3 </w:t>
            </w:r>
          </w:p>
        </w:tc>
        <w:tc>
          <w:tcPr>
            <w:tcW w:w="549" w:type="pct"/>
            <w:vAlign w:val="bottom"/>
          </w:tcPr>
          <w:p w14:paraId="679068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22.2 </w:t>
            </w:r>
          </w:p>
        </w:tc>
        <w:tc>
          <w:tcPr>
            <w:tcW w:w="556" w:type="pct"/>
            <w:vAlign w:val="bottom"/>
          </w:tcPr>
          <w:p w14:paraId="26B571B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22.1 </w:t>
            </w:r>
          </w:p>
        </w:tc>
      </w:tr>
      <w:tr w14:paraId="3AE1F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8C426F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1CC9B9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光鲜村</w:t>
            </w:r>
          </w:p>
        </w:tc>
        <w:tc>
          <w:tcPr>
            <w:tcW w:w="654" w:type="pct"/>
            <w:vAlign w:val="bottom"/>
          </w:tcPr>
          <w:p w14:paraId="27241ED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36</w:t>
            </w:r>
          </w:p>
        </w:tc>
        <w:tc>
          <w:tcPr>
            <w:tcW w:w="549" w:type="pct"/>
            <w:vAlign w:val="bottom"/>
          </w:tcPr>
          <w:p w14:paraId="60BC8B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 </w:t>
            </w:r>
          </w:p>
        </w:tc>
        <w:tc>
          <w:tcPr>
            <w:tcW w:w="549" w:type="pct"/>
            <w:vAlign w:val="bottom"/>
          </w:tcPr>
          <w:p w14:paraId="201B411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 </w:t>
            </w:r>
          </w:p>
        </w:tc>
        <w:tc>
          <w:tcPr>
            <w:tcW w:w="549" w:type="pct"/>
            <w:vAlign w:val="bottom"/>
          </w:tcPr>
          <w:p w14:paraId="3C25C4A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 </w:t>
            </w:r>
          </w:p>
        </w:tc>
        <w:tc>
          <w:tcPr>
            <w:tcW w:w="549" w:type="pct"/>
            <w:vAlign w:val="bottom"/>
          </w:tcPr>
          <w:p w14:paraId="5C70D7D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 </w:t>
            </w:r>
          </w:p>
        </w:tc>
        <w:tc>
          <w:tcPr>
            <w:tcW w:w="549" w:type="pct"/>
            <w:vAlign w:val="bottom"/>
          </w:tcPr>
          <w:p w14:paraId="157114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 </w:t>
            </w:r>
          </w:p>
        </w:tc>
        <w:tc>
          <w:tcPr>
            <w:tcW w:w="556" w:type="pct"/>
            <w:vAlign w:val="bottom"/>
          </w:tcPr>
          <w:p w14:paraId="0424D87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 </w:t>
            </w:r>
          </w:p>
        </w:tc>
      </w:tr>
      <w:tr w14:paraId="6DBDF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645413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51AB63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马鹿沟村</w:t>
            </w:r>
          </w:p>
        </w:tc>
        <w:tc>
          <w:tcPr>
            <w:tcW w:w="654" w:type="pct"/>
            <w:vAlign w:val="bottom"/>
          </w:tcPr>
          <w:p w14:paraId="335D09D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602</w:t>
            </w:r>
          </w:p>
        </w:tc>
        <w:tc>
          <w:tcPr>
            <w:tcW w:w="549" w:type="pct"/>
            <w:vAlign w:val="bottom"/>
          </w:tcPr>
          <w:p w14:paraId="3229950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599 </w:t>
            </w:r>
          </w:p>
        </w:tc>
        <w:tc>
          <w:tcPr>
            <w:tcW w:w="549" w:type="pct"/>
            <w:vAlign w:val="bottom"/>
          </w:tcPr>
          <w:p w14:paraId="135370C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596 </w:t>
            </w:r>
          </w:p>
        </w:tc>
        <w:tc>
          <w:tcPr>
            <w:tcW w:w="549" w:type="pct"/>
            <w:vAlign w:val="bottom"/>
          </w:tcPr>
          <w:p w14:paraId="294034C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593 </w:t>
            </w:r>
          </w:p>
        </w:tc>
        <w:tc>
          <w:tcPr>
            <w:tcW w:w="549" w:type="pct"/>
            <w:vAlign w:val="bottom"/>
          </w:tcPr>
          <w:p w14:paraId="18056A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24.0 </w:t>
            </w:r>
          </w:p>
        </w:tc>
        <w:tc>
          <w:tcPr>
            <w:tcW w:w="549" w:type="pct"/>
            <w:vAlign w:val="bottom"/>
          </w:tcPr>
          <w:p w14:paraId="0A0AAB6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23.8 </w:t>
            </w:r>
          </w:p>
        </w:tc>
        <w:tc>
          <w:tcPr>
            <w:tcW w:w="556" w:type="pct"/>
            <w:vAlign w:val="bottom"/>
          </w:tcPr>
          <w:p w14:paraId="45DEF62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23.7 </w:t>
            </w:r>
          </w:p>
        </w:tc>
      </w:tr>
      <w:tr w14:paraId="33392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899D35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B00214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三</w:t>
            </w:r>
            <w:r>
              <w:rPr>
                <w:rFonts w:hint="eastAsia" w:ascii="仿宋" w:hAnsi="仿宋" w:eastAsia="仿宋" w:cs="仿宋"/>
                <w:b w:val="0"/>
                <w:bCs/>
                <w:kern w:val="0"/>
                <w:sz w:val="24"/>
                <w:szCs w:val="24"/>
                <w:lang w:val="en-US" w:eastAsia="zh-CN"/>
              </w:rPr>
              <w:t>个</w:t>
            </w:r>
            <w:r>
              <w:rPr>
                <w:rFonts w:hint="eastAsia" w:ascii="仿宋" w:hAnsi="仿宋" w:eastAsia="仿宋" w:cs="仿宋"/>
                <w:b w:val="0"/>
                <w:bCs/>
                <w:kern w:val="0"/>
                <w:sz w:val="24"/>
                <w:szCs w:val="24"/>
              </w:rPr>
              <w:t>顶子村</w:t>
            </w:r>
          </w:p>
        </w:tc>
        <w:tc>
          <w:tcPr>
            <w:tcW w:w="654" w:type="pct"/>
            <w:vAlign w:val="bottom"/>
          </w:tcPr>
          <w:p w14:paraId="7BAF4C7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559</w:t>
            </w:r>
          </w:p>
        </w:tc>
        <w:tc>
          <w:tcPr>
            <w:tcW w:w="549" w:type="pct"/>
            <w:vAlign w:val="bottom"/>
          </w:tcPr>
          <w:p w14:paraId="5D1BE6A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556 </w:t>
            </w:r>
          </w:p>
        </w:tc>
        <w:tc>
          <w:tcPr>
            <w:tcW w:w="549" w:type="pct"/>
            <w:vAlign w:val="bottom"/>
          </w:tcPr>
          <w:p w14:paraId="7BDE440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554 </w:t>
            </w:r>
          </w:p>
        </w:tc>
        <w:tc>
          <w:tcPr>
            <w:tcW w:w="549" w:type="pct"/>
            <w:vAlign w:val="bottom"/>
          </w:tcPr>
          <w:p w14:paraId="1F5AF80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551 </w:t>
            </w:r>
          </w:p>
        </w:tc>
        <w:tc>
          <w:tcPr>
            <w:tcW w:w="549" w:type="pct"/>
            <w:vAlign w:val="bottom"/>
          </w:tcPr>
          <w:p w14:paraId="376FD6C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22.3 </w:t>
            </w:r>
          </w:p>
        </w:tc>
        <w:tc>
          <w:tcPr>
            <w:tcW w:w="549" w:type="pct"/>
            <w:vAlign w:val="bottom"/>
          </w:tcPr>
          <w:p w14:paraId="03CCB98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22.1 </w:t>
            </w:r>
          </w:p>
        </w:tc>
        <w:tc>
          <w:tcPr>
            <w:tcW w:w="556" w:type="pct"/>
            <w:vAlign w:val="bottom"/>
          </w:tcPr>
          <w:p w14:paraId="5A1FF77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22.0 </w:t>
            </w:r>
          </w:p>
        </w:tc>
      </w:tr>
      <w:tr w14:paraId="05BE0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20F3A9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AFE922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高家</w:t>
            </w:r>
            <w:r>
              <w:rPr>
                <w:rFonts w:hint="eastAsia" w:ascii="仿宋" w:hAnsi="仿宋" w:eastAsia="仿宋" w:cs="仿宋"/>
                <w:b w:val="0"/>
                <w:bCs/>
                <w:kern w:val="0"/>
                <w:sz w:val="24"/>
                <w:szCs w:val="24"/>
                <w:lang w:val="en-US" w:eastAsia="zh-CN"/>
              </w:rPr>
              <w:t>屯</w:t>
            </w:r>
            <w:r>
              <w:rPr>
                <w:rFonts w:hint="eastAsia" w:ascii="仿宋" w:hAnsi="仿宋" w:eastAsia="仿宋" w:cs="仿宋"/>
                <w:b w:val="0"/>
                <w:bCs/>
                <w:kern w:val="0"/>
                <w:sz w:val="24"/>
                <w:szCs w:val="24"/>
              </w:rPr>
              <w:t>村</w:t>
            </w:r>
          </w:p>
        </w:tc>
        <w:tc>
          <w:tcPr>
            <w:tcW w:w="654" w:type="pct"/>
            <w:vAlign w:val="bottom"/>
          </w:tcPr>
          <w:p w14:paraId="0C604AB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488</w:t>
            </w:r>
          </w:p>
        </w:tc>
        <w:tc>
          <w:tcPr>
            <w:tcW w:w="549" w:type="pct"/>
            <w:vAlign w:val="bottom"/>
          </w:tcPr>
          <w:p w14:paraId="0960FCA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486 </w:t>
            </w:r>
          </w:p>
        </w:tc>
        <w:tc>
          <w:tcPr>
            <w:tcW w:w="549" w:type="pct"/>
            <w:vAlign w:val="bottom"/>
          </w:tcPr>
          <w:p w14:paraId="2CEBD6C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483 </w:t>
            </w:r>
          </w:p>
        </w:tc>
        <w:tc>
          <w:tcPr>
            <w:tcW w:w="549" w:type="pct"/>
            <w:vAlign w:val="bottom"/>
          </w:tcPr>
          <w:p w14:paraId="485E97D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481 </w:t>
            </w:r>
          </w:p>
        </w:tc>
        <w:tc>
          <w:tcPr>
            <w:tcW w:w="549" w:type="pct"/>
            <w:vAlign w:val="bottom"/>
          </w:tcPr>
          <w:p w14:paraId="042AE8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19.4 </w:t>
            </w:r>
          </w:p>
        </w:tc>
        <w:tc>
          <w:tcPr>
            <w:tcW w:w="549" w:type="pct"/>
            <w:vAlign w:val="bottom"/>
          </w:tcPr>
          <w:p w14:paraId="569753C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19.3 </w:t>
            </w:r>
          </w:p>
        </w:tc>
        <w:tc>
          <w:tcPr>
            <w:tcW w:w="556" w:type="pct"/>
            <w:vAlign w:val="bottom"/>
          </w:tcPr>
          <w:p w14:paraId="413318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19.2 </w:t>
            </w:r>
          </w:p>
        </w:tc>
      </w:tr>
      <w:tr w14:paraId="3A073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AC7804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398120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曙光村</w:t>
            </w:r>
          </w:p>
        </w:tc>
        <w:tc>
          <w:tcPr>
            <w:tcW w:w="654" w:type="pct"/>
            <w:vAlign w:val="bottom"/>
          </w:tcPr>
          <w:p w14:paraId="3F1AB60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65</w:t>
            </w:r>
          </w:p>
        </w:tc>
        <w:tc>
          <w:tcPr>
            <w:tcW w:w="549" w:type="pct"/>
            <w:vAlign w:val="bottom"/>
          </w:tcPr>
          <w:p w14:paraId="6D3CDF2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65 </w:t>
            </w:r>
          </w:p>
        </w:tc>
        <w:tc>
          <w:tcPr>
            <w:tcW w:w="549" w:type="pct"/>
            <w:vAlign w:val="bottom"/>
          </w:tcPr>
          <w:p w14:paraId="7D65AED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64 </w:t>
            </w:r>
          </w:p>
        </w:tc>
        <w:tc>
          <w:tcPr>
            <w:tcW w:w="549" w:type="pct"/>
            <w:vAlign w:val="bottom"/>
          </w:tcPr>
          <w:p w14:paraId="3EFD7A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64 </w:t>
            </w:r>
          </w:p>
        </w:tc>
        <w:tc>
          <w:tcPr>
            <w:tcW w:w="549" w:type="pct"/>
            <w:vAlign w:val="bottom"/>
          </w:tcPr>
          <w:p w14:paraId="3AB6557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 </w:t>
            </w:r>
          </w:p>
        </w:tc>
        <w:tc>
          <w:tcPr>
            <w:tcW w:w="549" w:type="pct"/>
            <w:vAlign w:val="bottom"/>
          </w:tcPr>
          <w:p w14:paraId="1E695EB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 </w:t>
            </w:r>
          </w:p>
        </w:tc>
        <w:tc>
          <w:tcPr>
            <w:tcW w:w="556" w:type="pct"/>
            <w:vAlign w:val="bottom"/>
          </w:tcPr>
          <w:p w14:paraId="354C001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 </w:t>
            </w:r>
          </w:p>
        </w:tc>
      </w:tr>
      <w:tr w14:paraId="1CC00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64A5DF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FDF72F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新丰村</w:t>
            </w:r>
          </w:p>
        </w:tc>
        <w:tc>
          <w:tcPr>
            <w:tcW w:w="654" w:type="pct"/>
            <w:vAlign w:val="bottom"/>
          </w:tcPr>
          <w:p w14:paraId="7609953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499</w:t>
            </w:r>
          </w:p>
        </w:tc>
        <w:tc>
          <w:tcPr>
            <w:tcW w:w="549" w:type="pct"/>
            <w:vAlign w:val="bottom"/>
          </w:tcPr>
          <w:p w14:paraId="6BE3469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497 </w:t>
            </w:r>
          </w:p>
        </w:tc>
        <w:tc>
          <w:tcPr>
            <w:tcW w:w="549" w:type="pct"/>
            <w:vAlign w:val="bottom"/>
          </w:tcPr>
          <w:p w14:paraId="7080917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494 </w:t>
            </w:r>
          </w:p>
        </w:tc>
        <w:tc>
          <w:tcPr>
            <w:tcW w:w="549" w:type="pct"/>
            <w:vAlign w:val="bottom"/>
          </w:tcPr>
          <w:p w14:paraId="4173CEE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492 </w:t>
            </w:r>
          </w:p>
        </w:tc>
        <w:tc>
          <w:tcPr>
            <w:tcW w:w="549" w:type="pct"/>
            <w:vAlign w:val="bottom"/>
          </w:tcPr>
          <w:p w14:paraId="6B09F3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19.9 </w:t>
            </w:r>
          </w:p>
        </w:tc>
        <w:tc>
          <w:tcPr>
            <w:tcW w:w="549" w:type="pct"/>
            <w:vAlign w:val="bottom"/>
          </w:tcPr>
          <w:p w14:paraId="0DD4BE2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19.8 </w:t>
            </w:r>
          </w:p>
        </w:tc>
        <w:tc>
          <w:tcPr>
            <w:tcW w:w="556" w:type="pct"/>
            <w:vAlign w:val="bottom"/>
          </w:tcPr>
          <w:p w14:paraId="37E8CF3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19.7 </w:t>
            </w:r>
          </w:p>
        </w:tc>
      </w:tr>
      <w:tr w14:paraId="4078A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2E6750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F5A1CB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庆丰村</w:t>
            </w:r>
          </w:p>
        </w:tc>
        <w:tc>
          <w:tcPr>
            <w:tcW w:w="654" w:type="pct"/>
            <w:vAlign w:val="bottom"/>
          </w:tcPr>
          <w:p w14:paraId="31C6CE9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648</w:t>
            </w:r>
          </w:p>
        </w:tc>
        <w:tc>
          <w:tcPr>
            <w:tcW w:w="549" w:type="pct"/>
            <w:vAlign w:val="bottom"/>
          </w:tcPr>
          <w:p w14:paraId="7212C2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645 </w:t>
            </w:r>
          </w:p>
        </w:tc>
        <w:tc>
          <w:tcPr>
            <w:tcW w:w="549" w:type="pct"/>
            <w:vAlign w:val="bottom"/>
          </w:tcPr>
          <w:p w14:paraId="0EF243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642 </w:t>
            </w:r>
          </w:p>
        </w:tc>
        <w:tc>
          <w:tcPr>
            <w:tcW w:w="549" w:type="pct"/>
            <w:vAlign w:val="bottom"/>
          </w:tcPr>
          <w:p w14:paraId="76D0779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639 </w:t>
            </w:r>
          </w:p>
        </w:tc>
        <w:tc>
          <w:tcPr>
            <w:tcW w:w="549" w:type="pct"/>
            <w:vAlign w:val="bottom"/>
          </w:tcPr>
          <w:p w14:paraId="42C41B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25.8 </w:t>
            </w:r>
          </w:p>
        </w:tc>
        <w:tc>
          <w:tcPr>
            <w:tcW w:w="549" w:type="pct"/>
            <w:vAlign w:val="bottom"/>
          </w:tcPr>
          <w:p w14:paraId="5D9DE41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25.7 </w:t>
            </w:r>
          </w:p>
        </w:tc>
        <w:tc>
          <w:tcPr>
            <w:tcW w:w="556" w:type="pct"/>
            <w:vAlign w:val="bottom"/>
          </w:tcPr>
          <w:p w14:paraId="00A3E2C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25.5 </w:t>
            </w:r>
          </w:p>
        </w:tc>
      </w:tr>
      <w:tr w14:paraId="4788A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BADE13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AF8961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于家村</w:t>
            </w:r>
          </w:p>
        </w:tc>
        <w:tc>
          <w:tcPr>
            <w:tcW w:w="654" w:type="pct"/>
            <w:vAlign w:val="bottom"/>
          </w:tcPr>
          <w:p w14:paraId="4429AE7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272</w:t>
            </w:r>
          </w:p>
        </w:tc>
        <w:tc>
          <w:tcPr>
            <w:tcW w:w="549" w:type="pct"/>
            <w:vAlign w:val="bottom"/>
          </w:tcPr>
          <w:p w14:paraId="5F74311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271 </w:t>
            </w:r>
          </w:p>
        </w:tc>
        <w:tc>
          <w:tcPr>
            <w:tcW w:w="549" w:type="pct"/>
            <w:vAlign w:val="bottom"/>
          </w:tcPr>
          <w:p w14:paraId="54DBD96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269 </w:t>
            </w:r>
          </w:p>
        </w:tc>
        <w:tc>
          <w:tcPr>
            <w:tcW w:w="549" w:type="pct"/>
            <w:vAlign w:val="bottom"/>
          </w:tcPr>
          <w:p w14:paraId="39B8C6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268 </w:t>
            </w:r>
          </w:p>
        </w:tc>
        <w:tc>
          <w:tcPr>
            <w:tcW w:w="549" w:type="pct"/>
            <w:vAlign w:val="bottom"/>
          </w:tcPr>
          <w:p w14:paraId="2DFDA91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10.8 </w:t>
            </w:r>
          </w:p>
        </w:tc>
        <w:tc>
          <w:tcPr>
            <w:tcW w:w="549" w:type="pct"/>
            <w:vAlign w:val="bottom"/>
          </w:tcPr>
          <w:p w14:paraId="5F6809C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10.8 </w:t>
            </w:r>
          </w:p>
        </w:tc>
        <w:tc>
          <w:tcPr>
            <w:tcW w:w="556" w:type="pct"/>
            <w:vAlign w:val="bottom"/>
          </w:tcPr>
          <w:p w14:paraId="37063B4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10.7 </w:t>
            </w:r>
          </w:p>
        </w:tc>
      </w:tr>
      <w:tr w14:paraId="4C27A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EC7A57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DBD7D1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牛心村</w:t>
            </w:r>
          </w:p>
        </w:tc>
        <w:tc>
          <w:tcPr>
            <w:tcW w:w="654" w:type="pct"/>
            <w:vAlign w:val="bottom"/>
          </w:tcPr>
          <w:p w14:paraId="6DFD878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298</w:t>
            </w:r>
          </w:p>
        </w:tc>
        <w:tc>
          <w:tcPr>
            <w:tcW w:w="549" w:type="pct"/>
            <w:vAlign w:val="bottom"/>
          </w:tcPr>
          <w:p w14:paraId="1A268F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297 </w:t>
            </w:r>
          </w:p>
        </w:tc>
        <w:tc>
          <w:tcPr>
            <w:tcW w:w="549" w:type="pct"/>
            <w:vAlign w:val="bottom"/>
          </w:tcPr>
          <w:p w14:paraId="7DCAF18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295 </w:t>
            </w:r>
          </w:p>
        </w:tc>
        <w:tc>
          <w:tcPr>
            <w:tcW w:w="549" w:type="pct"/>
            <w:vAlign w:val="bottom"/>
          </w:tcPr>
          <w:p w14:paraId="22FF7D8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294 </w:t>
            </w:r>
          </w:p>
        </w:tc>
        <w:tc>
          <w:tcPr>
            <w:tcW w:w="549" w:type="pct"/>
            <w:vAlign w:val="bottom"/>
          </w:tcPr>
          <w:p w14:paraId="084E4CD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11.9 </w:t>
            </w:r>
          </w:p>
        </w:tc>
        <w:tc>
          <w:tcPr>
            <w:tcW w:w="549" w:type="pct"/>
            <w:vAlign w:val="bottom"/>
          </w:tcPr>
          <w:p w14:paraId="643DDE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11.8 </w:t>
            </w:r>
          </w:p>
        </w:tc>
        <w:tc>
          <w:tcPr>
            <w:tcW w:w="556" w:type="pct"/>
            <w:vAlign w:val="bottom"/>
          </w:tcPr>
          <w:p w14:paraId="21784F0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11.7 </w:t>
            </w:r>
          </w:p>
        </w:tc>
      </w:tr>
      <w:tr w14:paraId="787E5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3ADFFEE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松江镇</w:t>
            </w:r>
          </w:p>
        </w:tc>
        <w:tc>
          <w:tcPr>
            <w:tcW w:w="723" w:type="pct"/>
            <w:shd w:val="clear" w:color="auto" w:fill="auto"/>
            <w:vAlign w:val="center"/>
          </w:tcPr>
          <w:p w14:paraId="53460A9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临江村</w:t>
            </w:r>
          </w:p>
        </w:tc>
        <w:tc>
          <w:tcPr>
            <w:tcW w:w="654" w:type="pct"/>
            <w:vAlign w:val="bottom"/>
          </w:tcPr>
          <w:p w14:paraId="28EE507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520</w:t>
            </w:r>
          </w:p>
        </w:tc>
        <w:tc>
          <w:tcPr>
            <w:tcW w:w="549" w:type="pct"/>
            <w:vAlign w:val="bottom"/>
          </w:tcPr>
          <w:p w14:paraId="15AC921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518 </w:t>
            </w:r>
          </w:p>
        </w:tc>
        <w:tc>
          <w:tcPr>
            <w:tcW w:w="549" w:type="pct"/>
            <w:vAlign w:val="bottom"/>
          </w:tcPr>
          <w:p w14:paraId="42C44B7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515 </w:t>
            </w:r>
          </w:p>
        </w:tc>
        <w:tc>
          <w:tcPr>
            <w:tcW w:w="549" w:type="pct"/>
            <w:vAlign w:val="bottom"/>
          </w:tcPr>
          <w:p w14:paraId="51BD1D7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513 </w:t>
            </w:r>
          </w:p>
        </w:tc>
        <w:tc>
          <w:tcPr>
            <w:tcW w:w="549" w:type="pct"/>
            <w:vAlign w:val="bottom"/>
          </w:tcPr>
          <w:p w14:paraId="114D7F5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20.7 </w:t>
            </w:r>
          </w:p>
        </w:tc>
        <w:tc>
          <w:tcPr>
            <w:tcW w:w="549" w:type="pct"/>
            <w:vAlign w:val="bottom"/>
          </w:tcPr>
          <w:p w14:paraId="0B478D3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20.6 </w:t>
            </w:r>
          </w:p>
        </w:tc>
        <w:tc>
          <w:tcPr>
            <w:tcW w:w="556" w:type="pct"/>
            <w:vAlign w:val="bottom"/>
          </w:tcPr>
          <w:p w14:paraId="1D9C41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20.5 </w:t>
            </w:r>
          </w:p>
        </w:tc>
      </w:tr>
      <w:tr w14:paraId="78C23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69EA63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9DDA54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插树岭村</w:t>
            </w:r>
          </w:p>
        </w:tc>
        <w:tc>
          <w:tcPr>
            <w:tcW w:w="654" w:type="pct"/>
            <w:vAlign w:val="bottom"/>
          </w:tcPr>
          <w:p w14:paraId="593890C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628</w:t>
            </w:r>
          </w:p>
        </w:tc>
        <w:tc>
          <w:tcPr>
            <w:tcW w:w="549" w:type="pct"/>
            <w:vAlign w:val="bottom"/>
          </w:tcPr>
          <w:p w14:paraId="7413C0D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625 </w:t>
            </w:r>
          </w:p>
        </w:tc>
        <w:tc>
          <w:tcPr>
            <w:tcW w:w="549" w:type="pct"/>
            <w:vAlign w:val="bottom"/>
          </w:tcPr>
          <w:p w14:paraId="0F882BE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622 </w:t>
            </w:r>
          </w:p>
        </w:tc>
        <w:tc>
          <w:tcPr>
            <w:tcW w:w="549" w:type="pct"/>
            <w:vAlign w:val="bottom"/>
          </w:tcPr>
          <w:p w14:paraId="20E4D9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619 </w:t>
            </w:r>
          </w:p>
        </w:tc>
        <w:tc>
          <w:tcPr>
            <w:tcW w:w="549" w:type="pct"/>
            <w:vAlign w:val="bottom"/>
          </w:tcPr>
          <w:p w14:paraId="0C538E1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25.0 </w:t>
            </w:r>
          </w:p>
        </w:tc>
        <w:tc>
          <w:tcPr>
            <w:tcW w:w="549" w:type="pct"/>
            <w:vAlign w:val="bottom"/>
          </w:tcPr>
          <w:p w14:paraId="4E7EDE0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24.9 </w:t>
            </w:r>
          </w:p>
        </w:tc>
        <w:tc>
          <w:tcPr>
            <w:tcW w:w="556" w:type="pct"/>
            <w:vAlign w:val="bottom"/>
          </w:tcPr>
          <w:p w14:paraId="17EAC82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24.8 </w:t>
            </w:r>
          </w:p>
        </w:tc>
      </w:tr>
      <w:tr w14:paraId="42FB8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50167B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85C97B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爱林村</w:t>
            </w:r>
          </w:p>
        </w:tc>
        <w:tc>
          <w:tcPr>
            <w:tcW w:w="654" w:type="pct"/>
            <w:vAlign w:val="bottom"/>
          </w:tcPr>
          <w:p w14:paraId="55D1D8C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1032</w:t>
            </w:r>
          </w:p>
        </w:tc>
        <w:tc>
          <w:tcPr>
            <w:tcW w:w="549" w:type="pct"/>
            <w:vAlign w:val="bottom"/>
          </w:tcPr>
          <w:p w14:paraId="22ACA1C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1027 </w:t>
            </w:r>
          </w:p>
        </w:tc>
        <w:tc>
          <w:tcPr>
            <w:tcW w:w="549" w:type="pct"/>
            <w:vAlign w:val="bottom"/>
          </w:tcPr>
          <w:p w14:paraId="3F890B3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1022 </w:t>
            </w:r>
          </w:p>
        </w:tc>
        <w:tc>
          <w:tcPr>
            <w:tcW w:w="549" w:type="pct"/>
            <w:vAlign w:val="bottom"/>
          </w:tcPr>
          <w:p w14:paraId="329E540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1017 </w:t>
            </w:r>
          </w:p>
        </w:tc>
        <w:tc>
          <w:tcPr>
            <w:tcW w:w="549" w:type="pct"/>
            <w:vAlign w:val="bottom"/>
          </w:tcPr>
          <w:p w14:paraId="23FFC7A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41.1 </w:t>
            </w:r>
          </w:p>
        </w:tc>
        <w:tc>
          <w:tcPr>
            <w:tcW w:w="549" w:type="pct"/>
            <w:vAlign w:val="bottom"/>
          </w:tcPr>
          <w:p w14:paraId="5DAF149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40.9 </w:t>
            </w:r>
          </w:p>
        </w:tc>
        <w:tc>
          <w:tcPr>
            <w:tcW w:w="556" w:type="pct"/>
            <w:vAlign w:val="bottom"/>
          </w:tcPr>
          <w:p w14:paraId="5AEE676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40.7 </w:t>
            </w:r>
          </w:p>
        </w:tc>
      </w:tr>
      <w:tr w14:paraId="1C8A1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759065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38BF4B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南台子村</w:t>
            </w:r>
          </w:p>
        </w:tc>
        <w:tc>
          <w:tcPr>
            <w:tcW w:w="654" w:type="pct"/>
            <w:vAlign w:val="bottom"/>
          </w:tcPr>
          <w:p w14:paraId="33A5A12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866</w:t>
            </w:r>
          </w:p>
        </w:tc>
        <w:tc>
          <w:tcPr>
            <w:tcW w:w="549" w:type="pct"/>
            <w:vAlign w:val="bottom"/>
          </w:tcPr>
          <w:p w14:paraId="7935351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862 </w:t>
            </w:r>
          </w:p>
        </w:tc>
        <w:tc>
          <w:tcPr>
            <w:tcW w:w="549" w:type="pct"/>
            <w:vAlign w:val="bottom"/>
          </w:tcPr>
          <w:p w14:paraId="7C1D6C8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858 </w:t>
            </w:r>
          </w:p>
        </w:tc>
        <w:tc>
          <w:tcPr>
            <w:tcW w:w="549" w:type="pct"/>
            <w:vAlign w:val="bottom"/>
          </w:tcPr>
          <w:p w14:paraId="5F30A32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854 </w:t>
            </w:r>
          </w:p>
        </w:tc>
        <w:tc>
          <w:tcPr>
            <w:tcW w:w="549" w:type="pct"/>
            <w:vAlign w:val="bottom"/>
          </w:tcPr>
          <w:p w14:paraId="69C931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34.5 </w:t>
            </w:r>
          </w:p>
        </w:tc>
        <w:tc>
          <w:tcPr>
            <w:tcW w:w="549" w:type="pct"/>
            <w:vAlign w:val="bottom"/>
          </w:tcPr>
          <w:p w14:paraId="61FFED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34.3 </w:t>
            </w:r>
          </w:p>
        </w:tc>
        <w:tc>
          <w:tcPr>
            <w:tcW w:w="556" w:type="pct"/>
            <w:vAlign w:val="bottom"/>
          </w:tcPr>
          <w:p w14:paraId="318614D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34.1 </w:t>
            </w:r>
          </w:p>
        </w:tc>
      </w:tr>
      <w:tr w14:paraId="4BE36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9727FA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D24BEF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靠山村</w:t>
            </w:r>
          </w:p>
        </w:tc>
        <w:tc>
          <w:tcPr>
            <w:tcW w:w="654" w:type="pct"/>
            <w:vAlign w:val="bottom"/>
          </w:tcPr>
          <w:p w14:paraId="08E92DF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902</w:t>
            </w:r>
          </w:p>
        </w:tc>
        <w:tc>
          <w:tcPr>
            <w:tcW w:w="549" w:type="pct"/>
            <w:vAlign w:val="bottom"/>
          </w:tcPr>
          <w:p w14:paraId="38E0485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898 </w:t>
            </w:r>
          </w:p>
        </w:tc>
        <w:tc>
          <w:tcPr>
            <w:tcW w:w="549" w:type="pct"/>
            <w:vAlign w:val="bottom"/>
          </w:tcPr>
          <w:p w14:paraId="2E2F64A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893 </w:t>
            </w:r>
          </w:p>
        </w:tc>
        <w:tc>
          <w:tcPr>
            <w:tcW w:w="549" w:type="pct"/>
            <w:vAlign w:val="bottom"/>
          </w:tcPr>
          <w:p w14:paraId="70BAD76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889 </w:t>
            </w:r>
          </w:p>
        </w:tc>
        <w:tc>
          <w:tcPr>
            <w:tcW w:w="549" w:type="pct"/>
            <w:vAlign w:val="bottom"/>
          </w:tcPr>
          <w:p w14:paraId="14418A3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35.9 </w:t>
            </w:r>
          </w:p>
        </w:tc>
        <w:tc>
          <w:tcPr>
            <w:tcW w:w="549" w:type="pct"/>
            <w:vAlign w:val="bottom"/>
          </w:tcPr>
          <w:p w14:paraId="1ACA9AE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35.7 </w:t>
            </w:r>
          </w:p>
        </w:tc>
        <w:tc>
          <w:tcPr>
            <w:tcW w:w="556" w:type="pct"/>
            <w:vAlign w:val="bottom"/>
          </w:tcPr>
          <w:p w14:paraId="1DE1336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35.6 </w:t>
            </w:r>
          </w:p>
        </w:tc>
      </w:tr>
      <w:tr w14:paraId="72C78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E03EF5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80834E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沿江村</w:t>
            </w:r>
          </w:p>
        </w:tc>
        <w:tc>
          <w:tcPr>
            <w:tcW w:w="654" w:type="pct"/>
            <w:vAlign w:val="bottom"/>
          </w:tcPr>
          <w:p w14:paraId="3854D39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596</w:t>
            </w:r>
          </w:p>
        </w:tc>
        <w:tc>
          <w:tcPr>
            <w:tcW w:w="549" w:type="pct"/>
            <w:vAlign w:val="bottom"/>
          </w:tcPr>
          <w:p w14:paraId="4B19174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593 </w:t>
            </w:r>
          </w:p>
        </w:tc>
        <w:tc>
          <w:tcPr>
            <w:tcW w:w="549" w:type="pct"/>
            <w:vAlign w:val="bottom"/>
          </w:tcPr>
          <w:p w14:paraId="0AFC275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590 </w:t>
            </w:r>
          </w:p>
        </w:tc>
        <w:tc>
          <w:tcPr>
            <w:tcW w:w="549" w:type="pct"/>
            <w:vAlign w:val="bottom"/>
          </w:tcPr>
          <w:p w14:paraId="39116A1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587 </w:t>
            </w:r>
          </w:p>
        </w:tc>
        <w:tc>
          <w:tcPr>
            <w:tcW w:w="549" w:type="pct"/>
            <w:vAlign w:val="bottom"/>
          </w:tcPr>
          <w:p w14:paraId="46F7DF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23.7 </w:t>
            </w:r>
          </w:p>
        </w:tc>
        <w:tc>
          <w:tcPr>
            <w:tcW w:w="549" w:type="pct"/>
            <w:vAlign w:val="bottom"/>
          </w:tcPr>
          <w:p w14:paraId="60A5EE2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23.6 </w:t>
            </w:r>
          </w:p>
        </w:tc>
        <w:tc>
          <w:tcPr>
            <w:tcW w:w="556" w:type="pct"/>
            <w:vAlign w:val="bottom"/>
          </w:tcPr>
          <w:p w14:paraId="747B76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23.5 </w:t>
            </w:r>
          </w:p>
        </w:tc>
      </w:tr>
      <w:tr w14:paraId="2E8D3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CD8C7A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D4A3D0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四合村</w:t>
            </w:r>
          </w:p>
        </w:tc>
        <w:tc>
          <w:tcPr>
            <w:tcW w:w="654" w:type="pct"/>
            <w:vAlign w:val="bottom"/>
          </w:tcPr>
          <w:p w14:paraId="29F618B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821</w:t>
            </w:r>
          </w:p>
        </w:tc>
        <w:tc>
          <w:tcPr>
            <w:tcW w:w="549" w:type="pct"/>
            <w:vAlign w:val="bottom"/>
          </w:tcPr>
          <w:p w14:paraId="7EC9857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817 </w:t>
            </w:r>
          </w:p>
        </w:tc>
        <w:tc>
          <w:tcPr>
            <w:tcW w:w="549" w:type="pct"/>
            <w:vAlign w:val="bottom"/>
          </w:tcPr>
          <w:p w14:paraId="3DBDD8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813 </w:t>
            </w:r>
          </w:p>
        </w:tc>
        <w:tc>
          <w:tcPr>
            <w:tcW w:w="549" w:type="pct"/>
            <w:vAlign w:val="bottom"/>
          </w:tcPr>
          <w:p w14:paraId="6526430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809 </w:t>
            </w:r>
          </w:p>
        </w:tc>
        <w:tc>
          <w:tcPr>
            <w:tcW w:w="549" w:type="pct"/>
            <w:vAlign w:val="bottom"/>
          </w:tcPr>
          <w:p w14:paraId="0874409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32.7 </w:t>
            </w:r>
          </w:p>
        </w:tc>
        <w:tc>
          <w:tcPr>
            <w:tcW w:w="549" w:type="pct"/>
            <w:vAlign w:val="bottom"/>
          </w:tcPr>
          <w:p w14:paraId="28E9786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32.5 </w:t>
            </w:r>
          </w:p>
        </w:tc>
        <w:tc>
          <w:tcPr>
            <w:tcW w:w="556" w:type="pct"/>
            <w:vAlign w:val="bottom"/>
          </w:tcPr>
          <w:p w14:paraId="7E6964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32.4 </w:t>
            </w:r>
          </w:p>
        </w:tc>
      </w:tr>
      <w:tr w14:paraId="47D1A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31753C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0B1D62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永兴村</w:t>
            </w:r>
          </w:p>
        </w:tc>
        <w:tc>
          <w:tcPr>
            <w:tcW w:w="654" w:type="pct"/>
            <w:vAlign w:val="bottom"/>
          </w:tcPr>
          <w:p w14:paraId="3109CA2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757</w:t>
            </w:r>
          </w:p>
        </w:tc>
        <w:tc>
          <w:tcPr>
            <w:tcW w:w="549" w:type="pct"/>
            <w:vAlign w:val="bottom"/>
          </w:tcPr>
          <w:p w14:paraId="099F379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753 </w:t>
            </w:r>
          </w:p>
        </w:tc>
        <w:tc>
          <w:tcPr>
            <w:tcW w:w="549" w:type="pct"/>
            <w:vAlign w:val="bottom"/>
          </w:tcPr>
          <w:p w14:paraId="2E675D8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750 </w:t>
            </w:r>
          </w:p>
        </w:tc>
        <w:tc>
          <w:tcPr>
            <w:tcW w:w="549" w:type="pct"/>
            <w:vAlign w:val="bottom"/>
          </w:tcPr>
          <w:p w14:paraId="6CE145B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746 </w:t>
            </w:r>
          </w:p>
        </w:tc>
        <w:tc>
          <w:tcPr>
            <w:tcW w:w="549" w:type="pct"/>
            <w:vAlign w:val="bottom"/>
          </w:tcPr>
          <w:p w14:paraId="637B42D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30.1 </w:t>
            </w:r>
          </w:p>
        </w:tc>
        <w:tc>
          <w:tcPr>
            <w:tcW w:w="549" w:type="pct"/>
            <w:vAlign w:val="bottom"/>
          </w:tcPr>
          <w:p w14:paraId="6AF2419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30.0 </w:t>
            </w:r>
          </w:p>
        </w:tc>
        <w:tc>
          <w:tcPr>
            <w:tcW w:w="556" w:type="pct"/>
            <w:vAlign w:val="bottom"/>
          </w:tcPr>
          <w:p w14:paraId="79A2062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29.8 </w:t>
            </w:r>
          </w:p>
        </w:tc>
      </w:tr>
      <w:tr w14:paraId="2509B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D23C43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8471A9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松江村</w:t>
            </w:r>
          </w:p>
        </w:tc>
        <w:tc>
          <w:tcPr>
            <w:tcW w:w="654" w:type="pct"/>
            <w:vAlign w:val="bottom"/>
          </w:tcPr>
          <w:p w14:paraId="0582884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1187</w:t>
            </w:r>
          </w:p>
        </w:tc>
        <w:tc>
          <w:tcPr>
            <w:tcW w:w="549" w:type="pct"/>
            <w:vAlign w:val="bottom"/>
          </w:tcPr>
          <w:p w14:paraId="5EF1322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1181 </w:t>
            </w:r>
          </w:p>
        </w:tc>
        <w:tc>
          <w:tcPr>
            <w:tcW w:w="549" w:type="pct"/>
            <w:vAlign w:val="bottom"/>
          </w:tcPr>
          <w:p w14:paraId="1EEF09B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1176 </w:t>
            </w:r>
          </w:p>
        </w:tc>
        <w:tc>
          <w:tcPr>
            <w:tcW w:w="549" w:type="pct"/>
            <w:vAlign w:val="bottom"/>
          </w:tcPr>
          <w:p w14:paraId="6955156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1170 </w:t>
            </w:r>
          </w:p>
        </w:tc>
        <w:tc>
          <w:tcPr>
            <w:tcW w:w="549" w:type="pct"/>
            <w:vAlign w:val="bottom"/>
          </w:tcPr>
          <w:p w14:paraId="3CB0248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47.3 </w:t>
            </w:r>
          </w:p>
        </w:tc>
        <w:tc>
          <w:tcPr>
            <w:tcW w:w="549" w:type="pct"/>
            <w:vAlign w:val="bottom"/>
          </w:tcPr>
          <w:p w14:paraId="6ED5E61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47.0 </w:t>
            </w:r>
          </w:p>
        </w:tc>
        <w:tc>
          <w:tcPr>
            <w:tcW w:w="556" w:type="pct"/>
            <w:vAlign w:val="bottom"/>
          </w:tcPr>
          <w:p w14:paraId="5533739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46.8 </w:t>
            </w:r>
          </w:p>
        </w:tc>
      </w:tr>
      <w:tr w14:paraId="076E9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B98BD3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0C8986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沿湖村</w:t>
            </w:r>
          </w:p>
        </w:tc>
        <w:tc>
          <w:tcPr>
            <w:tcW w:w="654" w:type="pct"/>
            <w:vAlign w:val="bottom"/>
          </w:tcPr>
          <w:p w14:paraId="281E486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883</w:t>
            </w:r>
          </w:p>
        </w:tc>
        <w:tc>
          <w:tcPr>
            <w:tcW w:w="549" w:type="pct"/>
            <w:vAlign w:val="bottom"/>
          </w:tcPr>
          <w:p w14:paraId="69A560F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879 </w:t>
            </w:r>
          </w:p>
        </w:tc>
        <w:tc>
          <w:tcPr>
            <w:tcW w:w="549" w:type="pct"/>
            <w:vAlign w:val="bottom"/>
          </w:tcPr>
          <w:p w14:paraId="38BA147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875 </w:t>
            </w:r>
          </w:p>
        </w:tc>
        <w:tc>
          <w:tcPr>
            <w:tcW w:w="549" w:type="pct"/>
            <w:vAlign w:val="bottom"/>
          </w:tcPr>
          <w:p w14:paraId="0F4CD19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870 </w:t>
            </w:r>
          </w:p>
        </w:tc>
        <w:tc>
          <w:tcPr>
            <w:tcW w:w="549" w:type="pct"/>
            <w:vAlign w:val="bottom"/>
          </w:tcPr>
          <w:p w14:paraId="2A20E94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35.2 </w:t>
            </w:r>
          </w:p>
        </w:tc>
        <w:tc>
          <w:tcPr>
            <w:tcW w:w="549" w:type="pct"/>
            <w:vAlign w:val="bottom"/>
          </w:tcPr>
          <w:p w14:paraId="7DB1163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35.0 </w:t>
            </w:r>
          </w:p>
        </w:tc>
        <w:tc>
          <w:tcPr>
            <w:tcW w:w="556" w:type="pct"/>
            <w:vAlign w:val="bottom"/>
          </w:tcPr>
          <w:p w14:paraId="16C18D6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34.8 </w:t>
            </w:r>
          </w:p>
        </w:tc>
      </w:tr>
      <w:tr w14:paraId="492ED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9EEB2A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975059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代露河村</w:t>
            </w:r>
          </w:p>
        </w:tc>
        <w:tc>
          <w:tcPr>
            <w:tcW w:w="654" w:type="pct"/>
            <w:vAlign w:val="bottom"/>
          </w:tcPr>
          <w:p w14:paraId="4338312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1048</w:t>
            </w:r>
          </w:p>
        </w:tc>
        <w:tc>
          <w:tcPr>
            <w:tcW w:w="549" w:type="pct"/>
            <w:vAlign w:val="bottom"/>
          </w:tcPr>
          <w:p w14:paraId="4D9521F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1043 </w:t>
            </w:r>
          </w:p>
        </w:tc>
        <w:tc>
          <w:tcPr>
            <w:tcW w:w="549" w:type="pct"/>
            <w:vAlign w:val="bottom"/>
          </w:tcPr>
          <w:p w14:paraId="4367420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1038 </w:t>
            </w:r>
          </w:p>
        </w:tc>
        <w:tc>
          <w:tcPr>
            <w:tcW w:w="549" w:type="pct"/>
            <w:vAlign w:val="bottom"/>
          </w:tcPr>
          <w:p w14:paraId="74EE558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1033 </w:t>
            </w:r>
          </w:p>
        </w:tc>
        <w:tc>
          <w:tcPr>
            <w:tcW w:w="549" w:type="pct"/>
            <w:vAlign w:val="bottom"/>
          </w:tcPr>
          <w:p w14:paraId="209EE0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41.7 </w:t>
            </w:r>
          </w:p>
        </w:tc>
        <w:tc>
          <w:tcPr>
            <w:tcW w:w="549" w:type="pct"/>
            <w:vAlign w:val="bottom"/>
          </w:tcPr>
          <w:p w14:paraId="2A2F1D8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41.5 </w:t>
            </w:r>
          </w:p>
        </w:tc>
        <w:tc>
          <w:tcPr>
            <w:tcW w:w="556" w:type="pct"/>
            <w:vAlign w:val="bottom"/>
          </w:tcPr>
          <w:p w14:paraId="51DD8AA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41.3 </w:t>
            </w:r>
          </w:p>
        </w:tc>
      </w:tr>
      <w:tr w14:paraId="1E4E5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493A69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E6FE8E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炮手沟村</w:t>
            </w:r>
          </w:p>
        </w:tc>
        <w:tc>
          <w:tcPr>
            <w:tcW w:w="654" w:type="pct"/>
            <w:vAlign w:val="bottom"/>
          </w:tcPr>
          <w:p w14:paraId="2C70326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640</w:t>
            </w:r>
          </w:p>
        </w:tc>
        <w:tc>
          <w:tcPr>
            <w:tcW w:w="549" w:type="pct"/>
            <w:vAlign w:val="bottom"/>
          </w:tcPr>
          <w:p w14:paraId="761D276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637 </w:t>
            </w:r>
          </w:p>
        </w:tc>
        <w:tc>
          <w:tcPr>
            <w:tcW w:w="549" w:type="pct"/>
            <w:vAlign w:val="bottom"/>
          </w:tcPr>
          <w:p w14:paraId="0CF979D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634 </w:t>
            </w:r>
          </w:p>
        </w:tc>
        <w:tc>
          <w:tcPr>
            <w:tcW w:w="549" w:type="pct"/>
            <w:vAlign w:val="bottom"/>
          </w:tcPr>
          <w:p w14:paraId="3AE1865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631 </w:t>
            </w:r>
          </w:p>
        </w:tc>
        <w:tc>
          <w:tcPr>
            <w:tcW w:w="549" w:type="pct"/>
            <w:vAlign w:val="bottom"/>
          </w:tcPr>
          <w:p w14:paraId="1A17C6D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25.5 </w:t>
            </w:r>
          </w:p>
        </w:tc>
        <w:tc>
          <w:tcPr>
            <w:tcW w:w="549" w:type="pct"/>
            <w:vAlign w:val="bottom"/>
          </w:tcPr>
          <w:p w14:paraId="356B9D6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25.4 </w:t>
            </w:r>
          </w:p>
        </w:tc>
        <w:tc>
          <w:tcPr>
            <w:tcW w:w="556" w:type="pct"/>
            <w:vAlign w:val="bottom"/>
          </w:tcPr>
          <w:p w14:paraId="30CC8AC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25.2 </w:t>
            </w:r>
          </w:p>
        </w:tc>
      </w:tr>
      <w:tr w14:paraId="4BAF8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35FAA6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E88F2F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车背沟村</w:t>
            </w:r>
          </w:p>
        </w:tc>
        <w:tc>
          <w:tcPr>
            <w:tcW w:w="654" w:type="pct"/>
            <w:vAlign w:val="bottom"/>
          </w:tcPr>
          <w:p w14:paraId="13882A2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530</w:t>
            </w:r>
          </w:p>
        </w:tc>
        <w:tc>
          <w:tcPr>
            <w:tcW w:w="549" w:type="pct"/>
            <w:vAlign w:val="bottom"/>
          </w:tcPr>
          <w:p w14:paraId="20F9B58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527 </w:t>
            </w:r>
          </w:p>
        </w:tc>
        <w:tc>
          <w:tcPr>
            <w:tcW w:w="549" w:type="pct"/>
            <w:vAlign w:val="bottom"/>
          </w:tcPr>
          <w:p w14:paraId="4B166D7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525 </w:t>
            </w:r>
          </w:p>
        </w:tc>
        <w:tc>
          <w:tcPr>
            <w:tcW w:w="549" w:type="pct"/>
            <w:vAlign w:val="bottom"/>
          </w:tcPr>
          <w:p w14:paraId="7708BE6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522 </w:t>
            </w:r>
          </w:p>
        </w:tc>
        <w:tc>
          <w:tcPr>
            <w:tcW w:w="549" w:type="pct"/>
            <w:vAlign w:val="bottom"/>
          </w:tcPr>
          <w:p w14:paraId="2890ADA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21.1 </w:t>
            </w:r>
          </w:p>
        </w:tc>
        <w:tc>
          <w:tcPr>
            <w:tcW w:w="549" w:type="pct"/>
            <w:vAlign w:val="bottom"/>
          </w:tcPr>
          <w:p w14:paraId="16967E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21.0 </w:t>
            </w:r>
          </w:p>
        </w:tc>
        <w:tc>
          <w:tcPr>
            <w:tcW w:w="556" w:type="pct"/>
            <w:vAlign w:val="bottom"/>
          </w:tcPr>
          <w:p w14:paraId="5DC5B10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20.9 </w:t>
            </w:r>
          </w:p>
        </w:tc>
      </w:tr>
      <w:tr w14:paraId="5A688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66A38F0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庆岭镇</w:t>
            </w:r>
          </w:p>
        </w:tc>
        <w:tc>
          <w:tcPr>
            <w:tcW w:w="723" w:type="pct"/>
            <w:shd w:val="clear" w:color="auto" w:fill="auto"/>
            <w:vAlign w:val="center"/>
          </w:tcPr>
          <w:p w14:paraId="5F4C57D3">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庆岭村</w:t>
            </w:r>
          </w:p>
        </w:tc>
        <w:tc>
          <w:tcPr>
            <w:tcW w:w="654" w:type="pct"/>
            <w:vAlign w:val="bottom"/>
          </w:tcPr>
          <w:p w14:paraId="49ECD32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876</w:t>
            </w:r>
          </w:p>
        </w:tc>
        <w:tc>
          <w:tcPr>
            <w:tcW w:w="549" w:type="pct"/>
            <w:vAlign w:val="bottom"/>
          </w:tcPr>
          <w:p w14:paraId="3C4E438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872 </w:t>
            </w:r>
          </w:p>
        </w:tc>
        <w:tc>
          <w:tcPr>
            <w:tcW w:w="549" w:type="pct"/>
            <w:vAlign w:val="bottom"/>
          </w:tcPr>
          <w:p w14:paraId="271263B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868 </w:t>
            </w:r>
          </w:p>
        </w:tc>
        <w:tc>
          <w:tcPr>
            <w:tcW w:w="549" w:type="pct"/>
            <w:vAlign w:val="bottom"/>
          </w:tcPr>
          <w:p w14:paraId="1B16B1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863 </w:t>
            </w:r>
          </w:p>
        </w:tc>
        <w:tc>
          <w:tcPr>
            <w:tcW w:w="549" w:type="pct"/>
            <w:vAlign w:val="bottom"/>
          </w:tcPr>
          <w:p w14:paraId="395597A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34.9 </w:t>
            </w:r>
          </w:p>
        </w:tc>
        <w:tc>
          <w:tcPr>
            <w:tcW w:w="549" w:type="pct"/>
            <w:vAlign w:val="bottom"/>
          </w:tcPr>
          <w:p w14:paraId="4EF36AD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34.7 </w:t>
            </w:r>
          </w:p>
        </w:tc>
        <w:tc>
          <w:tcPr>
            <w:tcW w:w="556" w:type="pct"/>
            <w:vAlign w:val="bottom"/>
          </w:tcPr>
          <w:p w14:paraId="45311D3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34.5 </w:t>
            </w:r>
          </w:p>
        </w:tc>
      </w:tr>
      <w:tr w14:paraId="3847F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AEF88B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71FC86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联江村</w:t>
            </w:r>
          </w:p>
        </w:tc>
        <w:tc>
          <w:tcPr>
            <w:tcW w:w="654" w:type="pct"/>
            <w:vAlign w:val="bottom"/>
          </w:tcPr>
          <w:p w14:paraId="166EE83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681</w:t>
            </w:r>
          </w:p>
        </w:tc>
        <w:tc>
          <w:tcPr>
            <w:tcW w:w="549" w:type="pct"/>
            <w:vAlign w:val="bottom"/>
          </w:tcPr>
          <w:p w14:paraId="0DCF300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678 </w:t>
            </w:r>
          </w:p>
        </w:tc>
        <w:tc>
          <w:tcPr>
            <w:tcW w:w="549" w:type="pct"/>
            <w:vAlign w:val="bottom"/>
          </w:tcPr>
          <w:p w14:paraId="1991DE4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674 </w:t>
            </w:r>
          </w:p>
        </w:tc>
        <w:tc>
          <w:tcPr>
            <w:tcW w:w="549" w:type="pct"/>
            <w:vAlign w:val="bottom"/>
          </w:tcPr>
          <w:p w14:paraId="1908936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671 </w:t>
            </w:r>
          </w:p>
        </w:tc>
        <w:tc>
          <w:tcPr>
            <w:tcW w:w="549" w:type="pct"/>
            <w:vAlign w:val="bottom"/>
          </w:tcPr>
          <w:p w14:paraId="1A89836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27.1 </w:t>
            </w:r>
          </w:p>
        </w:tc>
        <w:tc>
          <w:tcPr>
            <w:tcW w:w="549" w:type="pct"/>
            <w:vAlign w:val="bottom"/>
          </w:tcPr>
          <w:p w14:paraId="2B4C463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27.0 </w:t>
            </w:r>
          </w:p>
        </w:tc>
        <w:tc>
          <w:tcPr>
            <w:tcW w:w="556" w:type="pct"/>
            <w:vAlign w:val="bottom"/>
          </w:tcPr>
          <w:p w14:paraId="4FEA1E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26.8 </w:t>
            </w:r>
          </w:p>
        </w:tc>
      </w:tr>
      <w:tr w14:paraId="4C9B1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236650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BBBA2F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伙棚沟村</w:t>
            </w:r>
          </w:p>
        </w:tc>
        <w:tc>
          <w:tcPr>
            <w:tcW w:w="654" w:type="pct"/>
            <w:vAlign w:val="bottom"/>
          </w:tcPr>
          <w:p w14:paraId="4CCA63E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558</w:t>
            </w:r>
          </w:p>
        </w:tc>
        <w:tc>
          <w:tcPr>
            <w:tcW w:w="549" w:type="pct"/>
            <w:vAlign w:val="bottom"/>
          </w:tcPr>
          <w:p w14:paraId="08C1DDA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555 </w:t>
            </w:r>
          </w:p>
        </w:tc>
        <w:tc>
          <w:tcPr>
            <w:tcW w:w="549" w:type="pct"/>
            <w:vAlign w:val="bottom"/>
          </w:tcPr>
          <w:p w14:paraId="389A8C7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553 </w:t>
            </w:r>
          </w:p>
        </w:tc>
        <w:tc>
          <w:tcPr>
            <w:tcW w:w="549" w:type="pct"/>
            <w:vAlign w:val="bottom"/>
          </w:tcPr>
          <w:p w14:paraId="21F8C18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550 </w:t>
            </w:r>
          </w:p>
        </w:tc>
        <w:tc>
          <w:tcPr>
            <w:tcW w:w="549" w:type="pct"/>
            <w:vAlign w:val="bottom"/>
          </w:tcPr>
          <w:p w14:paraId="28ACE77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22.2 </w:t>
            </w:r>
          </w:p>
        </w:tc>
        <w:tc>
          <w:tcPr>
            <w:tcW w:w="549" w:type="pct"/>
            <w:vAlign w:val="bottom"/>
          </w:tcPr>
          <w:p w14:paraId="099E8B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22.1 </w:t>
            </w:r>
          </w:p>
        </w:tc>
        <w:tc>
          <w:tcPr>
            <w:tcW w:w="556" w:type="pct"/>
            <w:vAlign w:val="bottom"/>
          </w:tcPr>
          <w:p w14:paraId="7B491BF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22.0 </w:t>
            </w:r>
          </w:p>
        </w:tc>
      </w:tr>
      <w:tr w14:paraId="38B3C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AAC2A2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D0B644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新开河村</w:t>
            </w:r>
          </w:p>
        </w:tc>
        <w:tc>
          <w:tcPr>
            <w:tcW w:w="654" w:type="pct"/>
            <w:vAlign w:val="bottom"/>
          </w:tcPr>
          <w:p w14:paraId="7CBA41D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1534</w:t>
            </w:r>
          </w:p>
        </w:tc>
        <w:tc>
          <w:tcPr>
            <w:tcW w:w="549" w:type="pct"/>
            <w:vAlign w:val="bottom"/>
          </w:tcPr>
          <w:p w14:paraId="05174EF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1527 </w:t>
            </w:r>
          </w:p>
        </w:tc>
        <w:tc>
          <w:tcPr>
            <w:tcW w:w="549" w:type="pct"/>
            <w:vAlign w:val="bottom"/>
          </w:tcPr>
          <w:p w14:paraId="003CF28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1519 </w:t>
            </w:r>
          </w:p>
        </w:tc>
        <w:tc>
          <w:tcPr>
            <w:tcW w:w="549" w:type="pct"/>
            <w:vAlign w:val="bottom"/>
          </w:tcPr>
          <w:p w14:paraId="1AB013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1512 </w:t>
            </w:r>
          </w:p>
        </w:tc>
        <w:tc>
          <w:tcPr>
            <w:tcW w:w="549" w:type="pct"/>
            <w:vAlign w:val="bottom"/>
          </w:tcPr>
          <w:p w14:paraId="769B1F3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61.1 </w:t>
            </w:r>
          </w:p>
        </w:tc>
        <w:tc>
          <w:tcPr>
            <w:tcW w:w="549" w:type="pct"/>
            <w:vAlign w:val="bottom"/>
          </w:tcPr>
          <w:p w14:paraId="66CB7CC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60.8 </w:t>
            </w:r>
          </w:p>
        </w:tc>
        <w:tc>
          <w:tcPr>
            <w:tcW w:w="556" w:type="pct"/>
            <w:vAlign w:val="bottom"/>
          </w:tcPr>
          <w:p w14:paraId="0E6BB06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60.5 </w:t>
            </w:r>
          </w:p>
        </w:tc>
      </w:tr>
      <w:tr w14:paraId="4039A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9C6DE2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2829DF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中兴村</w:t>
            </w:r>
          </w:p>
        </w:tc>
        <w:tc>
          <w:tcPr>
            <w:tcW w:w="654" w:type="pct"/>
            <w:vAlign w:val="bottom"/>
          </w:tcPr>
          <w:p w14:paraId="3061FCB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1370</w:t>
            </w:r>
          </w:p>
        </w:tc>
        <w:tc>
          <w:tcPr>
            <w:tcW w:w="549" w:type="pct"/>
            <w:vAlign w:val="bottom"/>
          </w:tcPr>
          <w:p w14:paraId="75142FC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1363 </w:t>
            </w:r>
          </w:p>
        </w:tc>
        <w:tc>
          <w:tcPr>
            <w:tcW w:w="549" w:type="pct"/>
            <w:vAlign w:val="bottom"/>
          </w:tcPr>
          <w:p w14:paraId="0381DEE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1357 </w:t>
            </w:r>
          </w:p>
        </w:tc>
        <w:tc>
          <w:tcPr>
            <w:tcW w:w="549" w:type="pct"/>
            <w:vAlign w:val="bottom"/>
          </w:tcPr>
          <w:p w14:paraId="2D6AD7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1350 </w:t>
            </w:r>
          </w:p>
        </w:tc>
        <w:tc>
          <w:tcPr>
            <w:tcW w:w="549" w:type="pct"/>
            <w:vAlign w:val="bottom"/>
          </w:tcPr>
          <w:p w14:paraId="3749C69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54.5 </w:t>
            </w:r>
          </w:p>
        </w:tc>
        <w:tc>
          <w:tcPr>
            <w:tcW w:w="549" w:type="pct"/>
            <w:vAlign w:val="bottom"/>
          </w:tcPr>
          <w:p w14:paraId="79504AB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54.3 </w:t>
            </w:r>
          </w:p>
        </w:tc>
        <w:tc>
          <w:tcPr>
            <w:tcW w:w="556" w:type="pct"/>
            <w:vAlign w:val="bottom"/>
          </w:tcPr>
          <w:p w14:paraId="559F9F5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54.0 </w:t>
            </w:r>
          </w:p>
        </w:tc>
      </w:tr>
      <w:tr w14:paraId="1282A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8B828AF">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E40356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和平村</w:t>
            </w:r>
          </w:p>
        </w:tc>
        <w:tc>
          <w:tcPr>
            <w:tcW w:w="654" w:type="pct"/>
            <w:vAlign w:val="bottom"/>
          </w:tcPr>
          <w:p w14:paraId="65F9074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659</w:t>
            </w:r>
          </w:p>
        </w:tc>
        <w:tc>
          <w:tcPr>
            <w:tcW w:w="549" w:type="pct"/>
            <w:vAlign w:val="bottom"/>
          </w:tcPr>
          <w:p w14:paraId="29530EB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656 </w:t>
            </w:r>
          </w:p>
        </w:tc>
        <w:tc>
          <w:tcPr>
            <w:tcW w:w="549" w:type="pct"/>
            <w:vAlign w:val="bottom"/>
          </w:tcPr>
          <w:p w14:paraId="6921235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653 </w:t>
            </w:r>
          </w:p>
        </w:tc>
        <w:tc>
          <w:tcPr>
            <w:tcW w:w="549" w:type="pct"/>
            <w:vAlign w:val="bottom"/>
          </w:tcPr>
          <w:p w14:paraId="359AEEB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650 </w:t>
            </w:r>
          </w:p>
        </w:tc>
        <w:tc>
          <w:tcPr>
            <w:tcW w:w="549" w:type="pct"/>
            <w:vAlign w:val="bottom"/>
          </w:tcPr>
          <w:p w14:paraId="1AC13A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26.2 </w:t>
            </w:r>
          </w:p>
        </w:tc>
        <w:tc>
          <w:tcPr>
            <w:tcW w:w="549" w:type="pct"/>
            <w:vAlign w:val="bottom"/>
          </w:tcPr>
          <w:p w14:paraId="1F409A9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26.1 </w:t>
            </w:r>
          </w:p>
        </w:tc>
        <w:tc>
          <w:tcPr>
            <w:tcW w:w="556" w:type="pct"/>
            <w:vAlign w:val="bottom"/>
          </w:tcPr>
          <w:p w14:paraId="0196615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26.0 </w:t>
            </w:r>
          </w:p>
        </w:tc>
      </w:tr>
      <w:tr w14:paraId="330F1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19" w:type="pct"/>
            <w:vMerge w:val="continue"/>
            <w:vAlign w:val="center"/>
          </w:tcPr>
          <w:p w14:paraId="05F02A6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C8C03A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解放村</w:t>
            </w:r>
          </w:p>
        </w:tc>
        <w:tc>
          <w:tcPr>
            <w:tcW w:w="654" w:type="pct"/>
            <w:vAlign w:val="bottom"/>
          </w:tcPr>
          <w:p w14:paraId="4FA3F18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1068</w:t>
            </w:r>
          </w:p>
        </w:tc>
        <w:tc>
          <w:tcPr>
            <w:tcW w:w="549" w:type="pct"/>
            <w:vAlign w:val="bottom"/>
          </w:tcPr>
          <w:p w14:paraId="344CE71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1063 </w:t>
            </w:r>
          </w:p>
        </w:tc>
        <w:tc>
          <w:tcPr>
            <w:tcW w:w="549" w:type="pct"/>
            <w:vAlign w:val="bottom"/>
          </w:tcPr>
          <w:p w14:paraId="19C814A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1058 </w:t>
            </w:r>
          </w:p>
        </w:tc>
        <w:tc>
          <w:tcPr>
            <w:tcW w:w="549" w:type="pct"/>
            <w:vAlign w:val="bottom"/>
          </w:tcPr>
          <w:p w14:paraId="24E2755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1053 </w:t>
            </w:r>
          </w:p>
        </w:tc>
        <w:tc>
          <w:tcPr>
            <w:tcW w:w="549" w:type="pct"/>
            <w:vAlign w:val="bottom"/>
          </w:tcPr>
          <w:p w14:paraId="5583119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42.5 </w:t>
            </w:r>
          </w:p>
        </w:tc>
        <w:tc>
          <w:tcPr>
            <w:tcW w:w="549" w:type="pct"/>
            <w:vAlign w:val="bottom"/>
          </w:tcPr>
          <w:p w14:paraId="4EB01B2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42.3 </w:t>
            </w:r>
          </w:p>
        </w:tc>
        <w:tc>
          <w:tcPr>
            <w:tcW w:w="556" w:type="pct"/>
            <w:vAlign w:val="bottom"/>
          </w:tcPr>
          <w:p w14:paraId="271462A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42.1 </w:t>
            </w:r>
          </w:p>
        </w:tc>
      </w:tr>
      <w:tr w14:paraId="58264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03496F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A78B01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五丰村</w:t>
            </w:r>
          </w:p>
        </w:tc>
        <w:tc>
          <w:tcPr>
            <w:tcW w:w="654" w:type="pct"/>
            <w:vAlign w:val="bottom"/>
          </w:tcPr>
          <w:p w14:paraId="5B120AD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742</w:t>
            </w:r>
          </w:p>
        </w:tc>
        <w:tc>
          <w:tcPr>
            <w:tcW w:w="549" w:type="pct"/>
            <w:vAlign w:val="bottom"/>
          </w:tcPr>
          <w:p w14:paraId="48E9A7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738 </w:t>
            </w:r>
          </w:p>
        </w:tc>
        <w:tc>
          <w:tcPr>
            <w:tcW w:w="549" w:type="pct"/>
            <w:vAlign w:val="bottom"/>
          </w:tcPr>
          <w:p w14:paraId="0680BA2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735 </w:t>
            </w:r>
          </w:p>
        </w:tc>
        <w:tc>
          <w:tcPr>
            <w:tcW w:w="549" w:type="pct"/>
            <w:vAlign w:val="bottom"/>
          </w:tcPr>
          <w:p w14:paraId="5BB3688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731 </w:t>
            </w:r>
          </w:p>
        </w:tc>
        <w:tc>
          <w:tcPr>
            <w:tcW w:w="549" w:type="pct"/>
            <w:vAlign w:val="bottom"/>
          </w:tcPr>
          <w:p w14:paraId="060AF96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29.5 </w:t>
            </w:r>
          </w:p>
        </w:tc>
        <w:tc>
          <w:tcPr>
            <w:tcW w:w="549" w:type="pct"/>
            <w:vAlign w:val="bottom"/>
          </w:tcPr>
          <w:p w14:paraId="408AC0E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29.4 </w:t>
            </w:r>
          </w:p>
        </w:tc>
        <w:tc>
          <w:tcPr>
            <w:tcW w:w="556" w:type="pct"/>
            <w:vAlign w:val="bottom"/>
          </w:tcPr>
          <w:p w14:paraId="4742C43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29.3 </w:t>
            </w:r>
          </w:p>
        </w:tc>
      </w:tr>
      <w:tr w14:paraId="5BD2E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8D137E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E9760C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新华村</w:t>
            </w:r>
          </w:p>
        </w:tc>
        <w:tc>
          <w:tcPr>
            <w:tcW w:w="654" w:type="pct"/>
            <w:vAlign w:val="bottom"/>
          </w:tcPr>
          <w:p w14:paraId="47778A2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358</w:t>
            </w:r>
          </w:p>
        </w:tc>
        <w:tc>
          <w:tcPr>
            <w:tcW w:w="549" w:type="pct"/>
            <w:vAlign w:val="bottom"/>
          </w:tcPr>
          <w:p w14:paraId="7D2273D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356 </w:t>
            </w:r>
          </w:p>
        </w:tc>
        <w:tc>
          <w:tcPr>
            <w:tcW w:w="549" w:type="pct"/>
            <w:vAlign w:val="bottom"/>
          </w:tcPr>
          <w:p w14:paraId="27C457B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355 </w:t>
            </w:r>
          </w:p>
        </w:tc>
        <w:tc>
          <w:tcPr>
            <w:tcW w:w="549" w:type="pct"/>
            <w:vAlign w:val="bottom"/>
          </w:tcPr>
          <w:p w14:paraId="53D427D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353 </w:t>
            </w:r>
          </w:p>
        </w:tc>
        <w:tc>
          <w:tcPr>
            <w:tcW w:w="549" w:type="pct"/>
            <w:vAlign w:val="bottom"/>
          </w:tcPr>
          <w:p w14:paraId="74D647D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14.3 </w:t>
            </w:r>
          </w:p>
        </w:tc>
        <w:tc>
          <w:tcPr>
            <w:tcW w:w="549" w:type="pct"/>
            <w:vAlign w:val="bottom"/>
          </w:tcPr>
          <w:p w14:paraId="7D6A6F2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14.2 </w:t>
            </w:r>
          </w:p>
        </w:tc>
        <w:tc>
          <w:tcPr>
            <w:tcW w:w="556" w:type="pct"/>
            <w:vAlign w:val="bottom"/>
          </w:tcPr>
          <w:p w14:paraId="7B2DD2D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14.1 </w:t>
            </w:r>
          </w:p>
        </w:tc>
      </w:tr>
      <w:tr w14:paraId="64D02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BFF2B4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4F6B19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丰收村</w:t>
            </w:r>
          </w:p>
        </w:tc>
        <w:tc>
          <w:tcPr>
            <w:tcW w:w="654" w:type="pct"/>
            <w:vAlign w:val="bottom"/>
          </w:tcPr>
          <w:p w14:paraId="329626E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358</w:t>
            </w:r>
          </w:p>
        </w:tc>
        <w:tc>
          <w:tcPr>
            <w:tcW w:w="549" w:type="pct"/>
            <w:vAlign w:val="bottom"/>
          </w:tcPr>
          <w:p w14:paraId="2FDDE2C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356 </w:t>
            </w:r>
          </w:p>
        </w:tc>
        <w:tc>
          <w:tcPr>
            <w:tcW w:w="549" w:type="pct"/>
            <w:vAlign w:val="bottom"/>
          </w:tcPr>
          <w:p w14:paraId="6EEBBA5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355 </w:t>
            </w:r>
          </w:p>
        </w:tc>
        <w:tc>
          <w:tcPr>
            <w:tcW w:w="549" w:type="pct"/>
            <w:vAlign w:val="bottom"/>
          </w:tcPr>
          <w:p w14:paraId="6A7877D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353 </w:t>
            </w:r>
          </w:p>
        </w:tc>
        <w:tc>
          <w:tcPr>
            <w:tcW w:w="549" w:type="pct"/>
            <w:vAlign w:val="bottom"/>
          </w:tcPr>
          <w:p w14:paraId="397B8ED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14.3 </w:t>
            </w:r>
          </w:p>
        </w:tc>
        <w:tc>
          <w:tcPr>
            <w:tcW w:w="549" w:type="pct"/>
            <w:vAlign w:val="bottom"/>
          </w:tcPr>
          <w:p w14:paraId="486BA85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14.2 </w:t>
            </w:r>
          </w:p>
        </w:tc>
        <w:tc>
          <w:tcPr>
            <w:tcW w:w="556" w:type="pct"/>
            <w:vAlign w:val="bottom"/>
          </w:tcPr>
          <w:p w14:paraId="5F26506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14.1 </w:t>
            </w:r>
          </w:p>
        </w:tc>
      </w:tr>
      <w:tr w14:paraId="29F15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DC191C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59AB48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杨木沟村</w:t>
            </w:r>
          </w:p>
        </w:tc>
        <w:tc>
          <w:tcPr>
            <w:tcW w:w="654" w:type="pct"/>
            <w:vAlign w:val="bottom"/>
          </w:tcPr>
          <w:p w14:paraId="41DB392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582</w:t>
            </w:r>
          </w:p>
        </w:tc>
        <w:tc>
          <w:tcPr>
            <w:tcW w:w="549" w:type="pct"/>
            <w:vAlign w:val="bottom"/>
          </w:tcPr>
          <w:p w14:paraId="67C6B79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579 </w:t>
            </w:r>
          </w:p>
        </w:tc>
        <w:tc>
          <w:tcPr>
            <w:tcW w:w="549" w:type="pct"/>
            <w:vAlign w:val="bottom"/>
          </w:tcPr>
          <w:p w14:paraId="05A434D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576 </w:t>
            </w:r>
          </w:p>
        </w:tc>
        <w:tc>
          <w:tcPr>
            <w:tcW w:w="549" w:type="pct"/>
            <w:vAlign w:val="bottom"/>
          </w:tcPr>
          <w:p w14:paraId="1E786BA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574 </w:t>
            </w:r>
          </w:p>
        </w:tc>
        <w:tc>
          <w:tcPr>
            <w:tcW w:w="549" w:type="pct"/>
            <w:vAlign w:val="bottom"/>
          </w:tcPr>
          <w:p w14:paraId="3D02C29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23.2 </w:t>
            </w:r>
          </w:p>
        </w:tc>
        <w:tc>
          <w:tcPr>
            <w:tcW w:w="549" w:type="pct"/>
            <w:vAlign w:val="bottom"/>
          </w:tcPr>
          <w:p w14:paraId="2FCFEAD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23.1 </w:t>
            </w:r>
          </w:p>
        </w:tc>
        <w:tc>
          <w:tcPr>
            <w:tcW w:w="556" w:type="pct"/>
            <w:vAlign w:val="bottom"/>
          </w:tcPr>
          <w:p w14:paraId="53F94E5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22.9 </w:t>
            </w:r>
          </w:p>
        </w:tc>
      </w:tr>
      <w:tr w14:paraId="6149D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7C3EFC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0DCA22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葡萄沟村</w:t>
            </w:r>
          </w:p>
        </w:tc>
        <w:tc>
          <w:tcPr>
            <w:tcW w:w="654" w:type="pct"/>
            <w:vAlign w:val="bottom"/>
          </w:tcPr>
          <w:p w14:paraId="332A742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332</w:t>
            </w:r>
          </w:p>
        </w:tc>
        <w:tc>
          <w:tcPr>
            <w:tcW w:w="549" w:type="pct"/>
            <w:vAlign w:val="bottom"/>
          </w:tcPr>
          <w:p w14:paraId="12293B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330 </w:t>
            </w:r>
          </w:p>
        </w:tc>
        <w:tc>
          <w:tcPr>
            <w:tcW w:w="549" w:type="pct"/>
            <w:vAlign w:val="bottom"/>
          </w:tcPr>
          <w:p w14:paraId="5967E71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329 </w:t>
            </w:r>
          </w:p>
        </w:tc>
        <w:tc>
          <w:tcPr>
            <w:tcW w:w="549" w:type="pct"/>
            <w:vAlign w:val="bottom"/>
          </w:tcPr>
          <w:p w14:paraId="026C54D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327 </w:t>
            </w:r>
          </w:p>
        </w:tc>
        <w:tc>
          <w:tcPr>
            <w:tcW w:w="549" w:type="pct"/>
            <w:vAlign w:val="bottom"/>
          </w:tcPr>
          <w:p w14:paraId="6BC5154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13.2 </w:t>
            </w:r>
          </w:p>
        </w:tc>
        <w:tc>
          <w:tcPr>
            <w:tcW w:w="549" w:type="pct"/>
            <w:vAlign w:val="bottom"/>
          </w:tcPr>
          <w:p w14:paraId="29F5C05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13.2 </w:t>
            </w:r>
          </w:p>
        </w:tc>
        <w:tc>
          <w:tcPr>
            <w:tcW w:w="556" w:type="pct"/>
            <w:vAlign w:val="bottom"/>
          </w:tcPr>
          <w:p w14:paraId="4E59926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13.1 </w:t>
            </w:r>
          </w:p>
        </w:tc>
      </w:tr>
      <w:tr w14:paraId="4B6DA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53324F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D20FBA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靠江村</w:t>
            </w:r>
          </w:p>
        </w:tc>
        <w:tc>
          <w:tcPr>
            <w:tcW w:w="654" w:type="pct"/>
            <w:vAlign w:val="bottom"/>
          </w:tcPr>
          <w:p w14:paraId="009A079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458</w:t>
            </w:r>
          </w:p>
        </w:tc>
        <w:tc>
          <w:tcPr>
            <w:tcW w:w="549" w:type="pct"/>
            <w:vAlign w:val="bottom"/>
          </w:tcPr>
          <w:p w14:paraId="0C64B68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456 </w:t>
            </w:r>
          </w:p>
        </w:tc>
        <w:tc>
          <w:tcPr>
            <w:tcW w:w="549" w:type="pct"/>
            <w:vAlign w:val="bottom"/>
          </w:tcPr>
          <w:p w14:paraId="27BC27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454 </w:t>
            </w:r>
          </w:p>
        </w:tc>
        <w:tc>
          <w:tcPr>
            <w:tcW w:w="549" w:type="pct"/>
            <w:vAlign w:val="bottom"/>
          </w:tcPr>
          <w:p w14:paraId="16D9857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451 </w:t>
            </w:r>
          </w:p>
        </w:tc>
        <w:tc>
          <w:tcPr>
            <w:tcW w:w="549" w:type="pct"/>
            <w:vAlign w:val="bottom"/>
          </w:tcPr>
          <w:p w14:paraId="704D98A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18.2 </w:t>
            </w:r>
          </w:p>
        </w:tc>
        <w:tc>
          <w:tcPr>
            <w:tcW w:w="549" w:type="pct"/>
            <w:vAlign w:val="bottom"/>
          </w:tcPr>
          <w:p w14:paraId="1EBF9B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18.1 </w:t>
            </w:r>
          </w:p>
        </w:tc>
        <w:tc>
          <w:tcPr>
            <w:tcW w:w="556" w:type="pct"/>
            <w:vAlign w:val="bottom"/>
          </w:tcPr>
          <w:p w14:paraId="158FCF1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18.1 </w:t>
            </w:r>
          </w:p>
        </w:tc>
      </w:tr>
      <w:tr w14:paraId="5B474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0125924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乌林朝鲜族乡</w:t>
            </w:r>
          </w:p>
        </w:tc>
        <w:tc>
          <w:tcPr>
            <w:tcW w:w="723" w:type="pct"/>
            <w:shd w:val="clear" w:color="auto" w:fill="auto"/>
            <w:vAlign w:val="center"/>
          </w:tcPr>
          <w:p w14:paraId="5FE7DE2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友谊村</w:t>
            </w:r>
          </w:p>
        </w:tc>
        <w:tc>
          <w:tcPr>
            <w:tcW w:w="654" w:type="pct"/>
            <w:vAlign w:val="bottom"/>
          </w:tcPr>
          <w:p w14:paraId="789FAF8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54</w:t>
            </w:r>
          </w:p>
        </w:tc>
        <w:tc>
          <w:tcPr>
            <w:tcW w:w="549" w:type="pct"/>
            <w:vAlign w:val="bottom"/>
          </w:tcPr>
          <w:p w14:paraId="796E40E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 </w:t>
            </w:r>
          </w:p>
        </w:tc>
        <w:tc>
          <w:tcPr>
            <w:tcW w:w="549" w:type="pct"/>
            <w:vAlign w:val="bottom"/>
          </w:tcPr>
          <w:p w14:paraId="06EBA2A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 </w:t>
            </w:r>
          </w:p>
        </w:tc>
        <w:tc>
          <w:tcPr>
            <w:tcW w:w="549" w:type="pct"/>
            <w:vAlign w:val="bottom"/>
          </w:tcPr>
          <w:p w14:paraId="5D09B41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 </w:t>
            </w:r>
          </w:p>
        </w:tc>
        <w:tc>
          <w:tcPr>
            <w:tcW w:w="549" w:type="pct"/>
            <w:vAlign w:val="bottom"/>
          </w:tcPr>
          <w:p w14:paraId="66AEFEF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 </w:t>
            </w:r>
          </w:p>
        </w:tc>
        <w:tc>
          <w:tcPr>
            <w:tcW w:w="549" w:type="pct"/>
            <w:vAlign w:val="bottom"/>
          </w:tcPr>
          <w:p w14:paraId="176357B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 </w:t>
            </w:r>
          </w:p>
        </w:tc>
        <w:tc>
          <w:tcPr>
            <w:tcW w:w="556" w:type="pct"/>
            <w:vAlign w:val="bottom"/>
          </w:tcPr>
          <w:p w14:paraId="3CD023D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 </w:t>
            </w:r>
          </w:p>
        </w:tc>
      </w:tr>
      <w:tr w14:paraId="09909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C72FFE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BAD53F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八家子村</w:t>
            </w:r>
          </w:p>
        </w:tc>
        <w:tc>
          <w:tcPr>
            <w:tcW w:w="654" w:type="pct"/>
            <w:vAlign w:val="bottom"/>
          </w:tcPr>
          <w:p w14:paraId="213970D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253</w:t>
            </w:r>
          </w:p>
        </w:tc>
        <w:tc>
          <w:tcPr>
            <w:tcW w:w="549" w:type="pct"/>
            <w:vAlign w:val="bottom"/>
          </w:tcPr>
          <w:p w14:paraId="255DAA4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252 </w:t>
            </w:r>
          </w:p>
        </w:tc>
        <w:tc>
          <w:tcPr>
            <w:tcW w:w="549" w:type="pct"/>
            <w:vAlign w:val="bottom"/>
          </w:tcPr>
          <w:p w14:paraId="376022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251 </w:t>
            </w:r>
          </w:p>
        </w:tc>
        <w:tc>
          <w:tcPr>
            <w:tcW w:w="549" w:type="pct"/>
            <w:vAlign w:val="bottom"/>
          </w:tcPr>
          <w:p w14:paraId="71622F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249 </w:t>
            </w:r>
          </w:p>
        </w:tc>
        <w:tc>
          <w:tcPr>
            <w:tcW w:w="549" w:type="pct"/>
            <w:vAlign w:val="bottom"/>
          </w:tcPr>
          <w:p w14:paraId="67EBC47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10.1 </w:t>
            </w:r>
          </w:p>
        </w:tc>
        <w:tc>
          <w:tcPr>
            <w:tcW w:w="549" w:type="pct"/>
            <w:vAlign w:val="bottom"/>
          </w:tcPr>
          <w:p w14:paraId="69CB1CB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10.0 </w:t>
            </w:r>
          </w:p>
        </w:tc>
        <w:tc>
          <w:tcPr>
            <w:tcW w:w="556" w:type="pct"/>
            <w:vAlign w:val="bottom"/>
          </w:tcPr>
          <w:p w14:paraId="4D584E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10.0 </w:t>
            </w:r>
          </w:p>
        </w:tc>
      </w:tr>
      <w:tr w14:paraId="196B2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D6B4A3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90A753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太平村</w:t>
            </w:r>
          </w:p>
        </w:tc>
        <w:tc>
          <w:tcPr>
            <w:tcW w:w="654" w:type="pct"/>
            <w:vAlign w:val="bottom"/>
          </w:tcPr>
          <w:p w14:paraId="07F58E1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182</w:t>
            </w:r>
          </w:p>
        </w:tc>
        <w:tc>
          <w:tcPr>
            <w:tcW w:w="549" w:type="pct"/>
            <w:vAlign w:val="bottom"/>
          </w:tcPr>
          <w:p w14:paraId="59866A1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181 </w:t>
            </w:r>
          </w:p>
        </w:tc>
        <w:tc>
          <w:tcPr>
            <w:tcW w:w="549" w:type="pct"/>
            <w:vAlign w:val="bottom"/>
          </w:tcPr>
          <w:p w14:paraId="011E487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180 </w:t>
            </w:r>
          </w:p>
        </w:tc>
        <w:tc>
          <w:tcPr>
            <w:tcW w:w="549" w:type="pct"/>
            <w:vAlign w:val="bottom"/>
          </w:tcPr>
          <w:p w14:paraId="0AFDC27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179 </w:t>
            </w:r>
          </w:p>
        </w:tc>
        <w:tc>
          <w:tcPr>
            <w:tcW w:w="549" w:type="pct"/>
            <w:vAlign w:val="bottom"/>
          </w:tcPr>
          <w:p w14:paraId="0E35600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7.2 </w:t>
            </w:r>
          </w:p>
        </w:tc>
        <w:tc>
          <w:tcPr>
            <w:tcW w:w="549" w:type="pct"/>
            <w:vAlign w:val="bottom"/>
          </w:tcPr>
          <w:p w14:paraId="51C9FDA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7.2 </w:t>
            </w:r>
          </w:p>
        </w:tc>
        <w:tc>
          <w:tcPr>
            <w:tcW w:w="556" w:type="pct"/>
            <w:vAlign w:val="bottom"/>
          </w:tcPr>
          <w:p w14:paraId="4AF9EB0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7.2 </w:t>
            </w:r>
          </w:p>
        </w:tc>
      </w:tr>
      <w:tr w14:paraId="1FBB3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4FDDD6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3965BC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乌林村</w:t>
            </w:r>
          </w:p>
        </w:tc>
        <w:tc>
          <w:tcPr>
            <w:tcW w:w="654" w:type="pct"/>
            <w:vAlign w:val="bottom"/>
          </w:tcPr>
          <w:p w14:paraId="5E63B19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395</w:t>
            </w:r>
          </w:p>
        </w:tc>
        <w:tc>
          <w:tcPr>
            <w:tcW w:w="549" w:type="pct"/>
            <w:vAlign w:val="bottom"/>
          </w:tcPr>
          <w:p w14:paraId="2BCE805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393 </w:t>
            </w:r>
          </w:p>
        </w:tc>
        <w:tc>
          <w:tcPr>
            <w:tcW w:w="549" w:type="pct"/>
            <w:vAlign w:val="bottom"/>
          </w:tcPr>
          <w:p w14:paraId="57E7283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391 </w:t>
            </w:r>
          </w:p>
        </w:tc>
        <w:tc>
          <w:tcPr>
            <w:tcW w:w="549" w:type="pct"/>
            <w:vAlign w:val="bottom"/>
          </w:tcPr>
          <w:p w14:paraId="5366FE3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389 </w:t>
            </w:r>
          </w:p>
        </w:tc>
        <w:tc>
          <w:tcPr>
            <w:tcW w:w="549" w:type="pct"/>
            <w:vAlign w:val="bottom"/>
          </w:tcPr>
          <w:p w14:paraId="70D425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15.7 </w:t>
            </w:r>
          </w:p>
        </w:tc>
        <w:tc>
          <w:tcPr>
            <w:tcW w:w="549" w:type="pct"/>
            <w:vAlign w:val="bottom"/>
          </w:tcPr>
          <w:p w14:paraId="6DC6287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15.6 </w:t>
            </w:r>
          </w:p>
        </w:tc>
        <w:tc>
          <w:tcPr>
            <w:tcW w:w="556" w:type="pct"/>
            <w:vAlign w:val="bottom"/>
          </w:tcPr>
          <w:p w14:paraId="124CFA5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15.6 </w:t>
            </w:r>
          </w:p>
        </w:tc>
      </w:tr>
      <w:tr w14:paraId="53574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955C2B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07847C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春光村</w:t>
            </w:r>
          </w:p>
        </w:tc>
        <w:tc>
          <w:tcPr>
            <w:tcW w:w="654" w:type="pct"/>
            <w:vAlign w:val="bottom"/>
          </w:tcPr>
          <w:p w14:paraId="7A38150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309</w:t>
            </w:r>
          </w:p>
        </w:tc>
        <w:tc>
          <w:tcPr>
            <w:tcW w:w="549" w:type="pct"/>
            <w:vAlign w:val="bottom"/>
          </w:tcPr>
          <w:p w14:paraId="591037E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308 </w:t>
            </w:r>
          </w:p>
        </w:tc>
        <w:tc>
          <w:tcPr>
            <w:tcW w:w="549" w:type="pct"/>
            <w:vAlign w:val="bottom"/>
          </w:tcPr>
          <w:p w14:paraId="3DCB4D2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306 </w:t>
            </w:r>
          </w:p>
        </w:tc>
        <w:tc>
          <w:tcPr>
            <w:tcW w:w="549" w:type="pct"/>
            <w:vAlign w:val="bottom"/>
          </w:tcPr>
          <w:p w14:paraId="38195AE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305 </w:t>
            </w:r>
          </w:p>
        </w:tc>
        <w:tc>
          <w:tcPr>
            <w:tcW w:w="549" w:type="pct"/>
            <w:vAlign w:val="bottom"/>
          </w:tcPr>
          <w:p w14:paraId="0DD41A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12.3 </w:t>
            </w:r>
          </w:p>
        </w:tc>
        <w:tc>
          <w:tcPr>
            <w:tcW w:w="549" w:type="pct"/>
            <w:vAlign w:val="bottom"/>
          </w:tcPr>
          <w:p w14:paraId="7D17F5F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12.2 </w:t>
            </w:r>
          </w:p>
        </w:tc>
        <w:tc>
          <w:tcPr>
            <w:tcW w:w="556" w:type="pct"/>
            <w:vAlign w:val="bottom"/>
          </w:tcPr>
          <w:p w14:paraId="071B672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12.2 </w:t>
            </w:r>
          </w:p>
        </w:tc>
      </w:tr>
      <w:tr w14:paraId="79504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940CBB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45EE04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厂沟村</w:t>
            </w:r>
          </w:p>
        </w:tc>
        <w:tc>
          <w:tcPr>
            <w:tcW w:w="654" w:type="pct"/>
            <w:vAlign w:val="bottom"/>
          </w:tcPr>
          <w:p w14:paraId="42A6CC3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497</w:t>
            </w:r>
          </w:p>
        </w:tc>
        <w:tc>
          <w:tcPr>
            <w:tcW w:w="549" w:type="pct"/>
            <w:vAlign w:val="bottom"/>
          </w:tcPr>
          <w:p w14:paraId="2F223E2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495 </w:t>
            </w:r>
          </w:p>
        </w:tc>
        <w:tc>
          <w:tcPr>
            <w:tcW w:w="549" w:type="pct"/>
            <w:vAlign w:val="bottom"/>
          </w:tcPr>
          <w:p w14:paraId="18E5E6B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492 </w:t>
            </w:r>
          </w:p>
        </w:tc>
        <w:tc>
          <w:tcPr>
            <w:tcW w:w="549" w:type="pct"/>
            <w:vAlign w:val="bottom"/>
          </w:tcPr>
          <w:p w14:paraId="6B72531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490 </w:t>
            </w:r>
          </w:p>
        </w:tc>
        <w:tc>
          <w:tcPr>
            <w:tcW w:w="549" w:type="pct"/>
            <w:vAlign w:val="bottom"/>
          </w:tcPr>
          <w:p w14:paraId="2DA5647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19.8 </w:t>
            </w:r>
          </w:p>
        </w:tc>
        <w:tc>
          <w:tcPr>
            <w:tcW w:w="549" w:type="pct"/>
            <w:vAlign w:val="bottom"/>
          </w:tcPr>
          <w:p w14:paraId="09EA2E2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19.7 </w:t>
            </w:r>
          </w:p>
        </w:tc>
        <w:tc>
          <w:tcPr>
            <w:tcW w:w="556" w:type="pct"/>
            <w:vAlign w:val="bottom"/>
          </w:tcPr>
          <w:p w14:paraId="50EA1F9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19.6 </w:t>
            </w:r>
          </w:p>
        </w:tc>
      </w:tr>
      <w:tr w14:paraId="6925E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2EFFF1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9ADDA4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乌林沟村</w:t>
            </w:r>
          </w:p>
        </w:tc>
        <w:tc>
          <w:tcPr>
            <w:tcW w:w="654" w:type="pct"/>
            <w:vAlign w:val="bottom"/>
          </w:tcPr>
          <w:p w14:paraId="65F4AF4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436</w:t>
            </w:r>
          </w:p>
        </w:tc>
        <w:tc>
          <w:tcPr>
            <w:tcW w:w="549" w:type="pct"/>
            <w:vAlign w:val="bottom"/>
          </w:tcPr>
          <w:p w14:paraId="39D3A1B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434 </w:t>
            </w:r>
          </w:p>
        </w:tc>
        <w:tc>
          <w:tcPr>
            <w:tcW w:w="549" w:type="pct"/>
            <w:vAlign w:val="bottom"/>
          </w:tcPr>
          <w:p w14:paraId="6C183A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432 </w:t>
            </w:r>
          </w:p>
        </w:tc>
        <w:tc>
          <w:tcPr>
            <w:tcW w:w="549" w:type="pct"/>
            <w:vAlign w:val="bottom"/>
          </w:tcPr>
          <w:p w14:paraId="110F46B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430 </w:t>
            </w:r>
          </w:p>
        </w:tc>
        <w:tc>
          <w:tcPr>
            <w:tcW w:w="549" w:type="pct"/>
            <w:vAlign w:val="bottom"/>
          </w:tcPr>
          <w:p w14:paraId="676743E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17.4 </w:t>
            </w:r>
          </w:p>
        </w:tc>
        <w:tc>
          <w:tcPr>
            <w:tcW w:w="549" w:type="pct"/>
            <w:vAlign w:val="bottom"/>
          </w:tcPr>
          <w:p w14:paraId="6F8C0E5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17.3 </w:t>
            </w:r>
          </w:p>
        </w:tc>
        <w:tc>
          <w:tcPr>
            <w:tcW w:w="556" w:type="pct"/>
            <w:vAlign w:val="bottom"/>
          </w:tcPr>
          <w:p w14:paraId="4192862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17.2 </w:t>
            </w:r>
          </w:p>
        </w:tc>
      </w:tr>
      <w:tr w14:paraId="69EAB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4449C8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914A57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罗圈崴子村</w:t>
            </w:r>
          </w:p>
        </w:tc>
        <w:tc>
          <w:tcPr>
            <w:tcW w:w="654" w:type="pct"/>
            <w:vAlign w:val="bottom"/>
          </w:tcPr>
          <w:p w14:paraId="17BA255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249</w:t>
            </w:r>
          </w:p>
        </w:tc>
        <w:tc>
          <w:tcPr>
            <w:tcW w:w="549" w:type="pct"/>
            <w:vAlign w:val="bottom"/>
          </w:tcPr>
          <w:p w14:paraId="7754FA0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248 </w:t>
            </w:r>
          </w:p>
        </w:tc>
        <w:tc>
          <w:tcPr>
            <w:tcW w:w="549" w:type="pct"/>
            <w:vAlign w:val="bottom"/>
          </w:tcPr>
          <w:p w14:paraId="7C7F95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247 </w:t>
            </w:r>
          </w:p>
        </w:tc>
        <w:tc>
          <w:tcPr>
            <w:tcW w:w="549" w:type="pct"/>
            <w:vAlign w:val="bottom"/>
          </w:tcPr>
          <w:p w14:paraId="7D074C8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245 </w:t>
            </w:r>
          </w:p>
        </w:tc>
        <w:tc>
          <w:tcPr>
            <w:tcW w:w="549" w:type="pct"/>
            <w:vAlign w:val="bottom"/>
          </w:tcPr>
          <w:p w14:paraId="6E2B66A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9.9 </w:t>
            </w:r>
          </w:p>
        </w:tc>
        <w:tc>
          <w:tcPr>
            <w:tcW w:w="549" w:type="pct"/>
            <w:vAlign w:val="bottom"/>
          </w:tcPr>
          <w:p w14:paraId="433DE3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9.9 </w:t>
            </w:r>
          </w:p>
        </w:tc>
        <w:tc>
          <w:tcPr>
            <w:tcW w:w="556" w:type="pct"/>
            <w:vAlign w:val="bottom"/>
          </w:tcPr>
          <w:p w14:paraId="54C732D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9.8 </w:t>
            </w:r>
          </w:p>
        </w:tc>
      </w:tr>
      <w:tr w14:paraId="16FB5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CC7CAD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AA465E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刘家店村</w:t>
            </w:r>
          </w:p>
        </w:tc>
        <w:tc>
          <w:tcPr>
            <w:tcW w:w="654" w:type="pct"/>
            <w:vAlign w:val="bottom"/>
          </w:tcPr>
          <w:p w14:paraId="41BD977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574</w:t>
            </w:r>
          </w:p>
        </w:tc>
        <w:tc>
          <w:tcPr>
            <w:tcW w:w="549" w:type="pct"/>
            <w:vAlign w:val="bottom"/>
          </w:tcPr>
          <w:p w14:paraId="0182052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571 </w:t>
            </w:r>
          </w:p>
        </w:tc>
        <w:tc>
          <w:tcPr>
            <w:tcW w:w="549" w:type="pct"/>
            <w:vAlign w:val="bottom"/>
          </w:tcPr>
          <w:p w14:paraId="701ED70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569 </w:t>
            </w:r>
          </w:p>
        </w:tc>
        <w:tc>
          <w:tcPr>
            <w:tcW w:w="549" w:type="pct"/>
            <w:vAlign w:val="bottom"/>
          </w:tcPr>
          <w:p w14:paraId="5A625B1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566 </w:t>
            </w:r>
          </w:p>
        </w:tc>
        <w:tc>
          <w:tcPr>
            <w:tcW w:w="549" w:type="pct"/>
            <w:vAlign w:val="bottom"/>
          </w:tcPr>
          <w:p w14:paraId="7281069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22.8 </w:t>
            </w:r>
          </w:p>
        </w:tc>
        <w:tc>
          <w:tcPr>
            <w:tcW w:w="549" w:type="pct"/>
            <w:vAlign w:val="bottom"/>
          </w:tcPr>
          <w:p w14:paraId="33113EA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22.7 </w:t>
            </w:r>
          </w:p>
        </w:tc>
        <w:tc>
          <w:tcPr>
            <w:tcW w:w="556" w:type="pct"/>
            <w:vAlign w:val="bottom"/>
          </w:tcPr>
          <w:p w14:paraId="19459AE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22.6 </w:t>
            </w:r>
          </w:p>
        </w:tc>
      </w:tr>
      <w:tr w14:paraId="37B88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8FF421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CB59D8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南岗子</w:t>
            </w:r>
          </w:p>
        </w:tc>
        <w:tc>
          <w:tcPr>
            <w:tcW w:w="654" w:type="pct"/>
            <w:vAlign w:val="bottom"/>
          </w:tcPr>
          <w:p w14:paraId="2CB1BAB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263</w:t>
            </w:r>
          </w:p>
        </w:tc>
        <w:tc>
          <w:tcPr>
            <w:tcW w:w="549" w:type="pct"/>
            <w:vAlign w:val="bottom"/>
          </w:tcPr>
          <w:p w14:paraId="2983AC4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262 </w:t>
            </w:r>
          </w:p>
        </w:tc>
        <w:tc>
          <w:tcPr>
            <w:tcW w:w="549" w:type="pct"/>
            <w:vAlign w:val="bottom"/>
          </w:tcPr>
          <w:p w14:paraId="5F2DE67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260 </w:t>
            </w:r>
          </w:p>
        </w:tc>
        <w:tc>
          <w:tcPr>
            <w:tcW w:w="549" w:type="pct"/>
            <w:vAlign w:val="bottom"/>
          </w:tcPr>
          <w:p w14:paraId="1E2E3E1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259 </w:t>
            </w:r>
          </w:p>
        </w:tc>
        <w:tc>
          <w:tcPr>
            <w:tcW w:w="549" w:type="pct"/>
            <w:vAlign w:val="bottom"/>
          </w:tcPr>
          <w:p w14:paraId="47CCF6A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10.5 </w:t>
            </w:r>
          </w:p>
        </w:tc>
        <w:tc>
          <w:tcPr>
            <w:tcW w:w="549" w:type="pct"/>
            <w:vAlign w:val="bottom"/>
          </w:tcPr>
          <w:p w14:paraId="73166D3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10.4 </w:t>
            </w:r>
          </w:p>
        </w:tc>
        <w:tc>
          <w:tcPr>
            <w:tcW w:w="556" w:type="pct"/>
            <w:vAlign w:val="bottom"/>
          </w:tcPr>
          <w:p w14:paraId="0891ED6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10.4 </w:t>
            </w:r>
          </w:p>
        </w:tc>
      </w:tr>
      <w:tr w14:paraId="436EF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A55A9D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D02950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东岗村</w:t>
            </w:r>
          </w:p>
        </w:tc>
        <w:tc>
          <w:tcPr>
            <w:tcW w:w="654" w:type="pct"/>
            <w:vAlign w:val="bottom"/>
          </w:tcPr>
          <w:p w14:paraId="271DBDC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122</w:t>
            </w:r>
          </w:p>
        </w:tc>
        <w:tc>
          <w:tcPr>
            <w:tcW w:w="549" w:type="pct"/>
            <w:vAlign w:val="bottom"/>
          </w:tcPr>
          <w:p w14:paraId="2756DE5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121 </w:t>
            </w:r>
          </w:p>
        </w:tc>
        <w:tc>
          <w:tcPr>
            <w:tcW w:w="549" w:type="pct"/>
            <w:vAlign w:val="bottom"/>
          </w:tcPr>
          <w:p w14:paraId="50DB94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121 </w:t>
            </w:r>
          </w:p>
        </w:tc>
        <w:tc>
          <w:tcPr>
            <w:tcW w:w="549" w:type="pct"/>
            <w:vAlign w:val="bottom"/>
          </w:tcPr>
          <w:p w14:paraId="4E5F6BF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120 </w:t>
            </w:r>
          </w:p>
        </w:tc>
        <w:tc>
          <w:tcPr>
            <w:tcW w:w="549" w:type="pct"/>
            <w:vAlign w:val="bottom"/>
          </w:tcPr>
          <w:p w14:paraId="7AFA5AC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 </w:t>
            </w:r>
          </w:p>
        </w:tc>
        <w:tc>
          <w:tcPr>
            <w:tcW w:w="549" w:type="pct"/>
            <w:vAlign w:val="bottom"/>
          </w:tcPr>
          <w:p w14:paraId="2F0B711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 </w:t>
            </w:r>
          </w:p>
        </w:tc>
        <w:tc>
          <w:tcPr>
            <w:tcW w:w="556" w:type="pct"/>
            <w:vAlign w:val="bottom"/>
          </w:tcPr>
          <w:p w14:paraId="04D890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 </w:t>
            </w:r>
          </w:p>
        </w:tc>
      </w:tr>
      <w:tr w14:paraId="46939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A33093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083C8A3">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新安村</w:t>
            </w:r>
          </w:p>
        </w:tc>
        <w:tc>
          <w:tcPr>
            <w:tcW w:w="654" w:type="pct"/>
            <w:vAlign w:val="bottom"/>
          </w:tcPr>
          <w:p w14:paraId="0000A51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376</w:t>
            </w:r>
          </w:p>
        </w:tc>
        <w:tc>
          <w:tcPr>
            <w:tcW w:w="549" w:type="pct"/>
            <w:vAlign w:val="bottom"/>
          </w:tcPr>
          <w:p w14:paraId="5FAEE9D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374 </w:t>
            </w:r>
          </w:p>
        </w:tc>
        <w:tc>
          <w:tcPr>
            <w:tcW w:w="549" w:type="pct"/>
            <w:vAlign w:val="bottom"/>
          </w:tcPr>
          <w:p w14:paraId="22F666F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372 </w:t>
            </w:r>
          </w:p>
        </w:tc>
        <w:tc>
          <w:tcPr>
            <w:tcW w:w="549" w:type="pct"/>
            <w:vAlign w:val="bottom"/>
          </w:tcPr>
          <w:p w14:paraId="70F70F9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371 </w:t>
            </w:r>
          </w:p>
        </w:tc>
        <w:tc>
          <w:tcPr>
            <w:tcW w:w="549" w:type="pct"/>
            <w:vAlign w:val="bottom"/>
          </w:tcPr>
          <w:p w14:paraId="6E90739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15.0 </w:t>
            </w:r>
          </w:p>
        </w:tc>
        <w:tc>
          <w:tcPr>
            <w:tcW w:w="549" w:type="pct"/>
            <w:vAlign w:val="bottom"/>
          </w:tcPr>
          <w:p w14:paraId="049AD4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14.9 </w:t>
            </w:r>
          </w:p>
        </w:tc>
        <w:tc>
          <w:tcPr>
            <w:tcW w:w="556" w:type="pct"/>
            <w:vAlign w:val="bottom"/>
          </w:tcPr>
          <w:p w14:paraId="6885E1D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14.8 </w:t>
            </w:r>
          </w:p>
        </w:tc>
      </w:tr>
      <w:tr w14:paraId="21208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A6F079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B5D3DC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鲜丰村</w:t>
            </w:r>
          </w:p>
        </w:tc>
        <w:tc>
          <w:tcPr>
            <w:tcW w:w="654" w:type="pct"/>
            <w:vAlign w:val="bottom"/>
          </w:tcPr>
          <w:p w14:paraId="6AD4272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w:t>
            </w:r>
          </w:p>
        </w:tc>
        <w:tc>
          <w:tcPr>
            <w:tcW w:w="549" w:type="pct"/>
            <w:vAlign w:val="bottom"/>
          </w:tcPr>
          <w:p w14:paraId="5E7D8AB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 </w:t>
            </w:r>
          </w:p>
        </w:tc>
        <w:tc>
          <w:tcPr>
            <w:tcW w:w="549" w:type="pct"/>
            <w:vAlign w:val="bottom"/>
          </w:tcPr>
          <w:p w14:paraId="1C54C71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 </w:t>
            </w:r>
          </w:p>
        </w:tc>
        <w:tc>
          <w:tcPr>
            <w:tcW w:w="549" w:type="pct"/>
            <w:vAlign w:val="bottom"/>
          </w:tcPr>
          <w:p w14:paraId="212F360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 </w:t>
            </w:r>
          </w:p>
        </w:tc>
        <w:tc>
          <w:tcPr>
            <w:tcW w:w="549" w:type="pct"/>
            <w:vAlign w:val="bottom"/>
          </w:tcPr>
          <w:p w14:paraId="01944DC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0.4 </w:t>
            </w:r>
          </w:p>
        </w:tc>
        <w:tc>
          <w:tcPr>
            <w:tcW w:w="549" w:type="pct"/>
            <w:vAlign w:val="bottom"/>
          </w:tcPr>
          <w:p w14:paraId="1A777CC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0.4 </w:t>
            </w:r>
          </w:p>
        </w:tc>
        <w:tc>
          <w:tcPr>
            <w:tcW w:w="556" w:type="pct"/>
            <w:vAlign w:val="bottom"/>
          </w:tcPr>
          <w:p w14:paraId="39604AB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0.4 </w:t>
            </w:r>
          </w:p>
        </w:tc>
      </w:tr>
      <w:tr w14:paraId="68771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CCFE31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1B9B70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亮子村</w:t>
            </w:r>
          </w:p>
        </w:tc>
        <w:tc>
          <w:tcPr>
            <w:tcW w:w="654" w:type="pct"/>
            <w:vAlign w:val="bottom"/>
          </w:tcPr>
          <w:p w14:paraId="43C75D5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423</w:t>
            </w:r>
          </w:p>
        </w:tc>
        <w:tc>
          <w:tcPr>
            <w:tcW w:w="549" w:type="pct"/>
            <w:vAlign w:val="bottom"/>
          </w:tcPr>
          <w:p w14:paraId="5FCC212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421 </w:t>
            </w:r>
          </w:p>
        </w:tc>
        <w:tc>
          <w:tcPr>
            <w:tcW w:w="549" w:type="pct"/>
            <w:vAlign w:val="bottom"/>
          </w:tcPr>
          <w:p w14:paraId="4FBA9FB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419 </w:t>
            </w:r>
          </w:p>
        </w:tc>
        <w:tc>
          <w:tcPr>
            <w:tcW w:w="549" w:type="pct"/>
            <w:vAlign w:val="bottom"/>
          </w:tcPr>
          <w:p w14:paraId="48D85E8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417 </w:t>
            </w:r>
          </w:p>
        </w:tc>
        <w:tc>
          <w:tcPr>
            <w:tcW w:w="549" w:type="pct"/>
            <w:vAlign w:val="bottom"/>
          </w:tcPr>
          <w:p w14:paraId="4C00F29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16.8 </w:t>
            </w:r>
          </w:p>
        </w:tc>
        <w:tc>
          <w:tcPr>
            <w:tcW w:w="549" w:type="pct"/>
            <w:vAlign w:val="bottom"/>
          </w:tcPr>
          <w:p w14:paraId="0CCC14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16.8 </w:t>
            </w:r>
          </w:p>
        </w:tc>
        <w:tc>
          <w:tcPr>
            <w:tcW w:w="556" w:type="pct"/>
            <w:vAlign w:val="bottom"/>
          </w:tcPr>
          <w:p w14:paraId="50E7B2D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16.7 </w:t>
            </w:r>
          </w:p>
        </w:tc>
      </w:tr>
      <w:tr w14:paraId="30F5A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538AD3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3D800C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lang w:val="en-US" w:eastAsia="zh-CN"/>
              </w:rPr>
              <w:t>小</w:t>
            </w:r>
            <w:r>
              <w:rPr>
                <w:rFonts w:hint="eastAsia" w:ascii="仿宋" w:hAnsi="仿宋" w:eastAsia="仿宋" w:cs="仿宋"/>
                <w:b w:val="0"/>
                <w:bCs/>
                <w:kern w:val="0"/>
                <w:sz w:val="24"/>
                <w:szCs w:val="24"/>
              </w:rPr>
              <w:t>富太村</w:t>
            </w:r>
          </w:p>
        </w:tc>
        <w:tc>
          <w:tcPr>
            <w:tcW w:w="654" w:type="pct"/>
            <w:vAlign w:val="bottom"/>
          </w:tcPr>
          <w:p w14:paraId="5932AEF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362</w:t>
            </w:r>
          </w:p>
        </w:tc>
        <w:tc>
          <w:tcPr>
            <w:tcW w:w="549" w:type="pct"/>
            <w:vAlign w:val="bottom"/>
          </w:tcPr>
          <w:p w14:paraId="628B2A6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360 </w:t>
            </w:r>
          </w:p>
        </w:tc>
        <w:tc>
          <w:tcPr>
            <w:tcW w:w="549" w:type="pct"/>
            <w:vAlign w:val="bottom"/>
          </w:tcPr>
          <w:p w14:paraId="48309F1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359 </w:t>
            </w:r>
          </w:p>
        </w:tc>
        <w:tc>
          <w:tcPr>
            <w:tcW w:w="549" w:type="pct"/>
            <w:vAlign w:val="bottom"/>
          </w:tcPr>
          <w:p w14:paraId="7C988A8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357 </w:t>
            </w:r>
          </w:p>
        </w:tc>
        <w:tc>
          <w:tcPr>
            <w:tcW w:w="549" w:type="pct"/>
            <w:vAlign w:val="bottom"/>
          </w:tcPr>
          <w:p w14:paraId="5204DE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14.4 </w:t>
            </w:r>
          </w:p>
        </w:tc>
        <w:tc>
          <w:tcPr>
            <w:tcW w:w="549" w:type="pct"/>
            <w:vAlign w:val="bottom"/>
          </w:tcPr>
          <w:p w14:paraId="6A40E8E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14.3 </w:t>
            </w:r>
          </w:p>
        </w:tc>
        <w:tc>
          <w:tcPr>
            <w:tcW w:w="556" w:type="pct"/>
            <w:vAlign w:val="bottom"/>
          </w:tcPr>
          <w:p w14:paraId="5FFF104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14.3 </w:t>
            </w:r>
          </w:p>
        </w:tc>
      </w:tr>
      <w:tr w14:paraId="5EB95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5B0016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4782B4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马</w:t>
            </w:r>
            <w:r>
              <w:rPr>
                <w:rFonts w:hint="eastAsia" w:ascii="仿宋" w:hAnsi="仿宋" w:eastAsia="仿宋" w:cs="仿宋"/>
                <w:b w:val="0"/>
                <w:bCs/>
                <w:kern w:val="0"/>
                <w:sz w:val="24"/>
                <w:szCs w:val="24"/>
                <w:lang w:val="en-US" w:eastAsia="zh-CN"/>
              </w:rPr>
              <w:t>安</w:t>
            </w:r>
            <w:r>
              <w:rPr>
                <w:rFonts w:hint="eastAsia" w:ascii="仿宋" w:hAnsi="仿宋" w:eastAsia="仿宋" w:cs="仿宋"/>
                <w:b w:val="0"/>
                <w:bCs/>
                <w:kern w:val="0"/>
                <w:sz w:val="24"/>
                <w:szCs w:val="24"/>
              </w:rPr>
              <w:t>山村</w:t>
            </w:r>
          </w:p>
        </w:tc>
        <w:tc>
          <w:tcPr>
            <w:tcW w:w="654" w:type="pct"/>
            <w:vAlign w:val="bottom"/>
          </w:tcPr>
          <w:p w14:paraId="0C3223D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341</w:t>
            </w:r>
          </w:p>
        </w:tc>
        <w:tc>
          <w:tcPr>
            <w:tcW w:w="549" w:type="pct"/>
            <w:vAlign w:val="bottom"/>
          </w:tcPr>
          <w:p w14:paraId="6AF5148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339 </w:t>
            </w:r>
          </w:p>
        </w:tc>
        <w:tc>
          <w:tcPr>
            <w:tcW w:w="549" w:type="pct"/>
            <w:vAlign w:val="bottom"/>
          </w:tcPr>
          <w:p w14:paraId="568C75B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338 </w:t>
            </w:r>
          </w:p>
        </w:tc>
        <w:tc>
          <w:tcPr>
            <w:tcW w:w="549" w:type="pct"/>
            <w:vAlign w:val="bottom"/>
          </w:tcPr>
          <w:p w14:paraId="4DC59C9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336 </w:t>
            </w:r>
          </w:p>
        </w:tc>
        <w:tc>
          <w:tcPr>
            <w:tcW w:w="549" w:type="pct"/>
            <w:vAlign w:val="bottom"/>
          </w:tcPr>
          <w:p w14:paraId="261F87A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13.6 </w:t>
            </w:r>
          </w:p>
        </w:tc>
        <w:tc>
          <w:tcPr>
            <w:tcW w:w="549" w:type="pct"/>
            <w:vAlign w:val="bottom"/>
          </w:tcPr>
          <w:p w14:paraId="720DDB5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13.5 </w:t>
            </w:r>
          </w:p>
        </w:tc>
        <w:tc>
          <w:tcPr>
            <w:tcW w:w="556" w:type="pct"/>
            <w:vAlign w:val="bottom"/>
          </w:tcPr>
          <w:p w14:paraId="1236FB7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13.4 </w:t>
            </w:r>
          </w:p>
        </w:tc>
      </w:tr>
      <w:tr w14:paraId="1C006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7392EE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AE5DCE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马场村</w:t>
            </w:r>
          </w:p>
        </w:tc>
        <w:tc>
          <w:tcPr>
            <w:tcW w:w="654" w:type="pct"/>
            <w:vAlign w:val="bottom"/>
          </w:tcPr>
          <w:p w14:paraId="19C0C05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243</w:t>
            </w:r>
          </w:p>
        </w:tc>
        <w:tc>
          <w:tcPr>
            <w:tcW w:w="549" w:type="pct"/>
            <w:vAlign w:val="bottom"/>
          </w:tcPr>
          <w:p w14:paraId="7973962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242 </w:t>
            </w:r>
          </w:p>
        </w:tc>
        <w:tc>
          <w:tcPr>
            <w:tcW w:w="549" w:type="pct"/>
            <w:vAlign w:val="bottom"/>
          </w:tcPr>
          <w:p w14:paraId="0637EE2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241 </w:t>
            </w:r>
          </w:p>
        </w:tc>
        <w:tc>
          <w:tcPr>
            <w:tcW w:w="549" w:type="pct"/>
            <w:vAlign w:val="bottom"/>
          </w:tcPr>
          <w:p w14:paraId="36BC726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240 </w:t>
            </w:r>
          </w:p>
        </w:tc>
        <w:tc>
          <w:tcPr>
            <w:tcW w:w="549" w:type="pct"/>
            <w:vAlign w:val="bottom"/>
          </w:tcPr>
          <w:p w14:paraId="0694BCF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9.7 </w:t>
            </w:r>
          </w:p>
        </w:tc>
        <w:tc>
          <w:tcPr>
            <w:tcW w:w="549" w:type="pct"/>
            <w:vAlign w:val="bottom"/>
          </w:tcPr>
          <w:p w14:paraId="11B5022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9.6 </w:t>
            </w:r>
          </w:p>
        </w:tc>
        <w:tc>
          <w:tcPr>
            <w:tcW w:w="556" w:type="pct"/>
            <w:vAlign w:val="bottom"/>
          </w:tcPr>
          <w:p w14:paraId="77611E8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9.6 </w:t>
            </w:r>
          </w:p>
        </w:tc>
      </w:tr>
      <w:tr w14:paraId="507D8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FC867E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3B576A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高家村</w:t>
            </w:r>
          </w:p>
        </w:tc>
        <w:tc>
          <w:tcPr>
            <w:tcW w:w="654" w:type="pct"/>
            <w:vAlign w:val="bottom"/>
          </w:tcPr>
          <w:p w14:paraId="1A0E14D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362</w:t>
            </w:r>
          </w:p>
        </w:tc>
        <w:tc>
          <w:tcPr>
            <w:tcW w:w="549" w:type="pct"/>
            <w:vAlign w:val="bottom"/>
          </w:tcPr>
          <w:p w14:paraId="752E05E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360 </w:t>
            </w:r>
          </w:p>
        </w:tc>
        <w:tc>
          <w:tcPr>
            <w:tcW w:w="549" w:type="pct"/>
            <w:vAlign w:val="bottom"/>
          </w:tcPr>
          <w:p w14:paraId="60818DC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359 </w:t>
            </w:r>
          </w:p>
        </w:tc>
        <w:tc>
          <w:tcPr>
            <w:tcW w:w="549" w:type="pct"/>
            <w:vAlign w:val="bottom"/>
          </w:tcPr>
          <w:p w14:paraId="570AC2D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357 </w:t>
            </w:r>
          </w:p>
        </w:tc>
        <w:tc>
          <w:tcPr>
            <w:tcW w:w="549" w:type="pct"/>
            <w:vAlign w:val="bottom"/>
          </w:tcPr>
          <w:p w14:paraId="4B0B307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14.4 </w:t>
            </w:r>
          </w:p>
        </w:tc>
        <w:tc>
          <w:tcPr>
            <w:tcW w:w="549" w:type="pct"/>
            <w:vAlign w:val="bottom"/>
          </w:tcPr>
          <w:p w14:paraId="760355C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14.3 </w:t>
            </w:r>
          </w:p>
        </w:tc>
        <w:tc>
          <w:tcPr>
            <w:tcW w:w="556" w:type="pct"/>
            <w:vAlign w:val="bottom"/>
          </w:tcPr>
          <w:p w14:paraId="2CD5DCF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14.3 </w:t>
            </w:r>
          </w:p>
        </w:tc>
      </w:tr>
      <w:tr w14:paraId="1A9A0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01E3F2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EF86FB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靠林村</w:t>
            </w:r>
          </w:p>
        </w:tc>
        <w:tc>
          <w:tcPr>
            <w:tcW w:w="654" w:type="pct"/>
            <w:vAlign w:val="bottom"/>
          </w:tcPr>
          <w:p w14:paraId="6DC9302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399</w:t>
            </w:r>
          </w:p>
        </w:tc>
        <w:tc>
          <w:tcPr>
            <w:tcW w:w="549" w:type="pct"/>
            <w:vAlign w:val="bottom"/>
          </w:tcPr>
          <w:p w14:paraId="171C0C7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397 </w:t>
            </w:r>
          </w:p>
        </w:tc>
        <w:tc>
          <w:tcPr>
            <w:tcW w:w="549" w:type="pct"/>
            <w:vAlign w:val="bottom"/>
          </w:tcPr>
          <w:p w14:paraId="0B73D7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395 </w:t>
            </w:r>
          </w:p>
        </w:tc>
        <w:tc>
          <w:tcPr>
            <w:tcW w:w="549" w:type="pct"/>
            <w:vAlign w:val="bottom"/>
          </w:tcPr>
          <w:p w14:paraId="6551382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393 </w:t>
            </w:r>
          </w:p>
        </w:tc>
        <w:tc>
          <w:tcPr>
            <w:tcW w:w="549" w:type="pct"/>
            <w:vAlign w:val="bottom"/>
          </w:tcPr>
          <w:p w14:paraId="53C561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15.9 </w:t>
            </w:r>
          </w:p>
        </w:tc>
        <w:tc>
          <w:tcPr>
            <w:tcW w:w="549" w:type="pct"/>
            <w:vAlign w:val="bottom"/>
          </w:tcPr>
          <w:p w14:paraId="4CFB2C2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15.8 </w:t>
            </w:r>
          </w:p>
        </w:tc>
        <w:tc>
          <w:tcPr>
            <w:tcW w:w="556" w:type="pct"/>
            <w:vAlign w:val="bottom"/>
          </w:tcPr>
          <w:p w14:paraId="36F7D65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15.7 </w:t>
            </w:r>
          </w:p>
        </w:tc>
      </w:tr>
      <w:tr w14:paraId="17398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3F03B6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D3E9F7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青顶子村</w:t>
            </w:r>
          </w:p>
        </w:tc>
        <w:tc>
          <w:tcPr>
            <w:tcW w:w="654" w:type="pct"/>
            <w:vAlign w:val="bottom"/>
          </w:tcPr>
          <w:p w14:paraId="7B3485C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237</w:t>
            </w:r>
          </w:p>
        </w:tc>
        <w:tc>
          <w:tcPr>
            <w:tcW w:w="549" w:type="pct"/>
            <w:vAlign w:val="bottom"/>
          </w:tcPr>
          <w:p w14:paraId="602E24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236 </w:t>
            </w:r>
          </w:p>
        </w:tc>
        <w:tc>
          <w:tcPr>
            <w:tcW w:w="549" w:type="pct"/>
            <w:vAlign w:val="bottom"/>
          </w:tcPr>
          <w:p w14:paraId="0F308C0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235 </w:t>
            </w:r>
          </w:p>
        </w:tc>
        <w:tc>
          <w:tcPr>
            <w:tcW w:w="549" w:type="pct"/>
            <w:vAlign w:val="bottom"/>
          </w:tcPr>
          <w:p w14:paraId="4E9FA0B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234 </w:t>
            </w:r>
          </w:p>
        </w:tc>
        <w:tc>
          <w:tcPr>
            <w:tcW w:w="549" w:type="pct"/>
            <w:vAlign w:val="bottom"/>
          </w:tcPr>
          <w:p w14:paraId="4E3C7FA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 </w:t>
            </w:r>
          </w:p>
        </w:tc>
        <w:tc>
          <w:tcPr>
            <w:tcW w:w="549" w:type="pct"/>
            <w:vAlign w:val="bottom"/>
          </w:tcPr>
          <w:p w14:paraId="4388BB7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 </w:t>
            </w:r>
          </w:p>
        </w:tc>
        <w:tc>
          <w:tcPr>
            <w:tcW w:w="556" w:type="pct"/>
            <w:vAlign w:val="bottom"/>
          </w:tcPr>
          <w:p w14:paraId="5692226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 </w:t>
            </w:r>
          </w:p>
        </w:tc>
      </w:tr>
      <w:tr w14:paraId="5F89C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18527CC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前进乡</w:t>
            </w:r>
          </w:p>
        </w:tc>
        <w:tc>
          <w:tcPr>
            <w:tcW w:w="723" w:type="pct"/>
            <w:shd w:val="clear" w:color="auto" w:fill="auto"/>
            <w:vAlign w:val="center"/>
          </w:tcPr>
          <w:p w14:paraId="0043D43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梨树沟村</w:t>
            </w:r>
          </w:p>
        </w:tc>
        <w:tc>
          <w:tcPr>
            <w:tcW w:w="654" w:type="pct"/>
            <w:vAlign w:val="bottom"/>
          </w:tcPr>
          <w:p w14:paraId="44C354A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444</w:t>
            </w:r>
          </w:p>
        </w:tc>
        <w:tc>
          <w:tcPr>
            <w:tcW w:w="549" w:type="pct"/>
            <w:vAlign w:val="bottom"/>
          </w:tcPr>
          <w:p w14:paraId="0D6DDE6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442 </w:t>
            </w:r>
          </w:p>
        </w:tc>
        <w:tc>
          <w:tcPr>
            <w:tcW w:w="549" w:type="pct"/>
            <w:vAlign w:val="bottom"/>
          </w:tcPr>
          <w:p w14:paraId="7D116A4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440 </w:t>
            </w:r>
          </w:p>
        </w:tc>
        <w:tc>
          <w:tcPr>
            <w:tcW w:w="549" w:type="pct"/>
            <w:vAlign w:val="bottom"/>
          </w:tcPr>
          <w:p w14:paraId="6AAB8E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438 </w:t>
            </w:r>
          </w:p>
        </w:tc>
        <w:tc>
          <w:tcPr>
            <w:tcW w:w="549" w:type="pct"/>
            <w:vAlign w:val="bottom"/>
          </w:tcPr>
          <w:p w14:paraId="5828205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17.7 </w:t>
            </w:r>
          </w:p>
        </w:tc>
        <w:tc>
          <w:tcPr>
            <w:tcW w:w="549" w:type="pct"/>
            <w:vAlign w:val="bottom"/>
          </w:tcPr>
          <w:p w14:paraId="51F0AA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17.6 </w:t>
            </w:r>
          </w:p>
        </w:tc>
        <w:tc>
          <w:tcPr>
            <w:tcW w:w="556" w:type="pct"/>
            <w:vAlign w:val="bottom"/>
          </w:tcPr>
          <w:p w14:paraId="7242FFC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17.5 </w:t>
            </w:r>
          </w:p>
        </w:tc>
      </w:tr>
      <w:tr w14:paraId="5C0A4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5C0289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EEDE462">
            <w:pPr>
              <w:widowControl/>
              <w:spacing w:line="360" w:lineRule="auto"/>
              <w:jc w:val="center"/>
              <w:rPr>
                <w:rFonts w:hint="eastAsia" w:ascii="仿宋" w:hAnsi="仿宋" w:eastAsia="仿宋" w:cs="仿宋"/>
                <w:b w:val="0"/>
                <w:bCs/>
                <w:color w:val="000000"/>
                <w:kern w:val="0"/>
                <w:sz w:val="24"/>
                <w:szCs w:val="24"/>
                <w:lang w:val="en-US" w:eastAsia="zh-CN" w:bidi="ar-SA"/>
              </w:rPr>
            </w:pPr>
            <w:r>
              <w:rPr>
                <w:rFonts w:hint="eastAsia" w:ascii="仿宋" w:hAnsi="仿宋" w:eastAsia="仿宋" w:cs="仿宋"/>
                <w:b w:val="0"/>
                <w:bCs/>
                <w:color w:val="000000"/>
                <w:kern w:val="0"/>
                <w:sz w:val="24"/>
                <w:szCs w:val="24"/>
              </w:rPr>
              <w:t>兴隆村</w:t>
            </w:r>
          </w:p>
        </w:tc>
        <w:tc>
          <w:tcPr>
            <w:tcW w:w="654" w:type="pct"/>
            <w:vAlign w:val="bottom"/>
          </w:tcPr>
          <w:p w14:paraId="6BE8ADF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504</w:t>
            </w:r>
          </w:p>
        </w:tc>
        <w:tc>
          <w:tcPr>
            <w:tcW w:w="549" w:type="pct"/>
            <w:vAlign w:val="bottom"/>
          </w:tcPr>
          <w:p w14:paraId="16BD1B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502 </w:t>
            </w:r>
          </w:p>
        </w:tc>
        <w:tc>
          <w:tcPr>
            <w:tcW w:w="549" w:type="pct"/>
            <w:vAlign w:val="bottom"/>
          </w:tcPr>
          <w:p w14:paraId="6023DF5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499 </w:t>
            </w:r>
          </w:p>
        </w:tc>
        <w:tc>
          <w:tcPr>
            <w:tcW w:w="549" w:type="pct"/>
            <w:vAlign w:val="bottom"/>
          </w:tcPr>
          <w:p w14:paraId="1432663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497 </w:t>
            </w:r>
          </w:p>
        </w:tc>
        <w:tc>
          <w:tcPr>
            <w:tcW w:w="549" w:type="pct"/>
            <w:vAlign w:val="bottom"/>
          </w:tcPr>
          <w:p w14:paraId="0C81DDF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20.1 </w:t>
            </w:r>
          </w:p>
        </w:tc>
        <w:tc>
          <w:tcPr>
            <w:tcW w:w="549" w:type="pct"/>
            <w:vAlign w:val="bottom"/>
          </w:tcPr>
          <w:p w14:paraId="05F758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20.0 </w:t>
            </w:r>
          </w:p>
        </w:tc>
        <w:tc>
          <w:tcPr>
            <w:tcW w:w="556" w:type="pct"/>
            <w:vAlign w:val="bottom"/>
          </w:tcPr>
          <w:p w14:paraId="502F750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19.9 </w:t>
            </w:r>
          </w:p>
        </w:tc>
      </w:tr>
      <w:tr w14:paraId="58166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496CC0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9C73EB7">
            <w:pPr>
              <w:widowControl/>
              <w:spacing w:line="360" w:lineRule="auto"/>
              <w:jc w:val="center"/>
              <w:rPr>
                <w:rFonts w:hint="eastAsia" w:ascii="仿宋" w:hAnsi="仿宋" w:eastAsia="仿宋" w:cs="仿宋"/>
                <w:b w:val="0"/>
                <w:bCs/>
                <w:color w:val="000000"/>
                <w:kern w:val="0"/>
                <w:sz w:val="24"/>
                <w:szCs w:val="24"/>
                <w:lang w:val="en-US" w:eastAsia="zh-CN" w:bidi="ar-SA"/>
              </w:rPr>
            </w:pPr>
            <w:r>
              <w:rPr>
                <w:rFonts w:hint="eastAsia" w:ascii="仿宋" w:hAnsi="仿宋" w:eastAsia="仿宋" w:cs="仿宋"/>
                <w:b w:val="0"/>
                <w:bCs/>
                <w:color w:val="000000"/>
                <w:kern w:val="0"/>
                <w:sz w:val="24"/>
                <w:szCs w:val="24"/>
              </w:rPr>
              <w:t>民主村</w:t>
            </w:r>
          </w:p>
        </w:tc>
        <w:tc>
          <w:tcPr>
            <w:tcW w:w="654" w:type="pct"/>
            <w:vAlign w:val="bottom"/>
          </w:tcPr>
          <w:p w14:paraId="55093C4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537</w:t>
            </w:r>
          </w:p>
        </w:tc>
        <w:tc>
          <w:tcPr>
            <w:tcW w:w="549" w:type="pct"/>
            <w:vAlign w:val="bottom"/>
          </w:tcPr>
          <w:p w14:paraId="31D5F5B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534 </w:t>
            </w:r>
          </w:p>
        </w:tc>
        <w:tc>
          <w:tcPr>
            <w:tcW w:w="549" w:type="pct"/>
            <w:vAlign w:val="bottom"/>
          </w:tcPr>
          <w:p w14:paraId="0F08FA6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532 </w:t>
            </w:r>
          </w:p>
        </w:tc>
        <w:tc>
          <w:tcPr>
            <w:tcW w:w="549" w:type="pct"/>
            <w:vAlign w:val="bottom"/>
          </w:tcPr>
          <w:p w14:paraId="36C47B1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529 </w:t>
            </w:r>
          </w:p>
        </w:tc>
        <w:tc>
          <w:tcPr>
            <w:tcW w:w="549" w:type="pct"/>
            <w:vAlign w:val="bottom"/>
          </w:tcPr>
          <w:p w14:paraId="137EC6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21.4 </w:t>
            </w:r>
          </w:p>
        </w:tc>
        <w:tc>
          <w:tcPr>
            <w:tcW w:w="549" w:type="pct"/>
            <w:vAlign w:val="bottom"/>
          </w:tcPr>
          <w:p w14:paraId="286745A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21.3 </w:t>
            </w:r>
          </w:p>
        </w:tc>
        <w:tc>
          <w:tcPr>
            <w:tcW w:w="556" w:type="pct"/>
            <w:vAlign w:val="bottom"/>
          </w:tcPr>
          <w:p w14:paraId="75D22E8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21.2 </w:t>
            </w:r>
          </w:p>
        </w:tc>
      </w:tr>
      <w:tr w14:paraId="6D7A4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0A0F376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BEC79B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平地沟村</w:t>
            </w:r>
          </w:p>
        </w:tc>
        <w:tc>
          <w:tcPr>
            <w:tcW w:w="654" w:type="pct"/>
            <w:vAlign w:val="bottom"/>
          </w:tcPr>
          <w:p w14:paraId="7EDD48F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776</w:t>
            </w:r>
          </w:p>
        </w:tc>
        <w:tc>
          <w:tcPr>
            <w:tcW w:w="549" w:type="pct"/>
            <w:vAlign w:val="bottom"/>
          </w:tcPr>
          <w:p w14:paraId="1FAAE4E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772 </w:t>
            </w:r>
          </w:p>
        </w:tc>
        <w:tc>
          <w:tcPr>
            <w:tcW w:w="549" w:type="pct"/>
            <w:vAlign w:val="bottom"/>
          </w:tcPr>
          <w:p w14:paraId="1429C9F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769 </w:t>
            </w:r>
          </w:p>
        </w:tc>
        <w:tc>
          <w:tcPr>
            <w:tcW w:w="549" w:type="pct"/>
            <w:vAlign w:val="bottom"/>
          </w:tcPr>
          <w:p w14:paraId="3042075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765 </w:t>
            </w:r>
          </w:p>
        </w:tc>
        <w:tc>
          <w:tcPr>
            <w:tcW w:w="549" w:type="pct"/>
            <w:vAlign w:val="bottom"/>
          </w:tcPr>
          <w:p w14:paraId="04011CD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30.9 </w:t>
            </w:r>
          </w:p>
        </w:tc>
        <w:tc>
          <w:tcPr>
            <w:tcW w:w="549" w:type="pct"/>
            <w:vAlign w:val="bottom"/>
          </w:tcPr>
          <w:p w14:paraId="776A194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30.7 </w:t>
            </w:r>
          </w:p>
        </w:tc>
        <w:tc>
          <w:tcPr>
            <w:tcW w:w="556" w:type="pct"/>
            <w:vAlign w:val="bottom"/>
          </w:tcPr>
          <w:p w14:paraId="1596A8A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30.6 </w:t>
            </w:r>
          </w:p>
        </w:tc>
      </w:tr>
      <w:tr w14:paraId="7BD1E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 w:type="pct"/>
            <w:vMerge w:val="continue"/>
            <w:vAlign w:val="center"/>
          </w:tcPr>
          <w:p w14:paraId="62703FC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65122F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lang w:val="en-US" w:eastAsia="zh-CN"/>
              </w:rPr>
              <w:t>静</w:t>
            </w:r>
            <w:r>
              <w:rPr>
                <w:rFonts w:hint="eastAsia" w:ascii="仿宋" w:hAnsi="仿宋" w:eastAsia="仿宋" w:cs="仿宋"/>
                <w:b w:val="0"/>
                <w:bCs/>
                <w:kern w:val="0"/>
                <w:sz w:val="24"/>
                <w:szCs w:val="24"/>
              </w:rPr>
              <w:t>安村</w:t>
            </w:r>
          </w:p>
        </w:tc>
        <w:tc>
          <w:tcPr>
            <w:tcW w:w="654" w:type="pct"/>
            <w:vAlign w:val="bottom"/>
          </w:tcPr>
          <w:p w14:paraId="1DB4BD1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327</w:t>
            </w:r>
          </w:p>
        </w:tc>
        <w:tc>
          <w:tcPr>
            <w:tcW w:w="549" w:type="pct"/>
            <w:vAlign w:val="bottom"/>
          </w:tcPr>
          <w:p w14:paraId="274B6B8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325 </w:t>
            </w:r>
          </w:p>
        </w:tc>
        <w:tc>
          <w:tcPr>
            <w:tcW w:w="549" w:type="pct"/>
            <w:vAlign w:val="bottom"/>
          </w:tcPr>
          <w:p w14:paraId="371984A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324 </w:t>
            </w:r>
          </w:p>
        </w:tc>
        <w:tc>
          <w:tcPr>
            <w:tcW w:w="549" w:type="pct"/>
            <w:vAlign w:val="bottom"/>
          </w:tcPr>
          <w:p w14:paraId="1AA4032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322 </w:t>
            </w:r>
          </w:p>
        </w:tc>
        <w:tc>
          <w:tcPr>
            <w:tcW w:w="549" w:type="pct"/>
            <w:vAlign w:val="bottom"/>
          </w:tcPr>
          <w:p w14:paraId="2F57507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13.0 </w:t>
            </w:r>
          </w:p>
        </w:tc>
        <w:tc>
          <w:tcPr>
            <w:tcW w:w="549" w:type="pct"/>
            <w:vAlign w:val="bottom"/>
          </w:tcPr>
          <w:p w14:paraId="2D70E17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13.0 </w:t>
            </w:r>
          </w:p>
        </w:tc>
        <w:tc>
          <w:tcPr>
            <w:tcW w:w="556" w:type="pct"/>
            <w:vAlign w:val="bottom"/>
          </w:tcPr>
          <w:p w14:paraId="6D25D01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12.9 </w:t>
            </w:r>
          </w:p>
        </w:tc>
      </w:tr>
      <w:tr w14:paraId="6E3CC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446D76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B4DEA1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三河村</w:t>
            </w:r>
          </w:p>
        </w:tc>
        <w:tc>
          <w:tcPr>
            <w:tcW w:w="654" w:type="pct"/>
            <w:vAlign w:val="bottom"/>
          </w:tcPr>
          <w:p w14:paraId="412692A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276</w:t>
            </w:r>
          </w:p>
        </w:tc>
        <w:tc>
          <w:tcPr>
            <w:tcW w:w="549" w:type="pct"/>
            <w:vAlign w:val="bottom"/>
          </w:tcPr>
          <w:p w14:paraId="1028B72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275 </w:t>
            </w:r>
          </w:p>
        </w:tc>
        <w:tc>
          <w:tcPr>
            <w:tcW w:w="549" w:type="pct"/>
            <w:vAlign w:val="bottom"/>
          </w:tcPr>
          <w:p w14:paraId="6B564CF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273 </w:t>
            </w:r>
          </w:p>
        </w:tc>
        <w:tc>
          <w:tcPr>
            <w:tcW w:w="549" w:type="pct"/>
            <w:vAlign w:val="bottom"/>
          </w:tcPr>
          <w:p w14:paraId="0FE6743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272 </w:t>
            </w:r>
          </w:p>
        </w:tc>
        <w:tc>
          <w:tcPr>
            <w:tcW w:w="549" w:type="pct"/>
            <w:vAlign w:val="bottom"/>
          </w:tcPr>
          <w:p w14:paraId="6757393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11.0 </w:t>
            </w:r>
          </w:p>
        </w:tc>
        <w:tc>
          <w:tcPr>
            <w:tcW w:w="549" w:type="pct"/>
            <w:vAlign w:val="bottom"/>
          </w:tcPr>
          <w:p w14:paraId="363BB3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10.9 </w:t>
            </w:r>
          </w:p>
        </w:tc>
        <w:tc>
          <w:tcPr>
            <w:tcW w:w="556" w:type="pct"/>
            <w:vAlign w:val="bottom"/>
          </w:tcPr>
          <w:p w14:paraId="698775F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10.9 </w:t>
            </w:r>
          </w:p>
        </w:tc>
      </w:tr>
      <w:tr w14:paraId="2CEFF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A8FC31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77794D4">
            <w:pPr>
              <w:widowControl/>
              <w:spacing w:line="360" w:lineRule="auto"/>
              <w:jc w:val="center"/>
              <w:rPr>
                <w:rFonts w:hint="eastAsia" w:ascii="仿宋" w:hAnsi="仿宋" w:eastAsia="仿宋" w:cs="仿宋"/>
                <w:b w:val="0"/>
                <w:bCs/>
                <w:color w:val="000000"/>
                <w:kern w:val="0"/>
                <w:sz w:val="24"/>
                <w:szCs w:val="24"/>
                <w:lang w:val="en-US" w:eastAsia="zh-CN" w:bidi="ar-SA"/>
              </w:rPr>
            </w:pPr>
            <w:r>
              <w:rPr>
                <w:rFonts w:hint="eastAsia" w:ascii="仿宋" w:hAnsi="仿宋" w:eastAsia="仿宋" w:cs="仿宋"/>
                <w:b w:val="0"/>
                <w:bCs/>
                <w:color w:val="000000"/>
                <w:kern w:val="0"/>
                <w:sz w:val="24"/>
                <w:szCs w:val="24"/>
              </w:rPr>
              <w:t>二河村</w:t>
            </w:r>
          </w:p>
        </w:tc>
        <w:tc>
          <w:tcPr>
            <w:tcW w:w="654" w:type="pct"/>
            <w:vAlign w:val="bottom"/>
          </w:tcPr>
          <w:p w14:paraId="4E69CBE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630</w:t>
            </w:r>
          </w:p>
        </w:tc>
        <w:tc>
          <w:tcPr>
            <w:tcW w:w="549" w:type="pct"/>
            <w:vAlign w:val="bottom"/>
          </w:tcPr>
          <w:p w14:paraId="3D81801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627 </w:t>
            </w:r>
          </w:p>
        </w:tc>
        <w:tc>
          <w:tcPr>
            <w:tcW w:w="549" w:type="pct"/>
            <w:vAlign w:val="bottom"/>
          </w:tcPr>
          <w:p w14:paraId="5BF13B8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624 </w:t>
            </w:r>
          </w:p>
        </w:tc>
        <w:tc>
          <w:tcPr>
            <w:tcW w:w="549" w:type="pct"/>
            <w:vAlign w:val="bottom"/>
          </w:tcPr>
          <w:p w14:paraId="102951D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621 </w:t>
            </w:r>
          </w:p>
        </w:tc>
        <w:tc>
          <w:tcPr>
            <w:tcW w:w="549" w:type="pct"/>
            <w:vAlign w:val="bottom"/>
          </w:tcPr>
          <w:p w14:paraId="7789E71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25.1 </w:t>
            </w:r>
          </w:p>
        </w:tc>
        <w:tc>
          <w:tcPr>
            <w:tcW w:w="549" w:type="pct"/>
            <w:vAlign w:val="bottom"/>
          </w:tcPr>
          <w:p w14:paraId="399F0D7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25.0 </w:t>
            </w:r>
          </w:p>
        </w:tc>
        <w:tc>
          <w:tcPr>
            <w:tcW w:w="556" w:type="pct"/>
            <w:vAlign w:val="bottom"/>
          </w:tcPr>
          <w:p w14:paraId="6513D96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24.8 </w:t>
            </w:r>
          </w:p>
        </w:tc>
      </w:tr>
      <w:tr w14:paraId="4C0D3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C0AB57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B0E5BE3">
            <w:pPr>
              <w:widowControl/>
              <w:spacing w:line="360" w:lineRule="auto"/>
              <w:jc w:val="center"/>
              <w:rPr>
                <w:rFonts w:hint="eastAsia" w:ascii="仿宋" w:hAnsi="仿宋" w:eastAsia="仿宋" w:cs="仿宋"/>
                <w:b w:val="0"/>
                <w:bCs/>
                <w:color w:val="000000"/>
                <w:kern w:val="0"/>
                <w:sz w:val="24"/>
                <w:szCs w:val="24"/>
                <w:lang w:val="en-US" w:eastAsia="zh-CN" w:bidi="ar-SA"/>
              </w:rPr>
            </w:pPr>
            <w:r>
              <w:rPr>
                <w:rFonts w:hint="eastAsia" w:ascii="仿宋" w:hAnsi="仿宋" w:eastAsia="仿宋" w:cs="仿宋"/>
                <w:b w:val="0"/>
                <w:bCs/>
                <w:color w:val="000000"/>
                <w:kern w:val="0"/>
                <w:sz w:val="24"/>
                <w:szCs w:val="24"/>
              </w:rPr>
              <w:t>八里堡村</w:t>
            </w:r>
          </w:p>
        </w:tc>
        <w:tc>
          <w:tcPr>
            <w:tcW w:w="654" w:type="pct"/>
            <w:vAlign w:val="bottom"/>
          </w:tcPr>
          <w:p w14:paraId="3007E5E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875</w:t>
            </w:r>
          </w:p>
        </w:tc>
        <w:tc>
          <w:tcPr>
            <w:tcW w:w="549" w:type="pct"/>
            <w:vAlign w:val="bottom"/>
          </w:tcPr>
          <w:p w14:paraId="638C748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871 </w:t>
            </w:r>
          </w:p>
        </w:tc>
        <w:tc>
          <w:tcPr>
            <w:tcW w:w="549" w:type="pct"/>
            <w:vAlign w:val="bottom"/>
          </w:tcPr>
          <w:p w14:paraId="7C99597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867 </w:t>
            </w:r>
          </w:p>
        </w:tc>
        <w:tc>
          <w:tcPr>
            <w:tcW w:w="549" w:type="pct"/>
            <w:vAlign w:val="bottom"/>
          </w:tcPr>
          <w:p w14:paraId="1050F1E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862 </w:t>
            </w:r>
          </w:p>
        </w:tc>
        <w:tc>
          <w:tcPr>
            <w:tcW w:w="549" w:type="pct"/>
            <w:vAlign w:val="bottom"/>
          </w:tcPr>
          <w:p w14:paraId="5E9A306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34.8 </w:t>
            </w:r>
          </w:p>
        </w:tc>
        <w:tc>
          <w:tcPr>
            <w:tcW w:w="549" w:type="pct"/>
            <w:vAlign w:val="bottom"/>
          </w:tcPr>
          <w:p w14:paraId="37E837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34.7 </w:t>
            </w:r>
          </w:p>
        </w:tc>
        <w:tc>
          <w:tcPr>
            <w:tcW w:w="556" w:type="pct"/>
            <w:vAlign w:val="bottom"/>
          </w:tcPr>
          <w:p w14:paraId="37FCCBF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34.5 </w:t>
            </w:r>
          </w:p>
        </w:tc>
      </w:tr>
      <w:tr w14:paraId="08528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7B2C758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4293AD6">
            <w:pPr>
              <w:widowControl/>
              <w:spacing w:line="360" w:lineRule="auto"/>
              <w:jc w:val="center"/>
              <w:rPr>
                <w:rFonts w:hint="eastAsia" w:ascii="仿宋" w:hAnsi="仿宋" w:eastAsia="仿宋" w:cs="仿宋"/>
                <w:b w:val="0"/>
                <w:bCs/>
                <w:color w:val="000000"/>
                <w:kern w:val="0"/>
                <w:sz w:val="24"/>
                <w:szCs w:val="24"/>
                <w:lang w:val="en-US" w:eastAsia="zh-CN" w:bidi="ar-SA"/>
              </w:rPr>
            </w:pPr>
            <w:r>
              <w:rPr>
                <w:rFonts w:hint="eastAsia" w:ascii="仿宋" w:hAnsi="仿宋" w:eastAsia="仿宋" w:cs="仿宋"/>
                <w:b w:val="0"/>
                <w:bCs/>
                <w:color w:val="000000"/>
                <w:kern w:val="0"/>
                <w:sz w:val="24"/>
                <w:szCs w:val="24"/>
              </w:rPr>
              <w:t>荣光村</w:t>
            </w:r>
          </w:p>
        </w:tc>
        <w:tc>
          <w:tcPr>
            <w:tcW w:w="654" w:type="pct"/>
            <w:vAlign w:val="bottom"/>
          </w:tcPr>
          <w:p w14:paraId="64FA03C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48</w:t>
            </w:r>
          </w:p>
        </w:tc>
        <w:tc>
          <w:tcPr>
            <w:tcW w:w="549" w:type="pct"/>
            <w:vAlign w:val="bottom"/>
          </w:tcPr>
          <w:p w14:paraId="36C50B7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 </w:t>
            </w:r>
          </w:p>
        </w:tc>
        <w:tc>
          <w:tcPr>
            <w:tcW w:w="549" w:type="pct"/>
            <w:vAlign w:val="bottom"/>
          </w:tcPr>
          <w:p w14:paraId="7C411CB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 </w:t>
            </w:r>
          </w:p>
        </w:tc>
        <w:tc>
          <w:tcPr>
            <w:tcW w:w="549" w:type="pct"/>
            <w:vAlign w:val="bottom"/>
          </w:tcPr>
          <w:p w14:paraId="4F6A674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 </w:t>
            </w:r>
          </w:p>
        </w:tc>
        <w:tc>
          <w:tcPr>
            <w:tcW w:w="549" w:type="pct"/>
            <w:vAlign w:val="bottom"/>
          </w:tcPr>
          <w:p w14:paraId="57DEA96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 </w:t>
            </w:r>
          </w:p>
        </w:tc>
        <w:tc>
          <w:tcPr>
            <w:tcW w:w="549" w:type="pct"/>
            <w:vAlign w:val="bottom"/>
          </w:tcPr>
          <w:p w14:paraId="65B9765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 </w:t>
            </w:r>
          </w:p>
        </w:tc>
        <w:tc>
          <w:tcPr>
            <w:tcW w:w="556" w:type="pct"/>
            <w:vAlign w:val="bottom"/>
          </w:tcPr>
          <w:p w14:paraId="0DAA42B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 </w:t>
            </w:r>
          </w:p>
        </w:tc>
      </w:tr>
      <w:tr w14:paraId="24202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4EF2F9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AAD696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额勒赫村</w:t>
            </w:r>
          </w:p>
        </w:tc>
        <w:tc>
          <w:tcPr>
            <w:tcW w:w="654" w:type="pct"/>
            <w:vAlign w:val="bottom"/>
          </w:tcPr>
          <w:p w14:paraId="220A5DD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762</w:t>
            </w:r>
          </w:p>
        </w:tc>
        <w:tc>
          <w:tcPr>
            <w:tcW w:w="549" w:type="pct"/>
            <w:vAlign w:val="bottom"/>
          </w:tcPr>
          <w:p w14:paraId="0ABCDC1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758 </w:t>
            </w:r>
          </w:p>
        </w:tc>
        <w:tc>
          <w:tcPr>
            <w:tcW w:w="549" w:type="pct"/>
            <w:vAlign w:val="bottom"/>
          </w:tcPr>
          <w:p w14:paraId="79A4896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755 </w:t>
            </w:r>
          </w:p>
        </w:tc>
        <w:tc>
          <w:tcPr>
            <w:tcW w:w="549" w:type="pct"/>
            <w:vAlign w:val="bottom"/>
          </w:tcPr>
          <w:p w14:paraId="55727F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751 </w:t>
            </w:r>
          </w:p>
        </w:tc>
        <w:tc>
          <w:tcPr>
            <w:tcW w:w="549" w:type="pct"/>
            <w:vAlign w:val="bottom"/>
          </w:tcPr>
          <w:p w14:paraId="124A91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30.3 </w:t>
            </w:r>
          </w:p>
        </w:tc>
        <w:tc>
          <w:tcPr>
            <w:tcW w:w="549" w:type="pct"/>
            <w:vAlign w:val="bottom"/>
          </w:tcPr>
          <w:p w14:paraId="4ED8FA4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30.2 </w:t>
            </w:r>
          </w:p>
        </w:tc>
        <w:tc>
          <w:tcPr>
            <w:tcW w:w="556" w:type="pct"/>
            <w:vAlign w:val="bottom"/>
          </w:tcPr>
          <w:p w14:paraId="1F2D399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30.0 </w:t>
            </w:r>
          </w:p>
        </w:tc>
      </w:tr>
      <w:tr w14:paraId="227AE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958DD4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7A9743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北沟村</w:t>
            </w:r>
          </w:p>
        </w:tc>
        <w:tc>
          <w:tcPr>
            <w:tcW w:w="654" w:type="pct"/>
            <w:vAlign w:val="bottom"/>
          </w:tcPr>
          <w:p w14:paraId="41B1028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486</w:t>
            </w:r>
          </w:p>
        </w:tc>
        <w:tc>
          <w:tcPr>
            <w:tcW w:w="549" w:type="pct"/>
            <w:vAlign w:val="bottom"/>
          </w:tcPr>
          <w:p w14:paraId="56C0F6C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484 </w:t>
            </w:r>
          </w:p>
        </w:tc>
        <w:tc>
          <w:tcPr>
            <w:tcW w:w="549" w:type="pct"/>
            <w:vAlign w:val="bottom"/>
          </w:tcPr>
          <w:p w14:paraId="76BF4B8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481 </w:t>
            </w:r>
          </w:p>
        </w:tc>
        <w:tc>
          <w:tcPr>
            <w:tcW w:w="549" w:type="pct"/>
            <w:vAlign w:val="bottom"/>
          </w:tcPr>
          <w:p w14:paraId="78F8C7C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479 </w:t>
            </w:r>
          </w:p>
        </w:tc>
        <w:tc>
          <w:tcPr>
            <w:tcW w:w="549" w:type="pct"/>
            <w:vAlign w:val="bottom"/>
          </w:tcPr>
          <w:p w14:paraId="47214FA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19.3 </w:t>
            </w:r>
          </w:p>
        </w:tc>
        <w:tc>
          <w:tcPr>
            <w:tcW w:w="549" w:type="pct"/>
            <w:vAlign w:val="bottom"/>
          </w:tcPr>
          <w:p w14:paraId="72ADA13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19.3 </w:t>
            </w:r>
          </w:p>
        </w:tc>
        <w:tc>
          <w:tcPr>
            <w:tcW w:w="556" w:type="pct"/>
            <w:vAlign w:val="bottom"/>
          </w:tcPr>
          <w:p w14:paraId="1AE8F54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19.2 </w:t>
            </w:r>
          </w:p>
        </w:tc>
      </w:tr>
      <w:tr w14:paraId="3792E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929120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13C38B7">
            <w:pPr>
              <w:widowControl/>
              <w:spacing w:line="360" w:lineRule="auto"/>
              <w:jc w:val="center"/>
              <w:rPr>
                <w:rFonts w:hint="eastAsia" w:ascii="仿宋" w:hAnsi="仿宋" w:eastAsia="仿宋" w:cs="仿宋"/>
                <w:b w:val="0"/>
                <w:bCs/>
                <w:color w:val="000000"/>
                <w:kern w:val="0"/>
                <w:sz w:val="24"/>
                <w:szCs w:val="24"/>
                <w:lang w:val="en-US" w:eastAsia="zh-CN" w:bidi="ar-SA"/>
              </w:rPr>
            </w:pPr>
            <w:r>
              <w:rPr>
                <w:rFonts w:hint="eastAsia" w:ascii="仿宋" w:hAnsi="仿宋" w:eastAsia="仿宋" w:cs="仿宋"/>
                <w:b w:val="0"/>
                <w:bCs/>
                <w:color w:val="000000"/>
                <w:kern w:val="0"/>
                <w:sz w:val="24"/>
                <w:szCs w:val="24"/>
              </w:rPr>
              <w:t>太阳村</w:t>
            </w:r>
          </w:p>
        </w:tc>
        <w:tc>
          <w:tcPr>
            <w:tcW w:w="654" w:type="pct"/>
            <w:vAlign w:val="bottom"/>
          </w:tcPr>
          <w:p w14:paraId="147389C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1020</w:t>
            </w:r>
          </w:p>
        </w:tc>
        <w:tc>
          <w:tcPr>
            <w:tcW w:w="549" w:type="pct"/>
            <w:vAlign w:val="bottom"/>
          </w:tcPr>
          <w:p w14:paraId="0E1E4C7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1015 </w:t>
            </w:r>
          </w:p>
        </w:tc>
        <w:tc>
          <w:tcPr>
            <w:tcW w:w="549" w:type="pct"/>
            <w:vAlign w:val="bottom"/>
          </w:tcPr>
          <w:p w14:paraId="0592E2D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1010 </w:t>
            </w:r>
          </w:p>
        </w:tc>
        <w:tc>
          <w:tcPr>
            <w:tcW w:w="549" w:type="pct"/>
            <w:vAlign w:val="bottom"/>
          </w:tcPr>
          <w:p w14:paraId="25BB21D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1005 </w:t>
            </w:r>
          </w:p>
        </w:tc>
        <w:tc>
          <w:tcPr>
            <w:tcW w:w="549" w:type="pct"/>
            <w:vAlign w:val="bottom"/>
          </w:tcPr>
          <w:p w14:paraId="460AB10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40.6 </w:t>
            </w:r>
          </w:p>
        </w:tc>
        <w:tc>
          <w:tcPr>
            <w:tcW w:w="549" w:type="pct"/>
            <w:vAlign w:val="bottom"/>
          </w:tcPr>
          <w:p w14:paraId="28DB582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40.4 </w:t>
            </w:r>
          </w:p>
        </w:tc>
        <w:tc>
          <w:tcPr>
            <w:tcW w:w="556" w:type="pct"/>
            <w:vAlign w:val="bottom"/>
          </w:tcPr>
          <w:p w14:paraId="55635A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40.2 </w:t>
            </w:r>
          </w:p>
        </w:tc>
      </w:tr>
      <w:tr w14:paraId="2922E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2EC023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18F4717">
            <w:pPr>
              <w:widowControl/>
              <w:spacing w:line="360" w:lineRule="auto"/>
              <w:jc w:val="center"/>
              <w:rPr>
                <w:rFonts w:hint="eastAsia" w:ascii="仿宋" w:hAnsi="仿宋" w:eastAsia="仿宋" w:cs="仿宋"/>
                <w:b w:val="0"/>
                <w:bCs/>
                <w:color w:val="000000"/>
                <w:kern w:val="0"/>
                <w:sz w:val="24"/>
                <w:szCs w:val="24"/>
                <w:lang w:val="en-US" w:eastAsia="zh-CN" w:bidi="ar-SA"/>
              </w:rPr>
            </w:pPr>
            <w:r>
              <w:rPr>
                <w:rFonts w:hint="eastAsia" w:ascii="仿宋" w:hAnsi="仿宋" w:eastAsia="仿宋" w:cs="仿宋"/>
                <w:b w:val="0"/>
                <w:bCs/>
                <w:color w:val="000000"/>
                <w:kern w:val="0"/>
                <w:sz w:val="24"/>
                <w:szCs w:val="24"/>
              </w:rPr>
              <w:t>城阳村</w:t>
            </w:r>
          </w:p>
        </w:tc>
        <w:tc>
          <w:tcPr>
            <w:tcW w:w="654" w:type="pct"/>
            <w:vAlign w:val="bottom"/>
          </w:tcPr>
          <w:p w14:paraId="66404F5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327</w:t>
            </w:r>
          </w:p>
        </w:tc>
        <w:tc>
          <w:tcPr>
            <w:tcW w:w="549" w:type="pct"/>
            <w:vAlign w:val="bottom"/>
          </w:tcPr>
          <w:p w14:paraId="1E2FEE6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325 </w:t>
            </w:r>
          </w:p>
        </w:tc>
        <w:tc>
          <w:tcPr>
            <w:tcW w:w="549" w:type="pct"/>
            <w:vAlign w:val="bottom"/>
          </w:tcPr>
          <w:p w14:paraId="0B32750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324 </w:t>
            </w:r>
          </w:p>
        </w:tc>
        <w:tc>
          <w:tcPr>
            <w:tcW w:w="549" w:type="pct"/>
            <w:vAlign w:val="bottom"/>
          </w:tcPr>
          <w:p w14:paraId="373D8AD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322 </w:t>
            </w:r>
          </w:p>
        </w:tc>
        <w:tc>
          <w:tcPr>
            <w:tcW w:w="549" w:type="pct"/>
            <w:vAlign w:val="bottom"/>
          </w:tcPr>
          <w:p w14:paraId="15FECD2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13.0 </w:t>
            </w:r>
          </w:p>
        </w:tc>
        <w:tc>
          <w:tcPr>
            <w:tcW w:w="549" w:type="pct"/>
            <w:vAlign w:val="bottom"/>
          </w:tcPr>
          <w:p w14:paraId="5DCC82C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13.0 </w:t>
            </w:r>
          </w:p>
        </w:tc>
        <w:tc>
          <w:tcPr>
            <w:tcW w:w="556" w:type="pct"/>
            <w:vAlign w:val="bottom"/>
          </w:tcPr>
          <w:p w14:paraId="6D6E168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12.9 </w:t>
            </w:r>
          </w:p>
        </w:tc>
      </w:tr>
      <w:tr w14:paraId="1810F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0D1C87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0572BC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前进村</w:t>
            </w:r>
          </w:p>
        </w:tc>
        <w:tc>
          <w:tcPr>
            <w:tcW w:w="654" w:type="pct"/>
            <w:vAlign w:val="bottom"/>
          </w:tcPr>
          <w:p w14:paraId="05DEEB9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1126</w:t>
            </w:r>
          </w:p>
        </w:tc>
        <w:tc>
          <w:tcPr>
            <w:tcW w:w="549" w:type="pct"/>
            <w:vAlign w:val="bottom"/>
          </w:tcPr>
          <w:p w14:paraId="61EC5F3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1121 </w:t>
            </w:r>
          </w:p>
        </w:tc>
        <w:tc>
          <w:tcPr>
            <w:tcW w:w="549" w:type="pct"/>
            <w:vAlign w:val="bottom"/>
          </w:tcPr>
          <w:p w14:paraId="50749A9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1115 </w:t>
            </w:r>
          </w:p>
        </w:tc>
        <w:tc>
          <w:tcPr>
            <w:tcW w:w="549" w:type="pct"/>
            <w:vAlign w:val="bottom"/>
          </w:tcPr>
          <w:p w14:paraId="1AB6036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1110 </w:t>
            </w:r>
          </w:p>
        </w:tc>
        <w:tc>
          <w:tcPr>
            <w:tcW w:w="549" w:type="pct"/>
            <w:vAlign w:val="bottom"/>
          </w:tcPr>
          <w:p w14:paraId="161E64A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44.8 </w:t>
            </w:r>
          </w:p>
        </w:tc>
        <w:tc>
          <w:tcPr>
            <w:tcW w:w="549" w:type="pct"/>
            <w:vAlign w:val="bottom"/>
          </w:tcPr>
          <w:p w14:paraId="6C3890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44.6 </w:t>
            </w:r>
          </w:p>
        </w:tc>
        <w:tc>
          <w:tcPr>
            <w:tcW w:w="556" w:type="pct"/>
            <w:vAlign w:val="bottom"/>
          </w:tcPr>
          <w:p w14:paraId="5B5809C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44.4 </w:t>
            </w:r>
          </w:p>
        </w:tc>
      </w:tr>
      <w:tr w14:paraId="7A5F9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AEF7A4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BCD5FCB">
            <w:pPr>
              <w:widowControl/>
              <w:spacing w:line="360" w:lineRule="auto"/>
              <w:jc w:val="center"/>
              <w:rPr>
                <w:rFonts w:hint="eastAsia" w:ascii="仿宋" w:hAnsi="仿宋" w:eastAsia="仿宋" w:cs="仿宋"/>
                <w:b w:val="0"/>
                <w:bCs/>
                <w:color w:val="000000"/>
                <w:kern w:val="0"/>
                <w:sz w:val="24"/>
                <w:szCs w:val="24"/>
                <w:lang w:val="en-US" w:eastAsia="zh-CN" w:bidi="ar-SA"/>
              </w:rPr>
            </w:pPr>
            <w:r>
              <w:rPr>
                <w:rFonts w:hint="eastAsia" w:ascii="仿宋" w:hAnsi="仿宋" w:eastAsia="仿宋" w:cs="仿宋"/>
                <w:b w:val="0"/>
                <w:bCs/>
                <w:color w:val="000000"/>
                <w:kern w:val="0"/>
                <w:sz w:val="24"/>
                <w:szCs w:val="24"/>
              </w:rPr>
              <w:t>义气岗子村</w:t>
            </w:r>
          </w:p>
        </w:tc>
        <w:tc>
          <w:tcPr>
            <w:tcW w:w="654" w:type="pct"/>
            <w:vAlign w:val="bottom"/>
          </w:tcPr>
          <w:p w14:paraId="72B6EB0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301</w:t>
            </w:r>
          </w:p>
        </w:tc>
        <w:tc>
          <w:tcPr>
            <w:tcW w:w="549" w:type="pct"/>
            <w:vAlign w:val="bottom"/>
          </w:tcPr>
          <w:p w14:paraId="57C019A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300 </w:t>
            </w:r>
          </w:p>
        </w:tc>
        <w:tc>
          <w:tcPr>
            <w:tcW w:w="549" w:type="pct"/>
            <w:vAlign w:val="bottom"/>
          </w:tcPr>
          <w:p w14:paraId="115D1D9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298 </w:t>
            </w:r>
          </w:p>
        </w:tc>
        <w:tc>
          <w:tcPr>
            <w:tcW w:w="549" w:type="pct"/>
            <w:vAlign w:val="bottom"/>
          </w:tcPr>
          <w:p w14:paraId="4B7DD52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297 </w:t>
            </w:r>
          </w:p>
        </w:tc>
        <w:tc>
          <w:tcPr>
            <w:tcW w:w="549" w:type="pct"/>
            <w:vAlign w:val="bottom"/>
          </w:tcPr>
          <w:p w14:paraId="277B1CC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12.0 </w:t>
            </w:r>
          </w:p>
        </w:tc>
        <w:tc>
          <w:tcPr>
            <w:tcW w:w="549" w:type="pct"/>
            <w:vAlign w:val="bottom"/>
          </w:tcPr>
          <w:p w14:paraId="001628E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11.9 </w:t>
            </w:r>
          </w:p>
        </w:tc>
        <w:tc>
          <w:tcPr>
            <w:tcW w:w="556" w:type="pct"/>
            <w:vAlign w:val="bottom"/>
          </w:tcPr>
          <w:p w14:paraId="5733F5F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11.9 </w:t>
            </w:r>
          </w:p>
        </w:tc>
      </w:tr>
      <w:tr w14:paraId="60F09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CA66F8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0B64AEC">
            <w:pPr>
              <w:widowControl/>
              <w:spacing w:line="360" w:lineRule="auto"/>
              <w:jc w:val="center"/>
              <w:rPr>
                <w:rFonts w:hint="eastAsia" w:ascii="仿宋" w:hAnsi="仿宋" w:eastAsia="仿宋" w:cs="仿宋"/>
                <w:b w:val="0"/>
                <w:bCs/>
                <w:color w:val="000000"/>
                <w:kern w:val="0"/>
                <w:sz w:val="24"/>
                <w:szCs w:val="24"/>
                <w:lang w:val="en-US" w:eastAsia="zh-CN" w:bidi="ar-SA"/>
              </w:rPr>
            </w:pPr>
            <w:r>
              <w:rPr>
                <w:rFonts w:hint="eastAsia" w:ascii="仿宋" w:hAnsi="仿宋" w:eastAsia="仿宋" w:cs="仿宋"/>
                <w:b w:val="0"/>
                <w:bCs/>
                <w:color w:val="000000"/>
                <w:kern w:val="0"/>
                <w:sz w:val="24"/>
                <w:szCs w:val="24"/>
              </w:rPr>
              <w:t>新光村</w:t>
            </w:r>
          </w:p>
        </w:tc>
        <w:tc>
          <w:tcPr>
            <w:tcW w:w="654" w:type="pct"/>
            <w:vAlign w:val="bottom"/>
          </w:tcPr>
          <w:p w14:paraId="76C2230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28</w:t>
            </w:r>
          </w:p>
        </w:tc>
        <w:tc>
          <w:tcPr>
            <w:tcW w:w="549" w:type="pct"/>
            <w:vAlign w:val="bottom"/>
          </w:tcPr>
          <w:p w14:paraId="75D8D55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 </w:t>
            </w:r>
          </w:p>
        </w:tc>
        <w:tc>
          <w:tcPr>
            <w:tcW w:w="549" w:type="pct"/>
            <w:vAlign w:val="bottom"/>
          </w:tcPr>
          <w:p w14:paraId="5BC86CC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 </w:t>
            </w:r>
          </w:p>
        </w:tc>
        <w:tc>
          <w:tcPr>
            <w:tcW w:w="549" w:type="pct"/>
            <w:vAlign w:val="bottom"/>
          </w:tcPr>
          <w:p w14:paraId="3E5A882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 </w:t>
            </w:r>
          </w:p>
        </w:tc>
        <w:tc>
          <w:tcPr>
            <w:tcW w:w="549" w:type="pct"/>
            <w:vAlign w:val="bottom"/>
          </w:tcPr>
          <w:p w14:paraId="0AC23D9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 </w:t>
            </w:r>
          </w:p>
        </w:tc>
        <w:tc>
          <w:tcPr>
            <w:tcW w:w="549" w:type="pct"/>
            <w:vAlign w:val="bottom"/>
          </w:tcPr>
          <w:p w14:paraId="04374C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 </w:t>
            </w:r>
          </w:p>
        </w:tc>
        <w:tc>
          <w:tcPr>
            <w:tcW w:w="556" w:type="pct"/>
            <w:vAlign w:val="bottom"/>
          </w:tcPr>
          <w:p w14:paraId="6FCD389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 </w:t>
            </w:r>
          </w:p>
        </w:tc>
      </w:tr>
      <w:tr w14:paraId="3D956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6A37022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0CF636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团山子村</w:t>
            </w:r>
          </w:p>
        </w:tc>
        <w:tc>
          <w:tcPr>
            <w:tcW w:w="654" w:type="pct"/>
            <w:vAlign w:val="bottom"/>
          </w:tcPr>
          <w:p w14:paraId="694BEEE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715</w:t>
            </w:r>
          </w:p>
        </w:tc>
        <w:tc>
          <w:tcPr>
            <w:tcW w:w="549" w:type="pct"/>
            <w:vAlign w:val="bottom"/>
          </w:tcPr>
          <w:p w14:paraId="5EF1748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712 </w:t>
            </w:r>
          </w:p>
        </w:tc>
        <w:tc>
          <w:tcPr>
            <w:tcW w:w="549" w:type="pct"/>
            <w:vAlign w:val="bottom"/>
          </w:tcPr>
          <w:p w14:paraId="72B8C4B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708 </w:t>
            </w:r>
          </w:p>
        </w:tc>
        <w:tc>
          <w:tcPr>
            <w:tcW w:w="549" w:type="pct"/>
            <w:vAlign w:val="bottom"/>
          </w:tcPr>
          <w:p w14:paraId="756B7FB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705 </w:t>
            </w:r>
          </w:p>
        </w:tc>
        <w:tc>
          <w:tcPr>
            <w:tcW w:w="549" w:type="pct"/>
            <w:vAlign w:val="bottom"/>
          </w:tcPr>
          <w:p w14:paraId="04075AC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28.5 </w:t>
            </w:r>
          </w:p>
        </w:tc>
        <w:tc>
          <w:tcPr>
            <w:tcW w:w="549" w:type="pct"/>
            <w:vAlign w:val="bottom"/>
          </w:tcPr>
          <w:p w14:paraId="5CEF521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28.3 </w:t>
            </w:r>
          </w:p>
        </w:tc>
        <w:tc>
          <w:tcPr>
            <w:tcW w:w="556" w:type="pct"/>
            <w:vAlign w:val="bottom"/>
          </w:tcPr>
          <w:p w14:paraId="78B59A2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28.2 </w:t>
            </w:r>
          </w:p>
        </w:tc>
      </w:tr>
      <w:tr w14:paraId="484A9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5E47BA3E">
            <w:pPr>
              <w:spacing w:line="24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民主街道</w:t>
            </w:r>
          </w:p>
        </w:tc>
        <w:tc>
          <w:tcPr>
            <w:tcW w:w="723" w:type="pct"/>
            <w:vAlign w:val="center"/>
          </w:tcPr>
          <w:p w14:paraId="3C46ED6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金星村</w:t>
            </w:r>
          </w:p>
        </w:tc>
        <w:tc>
          <w:tcPr>
            <w:tcW w:w="654" w:type="pct"/>
            <w:vAlign w:val="center"/>
          </w:tcPr>
          <w:p w14:paraId="7B61757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2271</w:t>
            </w:r>
          </w:p>
        </w:tc>
        <w:tc>
          <w:tcPr>
            <w:tcW w:w="549" w:type="pct"/>
            <w:vAlign w:val="center"/>
          </w:tcPr>
          <w:p w14:paraId="6C1C28D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2260</w:t>
            </w:r>
          </w:p>
        </w:tc>
        <w:tc>
          <w:tcPr>
            <w:tcW w:w="549" w:type="pct"/>
            <w:vAlign w:val="center"/>
          </w:tcPr>
          <w:p w14:paraId="789F578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2249</w:t>
            </w:r>
          </w:p>
        </w:tc>
        <w:tc>
          <w:tcPr>
            <w:tcW w:w="549" w:type="pct"/>
            <w:vAlign w:val="center"/>
          </w:tcPr>
          <w:p w14:paraId="3FAC9B8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2238</w:t>
            </w:r>
          </w:p>
        </w:tc>
        <w:tc>
          <w:tcPr>
            <w:tcW w:w="549" w:type="pct"/>
            <w:vAlign w:val="center"/>
          </w:tcPr>
          <w:p w14:paraId="3E0DA04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90.4</w:t>
            </w:r>
          </w:p>
        </w:tc>
        <w:tc>
          <w:tcPr>
            <w:tcW w:w="549" w:type="pct"/>
            <w:vAlign w:val="center"/>
          </w:tcPr>
          <w:p w14:paraId="321041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90.0</w:t>
            </w:r>
          </w:p>
        </w:tc>
        <w:tc>
          <w:tcPr>
            <w:tcW w:w="556" w:type="pct"/>
            <w:vAlign w:val="center"/>
          </w:tcPr>
          <w:p w14:paraId="3875F32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89.5</w:t>
            </w:r>
          </w:p>
        </w:tc>
      </w:tr>
      <w:tr w14:paraId="48DEE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19" w:type="pct"/>
            <w:vMerge w:val="restart"/>
            <w:vAlign w:val="center"/>
          </w:tcPr>
          <w:p w14:paraId="0704A3E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长安街道</w:t>
            </w:r>
          </w:p>
        </w:tc>
        <w:tc>
          <w:tcPr>
            <w:tcW w:w="723" w:type="pct"/>
            <w:vAlign w:val="center"/>
          </w:tcPr>
          <w:p w14:paraId="4D00232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进步村</w:t>
            </w:r>
          </w:p>
        </w:tc>
        <w:tc>
          <w:tcPr>
            <w:tcW w:w="654" w:type="pct"/>
            <w:vAlign w:val="bottom"/>
          </w:tcPr>
          <w:p w14:paraId="3BFF132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68</w:t>
            </w:r>
          </w:p>
        </w:tc>
        <w:tc>
          <w:tcPr>
            <w:tcW w:w="549" w:type="pct"/>
            <w:vAlign w:val="bottom"/>
          </w:tcPr>
          <w:p w14:paraId="67C1B2C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68 </w:t>
            </w:r>
          </w:p>
        </w:tc>
        <w:tc>
          <w:tcPr>
            <w:tcW w:w="549" w:type="pct"/>
            <w:vAlign w:val="bottom"/>
          </w:tcPr>
          <w:p w14:paraId="1930944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67 </w:t>
            </w:r>
          </w:p>
        </w:tc>
        <w:tc>
          <w:tcPr>
            <w:tcW w:w="549" w:type="pct"/>
            <w:vAlign w:val="bottom"/>
          </w:tcPr>
          <w:p w14:paraId="37E1798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67 </w:t>
            </w:r>
          </w:p>
        </w:tc>
        <w:tc>
          <w:tcPr>
            <w:tcW w:w="549" w:type="pct"/>
            <w:vAlign w:val="bottom"/>
          </w:tcPr>
          <w:p w14:paraId="104415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 </w:t>
            </w:r>
          </w:p>
        </w:tc>
        <w:tc>
          <w:tcPr>
            <w:tcW w:w="549" w:type="pct"/>
            <w:vAlign w:val="bottom"/>
          </w:tcPr>
          <w:p w14:paraId="0DEE4AA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 </w:t>
            </w:r>
          </w:p>
        </w:tc>
        <w:tc>
          <w:tcPr>
            <w:tcW w:w="556" w:type="pct"/>
            <w:vAlign w:val="bottom"/>
          </w:tcPr>
          <w:p w14:paraId="23FA55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 </w:t>
            </w:r>
          </w:p>
        </w:tc>
      </w:tr>
      <w:tr w14:paraId="106B2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FC27A75">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vAlign w:val="center"/>
          </w:tcPr>
          <w:p w14:paraId="750F933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小八家子村</w:t>
            </w:r>
          </w:p>
        </w:tc>
        <w:tc>
          <w:tcPr>
            <w:tcW w:w="654" w:type="pct"/>
            <w:vAlign w:val="bottom"/>
          </w:tcPr>
          <w:p w14:paraId="1915AD0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22</w:t>
            </w:r>
          </w:p>
        </w:tc>
        <w:tc>
          <w:tcPr>
            <w:tcW w:w="549" w:type="pct"/>
            <w:vAlign w:val="bottom"/>
          </w:tcPr>
          <w:p w14:paraId="6A8AB01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 </w:t>
            </w:r>
          </w:p>
        </w:tc>
        <w:tc>
          <w:tcPr>
            <w:tcW w:w="549" w:type="pct"/>
            <w:vAlign w:val="bottom"/>
          </w:tcPr>
          <w:p w14:paraId="581011A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 </w:t>
            </w:r>
          </w:p>
        </w:tc>
        <w:tc>
          <w:tcPr>
            <w:tcW w:w="549" w:type="pct"/>
            <w:vAlign w:val="bottom"/>
          </w:tcPr>
          <w:p w14:paraId="272820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 </w:t>
            </w:r>
          </w:p>
        </w:tc>
        <w:tc>
          <w:tcPr>
            <w:tcW w:w="549" w:type="pct"/>
            <w:vAlign w:val="bottom"/>
          </w:tcPr>
          <w:p w14:paraId="6C6D8A1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c>
          <w:tcPr>
            <w:tcW w:w="549" w:type="pct"/>
            <w:vAlign w:val="bottom"/>
          </w:tcPr>
          <w:p w14:paraId="37AD6AD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c>
          <w:tcPr>
            <w:tcW w:w="556" w:type="pct"/>
            <w:vAlign w:val="bottom"/>
          </w:tcPr>
          <w:p w14:paraId="3B7855D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r>
      <w:tr w14:paraId="0D616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2966CD5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河南街道</w:t>
            </w:r>
          </w:p>
        </w:tc>
        <w:tc>
          <w:tcPr>
            <w:tcW w:w="723" w:type="pct"/>
            <w:shd w:val="clear" w:color="auto" w:fill="auto"/>
            <w:vAlign w:val="center"/>
          </w:tcPr>
          <w:p w14:paraId="215A0E8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西荒地村</w:t>
            </w:r>
          </w:p>
        </w:tc>
        <w:tc>
          <w:tcPr>
            <w:tcW w:w="654" w:type="pct"/>
            <w:vAlign w:val="bottom"/>
          </w:tcPr>
          <w:p w14:paraId="7ECC87E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320</w:t>
            </w:r>
          </w:p>
        </w:tc>
        <w:tc>
          <w:tcPr>
            <w:tcW w:w="549" w:type="pct"/>
            <w:vAlign w:val="bottom"/>
          </w:tcPr>
          <w:p w14:paraId="1DCCBAA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318 </w:t>
            </w:r>
          </w:p>
        </w:tc>
        <w:tc>
          <w:tcPr>
            <w:tcW w:w="549" w:type="pct"/>
            <w:vAlign w:val="bottom"/>
          </w:tcPr>
          <w:p w14:paraId="7141EB9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317 </w:t>
            </w:r>
          </w:p>
        </w:tc>
        <w:tc>
          <w:tcPr>
            <w:tcW w:w="549" w:type="pct"/>
            <w:vAlign w:val="bottom"/>
          </w:tcPr>
          <w:p w14:paraId="418054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315 </w:t>
            </w:r>
          </w:p>
        </w:tc>
        <w:tc>
          <w:tcPr>
            <w:tcW w:w="549" w:type="pct"/>
            <w:vAlign w:val="bottom"/>
          </w:tcPr>
          <w:p w14:paraId="20B4F0F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12.7 </w:t>
            </w:r>
          </w:p>
        </w:tc>
        <w:tc>
          <w:tcPr>
            <w:tcW w:w="549" w:type="pct"/>
            <w:vAlign w:val="bottom"/>
          </w:tcPr>
          <w:p w14:paraId="43FD67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12.7 </w:t>
            </w:r>
          </w:p>
        </w:tc>
        <w:tc>
          <w:tcPr>
            <w:tcW w:w="556" w:type="pct"/>
            <w:vAlign w:val="bottom"/>
          </w:tcPr>
          <w:p w14:paraId="4BB646C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12.6 </w:t>
            </w:r>
          </w:p>
        </w:tc>
      </w:tr>
      <w:tr w14:paraId="33FF1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41EAE0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A15A51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振兴村</w:t>
            </w:r>
          </w:p>
        </w:tc>
        <w:tc>
          <w:tcPr>
            <w:tcW w:w="654" w:type="pct"/>
            <w:vAlign w:val="bottom"/>
          </w:tcPr>
          <w:p w14:paraId="68417B7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747</w:t>
            </w:r>
          </w:p>
        </w:tc>
        <w:tc>
          <w:tcPr>
            <w:tcW w:w="549" w:type="pct"/>
            <w:vAlign w:val="bottom"/>
          </w:tcPr>
          <w:p w14:paraId="2D66494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743 </w:t>
            </w:r>
          </w:p>
        </w:tc>
        <w:tc>
          <w:tcPr>
            <w:tcW w:w="549" w:type="pct"/>
            <w:vAlign w:val="bottom"/>
          </w:tcPr>
          <w:p w14:paraId="77F800C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740 </w:t>
            </w:r>
          </w:p>
        </w:tc>
        <w:tc>
          <w:tcPr>
            <w:tcW w:w="549" w:type="pct"/>
            <w:vAlign w:val="bottom"/>
          </w:tcPr>
          <w:p w14:paraId="3C8BC0B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736 </w:t>
            </w:r>
          </w:p>
        </w:tc>
        <w:tc>
          <w:tcPr>
            <w:tcW w:w="549" w:type="pct"/>
            <w:vAlign w:val="bottom"/>
          </w:tcPr>
          <w:p w14:paraId="7C1214E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29.7 </w:t>
            </w:r>
          </w:p>
        </w:tc>
        <w:tc>
          <w:tcPr>
            <w:tcW w:w="549" w:type="pct"/>
            <w:vAlign w:val="bottom"/>
          </w:tcPr>
          <w:p w14:paraId="4DEFE4A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29.6 </w:t>
            </w:r>
          </w:p>
        </w:tc>
        <w:tc>
          <w:tcPr>
            <w:tcW w:w="556" w:type="pct"/>
            <w:vAlign w:val="bottom"/>
          </w:tcPr>
          <w:p w14:paraId="4969FBE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29.5 </w:t>
            </w:r>
          </w:p>
        </w:tc>
      </w:tr>
      <w:tr w14:paraId="0DFCD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17DFBF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8502A9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安乐村</w:t>
            </w:r>
          </w:p>
        </w:tc>
        <w:tc>
          <w:tcPr>
            <w:tcW w:w="654" w:type="pct"/>
            <w:vAlign w:val="bottom"/>
          </w:tcPr>
          <w:p w14:paraId="3346ED7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293</w:t>
            </w:r>
          </w:p>
        </w:tc>
        <w:tc>
          <w:tcPr>
            <w:tcW w:w="549" w:type="pct"/>
            <w:vAlign w:val="bottom"/>
          </w:tcPr>
          <w:p w14:paraId="71F0ADA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292 </w:t>
            </w:r>
          </w:p>
        </w:tc>
        <w:tc>
          <w:tcPr>
            <w:tcW w:w="549" w:type="pct"/>
            <w:vAlign w:val="bottom"/>
          </w:tcPr>
          <w:p w14:paraId="609BC45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290 </w:t>
            </w:r>
          </w:p>
        </w:tc>
        <w:tc>
          <w:tcPr>
            <w:tcW w:w="549" w:type="pct"/>
            <w:vAlign w:val="bottom"/>
          </w:tcPr>
          <w:p w14:paraId="0D3B25A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289 </w:t>
            </w:r>
          </w:p>
        </w:tc>
        <w:tc>
          <w:tcPr>
            <w:tcW w:w="549" w:type="pct"/>
            <w:vAlign w:val="bottom"/>
          </w:tcPr>
          <w:p w14:paraId="3761295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11.7 </w:t>
            </w:r>
          </w:p>
        </w:tc>
        <w:tc>
          <w:tcPr>
            <w:tcW w:w="549" w:type="pct"/>
            <w:vAlign w:val="bottom"/>
          </w:tcPr>
          <w:p w14:paraId="181B6D8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11.6 </w:t>
            </w:r>
          </w:p>
        </w:tc>
        <w:tc>
          <w:tcPr>
            <w:tcW w:w="556" w:type="pct"/>
            <w:vAlign w:val="bottom"/>
          </w:tcPr>
          <w:p w14:paraId="33766E6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11.6 </w:t>
            </w:r>
          </w:p>
        </w:tc>
      </w:tr>
      <w:tr w14:paraId="74BD7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4643AF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8DD24B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牤牛河村</w:t>
            </w:r>
          </w:p>
        </w:tc>
        <w:tc>
          <w:tcPr>
            <w:tcW w:w="654" w:type="pct"/>
            <w:vAlign w:val="bottom"/>
          </w:tcPr>
          <w:p w14:paraId="56A747A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544</w:t>
            </w:r>
          </w:p>
        </w:tc>
        <w:tc>
          <w:tcPr>
            <w:tcW w:w="549" w:type="pct"/>
            <w:vAlign w:val="bottom"/>
          </w:tcPr>
          <w:p w14:paraId="79E4856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541 </w:t>
            </w:r>
          </w:p>
        </w:tc>
        <w:tc>
          <w:tcPr>
            <w:tcW w:w="549" w:type="pct"/>
            <w:vAlign w:val="bottom"/>
          </w:tcPr>
          <w:p w14:paraId="7C2EEA2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539 </w:t>
            </w:r>
          </w:p>
        </w:tc>
        <w:tc>
          <w:tcPr>
            <w:tcW w:w="549" w:type="pct"/>
            <w:vAlign w:val="bottom"/>
          </w:tcPr>
          <w:p w14:paraId="07246CB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536 </w:t>
            </w:r>
          </w:p>
        </w:tc>
        <w:tc>
          <w:tcPr>
            <w:tcW w:w="549" w:type="pct"/>
            <w:vAlign w:val="bottom"/>
          </w:tcPr>
          <w:p w14:paraId="21DE450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21.7 </w:t>
            </w:r>
          </w:p>
        </w:tc>
        <w:tc>
          <w:tcPr>
            <w:tcW w:w="549" w:type="pct"/>
            <w:vAlign w:val="bottom"/>
          </w:tcPr>
          <w:p w14:paraId="5F13216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21.6 </w:t>
            </w:r>
          </w:p>
        </w:tc>
        <w:tc>
          <w:tcPr>
            <w:tcW w:w="556" w:type="pct"/>
            <w:vAlign w:val="bottom"/>
          </w:tcPr>
          <w:p w14:paraId="2628054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21.4 </w:t>
            </w:r>
          </w:p>
        </w:tc>
      </w:tr>
      <w:tr w14:paraId="2986E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28ECF3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266E1A3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直属村</w:t>
            </w:r>
          </w:p>
        </w:tc>
        <w:tc>
          <w:tcPr>
            <w:tcW w:w="654" w:type="pct"/>
            <w:vAlign w:val="bottom"/>
          </w:tcPr>
          <w:p w14:paraId="77B3739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w:t>
            </w:r>
          </w:p>
        </w:tc>
        <w:tc>
          <w:tcPr>
            <w:tcW w:w="549" w:type="pct"/>
            <w:vAlign w:val="bottom"/>
          </w:tcPr>
          <w:p w14:paraId="29CAF02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 </w:t>
            </w:r>
          </w:p>
        </w:tc>
        <w:tc>
          <w:tcPr>
            <w:tcW w:w="549" w:type="pct"/>
            <w:vAlign w:val="bottom"/>
          </w:tcPr>
          <w:p w14:paraId="64739F0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 </w:t>
            </w:r>
          </w:p>
        </w:tc>
        <w:tc>
          <w:tcPr>
            <w:tcW w:w="549" w:type="pct"/>
            <w:vAlign w:val="bottom"/>
          </w:tcPr>
          <w:p w14:paraId="460C255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 </w:t>
            </w:r>
          </w:p>
        </w:tc>
        <w:tc>
          <w:tcPr>
            <w:tcW w:w="549" w:type="pct"/>
            <w:vAlign w:val="bottom"/>
          </w:tcPr>
          <w:p w14:paraId="404731C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0.2 </w:t>
            </w:r>
          </w:p>
        </w:tc>
        <w:tc>
          <w:tcPr>
            <w:tcW w:w="549" w:type="pct"/>
            <w:vAlign w:val="bottom"/>
          </w:tcPr>
          <w:p w14:paraId="6BFA53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0.2 </w:t>
            </w:r>
          </w:p>
        </w:tc>
        <w:tc>
          <w:tcPr>
            <w:tcW w:w="556" w:type="pct"/>
            <w:vAlign w:val="bottom"/>
          </w:tcPr>
          <w:p w14:paraId="0E0A346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0.2 </w:t>
            </w:r>
          </w:p>
        </w:tc>
      </w:tr>
      <w:tr w14:paraId="30C53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3D7666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1E4335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德河沟村</w:t>
            </w:r>
          </w:p>
        </w:tc>
        <w:tc>
          <w:tcPr>
            <w:tcW w:w="654" w:type="pct"/>
            <w:vAlign w:val="bottom"/>
          </w:tcPr>
          <w:p w14:paraId="55CDA55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509</w:t>
            </w:r>
          </w:p>
        </w:tc>
        <w:tc>
          <w:tcPr>
            <w:tcW w:w="549" w:type="pct"/>
            <w:vAlign w:val="bottom"/>
          </w:tcPr>
          <w:p w14:paraId="543AD5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507 </w:t>
            </w:r>
          </w:p>
        </w:tc>
        <w:tc>
          <w:tcPr>
            <w:tcW w:w="549" w:type="pct"/>
            <w:vAlign w:val="bottom"/>
          </w:tcPr>
          <w:p w14:paraId="75728A7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504 </w:t>
            </w:r>
          </w:p>
        </w:tc>
        <w:tc>
          <w:tcPr>
            <w:tcW w:w="549" w:type="pct"/>
            <w:vAlign w:val="bottom"/>
          </w:tcPr>
          <w:p w14:paraId="72F40BE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502 </w:t>
            </w:r>
          </w:p>
        </w:tc>
        <w:tc>
          <w:tcPr>
            <w:tcW w:w="549" w:type="pct"/>
            <w:vAlign w:val="bottom"/>
          </w:tcPr>
          <w:p w14:paraId="0259E46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20.3 </w:t>
            </w:r>
          </w:p>
        </w:tc>
        <w:tc>
          <w:tcPr>
            <w:tcW w:w="549" w:type="pct"/>
            <w:vAlign w:val="bottom"/>
          </w:tcPr>
          <w:p w14:paraId="3B4786B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20.2 </w:t>
            </w:r>
          </w:p>
        </w:tc>
        <w:tc>
          <w:tcPr>
            <w:tcW w:w="556" w:type="pct"/>
            <w:vAlign w:val="bottom"/>
          </w:tcPr>
          <w:p w14:paraId="205CC02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20.1 </w:t>
            </w:r>
          </w:p>
        </w:tc>
      </w:tr>
      <w:tr w14:paraId="7CF79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31B03A2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80E3B6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碾子沟村</w:t>
            </w:r>
          </w:p>
        </w:tc>
        <w:tc>
          <w:tcPr>
            <w:tcW w:w="654" w:type="pct"/>
            <w:vAlign w:val="bottom"/>
          </w:tcPr>
          <w:p w14:paraId="330AEB0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893</w:t>
            </w:r>
          </w:p>
        </w:tc>
        <w:tc>
          <w:tcPr>
            <w:tcW w:w="549" w:type="pct"/>
            <w:vAlign w:val="bottom"/>
          </w:tcPr>
          <w:p w14:paraId="016526C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889 </w:t>
            </w:r>
          </w:p>
        </w:tc>
        <w:tc>
          <w:tcPr>
            <w:tcW w:w="549" w:type="pct"/>
            <w:vAlign w:val="bottom"/>
          </w:tcPr>
          <w:p w14:paraId="00264B8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884 </w:t>
            </w:r>
          </w:p>
        </w:tc>
        <w:tc>
          <w:tcPr>
            <w:tcW w:w="549" w:type="pct"/>
            <w:vAlign w:val="bottom"/>
          </w:tcPr>
          <w:p w14:paraId="79531F7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880 </w:t>
            </w:r>
          </w:p>
        </w:tc>
        <w:tc>
          <w:tcPr>
            <w:tcW w:w="549" w:type="pct"/>
            <w:vAlign w:val="bottom"/>
          </w:tcPr>
          <w:p w14:paraId="063E7DE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35.5 </w:t>
            </w:r>
          </w:p>
        </w:tc>
        <w:tc>
          <w:tcPr>
            <w:tcW w:w="549" w:type="pct"/>
            <w:vAlign w:val="bottom"/>
          </w:tcPr>
          <w:p w14:paraId="64724FF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35.4 </w:t>
            </w:r>
          </w:p>
        </w:tc>
        <w:tc>
          <w:tcPr>
            <w:tcW w:w="556" w:type="pct"/>
            <w:vAlign w:val="bottom"/>
          </w:tcPr>
          <w:p w14:paraId="704B4B2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35.2 </w:t>
            </w:r>
          </w:p>
        </w:tc>
      </w:tr>
      <w:tr w14:paraId="51F90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45AF1F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02FA1D8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先锋村</w:t>
            </w:r>
          </w:p>
        </w:tc>
        <w:tc>
          <w:tcPr>
            <w:tcW w:w="654" w:type="pct"/>
            <w:vAlign w:val="bottom"/>
          </w:tcPr>
          <w:p w14:paraId="4D1495F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22</w:t>
            </w:r>
          </w:p>
        </w:tc>
        <w:tc>
          <w:tcPr>
            <w:tcW w:w="549" w:type="pct"/>
            <w:vAlign w:val="bottom"/>
          </w:tcPr>
          <w:p w14:paraId="4C07F9D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 </w:t>
            </w:r>
          </w:p>
        </w:tc>
        <w:tc>
          <w:tcPr>
            <w:tcW w:w="549" w:type="pct"/>
            <w:vAlign w:val="bottom"/>
          </w:tcPr>
          <w:p w14:paraId="325A5F6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 </w:t>
            </w:r>
          </w:p>
        </w:tc>
        <w:tc>
          <w:tcPr>
            <w:tcW w:w="549" w:type="pct"/>
            <w:vAlign w:val="bottom"/>
          </w:tcPr>
          <w:p w14:paraId="04DFE43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 </w:t>
            </w:r>
          </w:p>
        </w:tc>
        <w:tc>
          <w:tcPr>
            <w:tcW w:w="549" w:type="pct"/>
            <w:vAlign w:val="bottom"/>
          </w:tcPr>
          <w:p w14:paraId="3EEF6FC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c>
          <w:tcPr>
            <w:tcW w:w="549" w:type="pct"/>
            <w:vAlign w:val="bottom"/>
          </w:tcPr>
          <w:p w14:paraId="4B6BE8D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c>
          <w:tcPr>
            <w:tcW w:w="556" w:type="pct"/>
            <w:vAlign w:val="bottom"/>
          </w:tcPr>
          <w:p w14:paraId="694B641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r>
      <w:tr w14:paraId="722AE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1DDE462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3C07085E">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南小蛟河村</w:t>
            </w:r>
          </w:p>
        </w:tc>
        <w:tc>
          <w:tcPr>
            <w:tcW w:w="654" w:type="pct"/>
            <w:vAlign w:val="bottom"/>
          </w:tcPr>
          <w:p w14:paraId="10DBE90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712</w:t>
            </w:r>
          </w:p>
        </w:tc>
        <w:tc>
          <w:tcPr>
            <w:tcW w:w="549" w:type="pct"/>
            <w:vAlign w:val="bottom"/>
          </w:tcPr>
          <w:p w14:paraId="2F0A03A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709 </w:t>
            </w:r>
          </w:p>
        </w:tc>
        <w:tc>
          <w:tcPr>
            <w:tcW w:w="549" w:type="pct"/>
            <w:vAlign w:val="bottom"/>
          </w:tcPr>
          <w:p w14:paraId="7D2E803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705 </w:t>
            </w:r>
          </w:p>
        </w:tc>
        <w:tc>
          <w:tcPr>
            <w:tcW w:w="549" w:type="pct"/>
            <w:vAlign w:val="bottom"/>
          </w:tcPr>
          <w:p w14:paraId="714852B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702 </w:t>
            </w:r>
          </w:p>
        </w:tc>
        <w:tc>
          <w:tcPr>
            <w:tcW w:w="549" w:type="pct"/>
            <w:vAlign w:val="bottom"/>
          </w:tcPr>
          <w:p w14:paraId="4D405BF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28.3 </w:t>
            </w:r>
          </w:p>
        </w:tc>
        <w:tc>
          <w:tcPr>
            <w:tcW w:w="549" w:type="pct"/>
            <w:vAlign w:val="bottom"/>
          </w:tcPr>
          <w:p w14:paraId="6B1C90A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28.2 </w:t>
            </w:r>
          </w:p>
        </w:tc>
        <w:tc>
          <w:tcPr>
            <w:tcW w:w="556" w:type="pct"/>
            <w:vAlign w:val="bottom"/>
          </w:tcPr>
          <w:p w14:paraId="62A794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28.1 </w:t>
            </w:r>
          </w:p>
        </w:tc>
      </w:tr>
      <w:tr w14:paraId="5966C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158FB8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35A361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东小蛟河村</w:t>
            </w:r>
          </w:p>
        </w:tc>
        <w:tc>
          <w:tcPr>
            <w:tcW w:w="654" w:type="pct"/>
            <w:vAlign w:val="bottom"/>
          </w:tcPr>
          <w:p w14:paraId="6F45295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w:t>
            </w:r>
          </w:p>
        </w:tc>
        <w:tc>
          <w:tcPr>
            <w:tcW w:w="549" w:type="pct"/>
            <w:vAlign w:val="bottom"/>
          </w:tcPr>
          <w:p w14:paraId="78F1A78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 </w:t>
            </w:r>
          </w:p>
        </w:tc>
        <w:tc>
          <w:tcPr>
            <w:tcW w:w="549" w:type="pct"/>
            <w:vAlign w:val="bottom"/>
          </w:tcPr>
          <w:p w14:paraId="6B5F05D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 </w:t>
            </w:r>
          </w:p>
        </w:tc>
        <w:tc>
          <w:tcPr>
            <w:tcW w:w="549" w:type="pct"/>
            <w:vAlign w:val="bottom"/>
          </w:tcPr>
          <w:p w14:paraId="7649BCA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 </w:t>
            </w:r>
          </w:p>
        </w:tc>
        <w:tc>
          <w:tcPr>
            <w:tcW w:w="549" w:type="pct"/>
            <w:vAlign w:val="bottom"/>
          </w:tcPr>
          <w:p w14:paraId="7F81646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0.2 </w:t>
            </w:r>
          </w:p>
        </w:tc>
        <w:tc>
          <w:tcPr>
            <w:tcW w:w="549" w:type="pct"/>
            <w:vAlign w:val="bottom"/>
          </w:tcPr>
          <w:p w14:paraId="1967F20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0.2 </w:t>
            </w:r>
          </w:p>
        </w:tc>
        <w:tc>
          <w:tcPr>
            <w:tcW w:w="556" w:type="pct"/>
            <w:vAlign w:val="bottom"/>
          </w:tcPr>
          <w:p w14:paraId="568D20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0.2 </w:t>
            </w:r>
          </w:p>
        </w:tc>
      </w:tr>
      <w:tr w14:paraId="4748E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CAE085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2B67E8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南甸子村</w:t>
            </w:r>
          </w:p>
        </w:tc>
        <w:tc>
          <w:tcPr>
            <w:tcW w:w="654" w:type="pct"/>
            <w:vAlign w:val="bottom"/>
          </w:tcPr>
          <w:p w14:paraId="0340403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87</w:t>
            </w:r>
          </w:p>
        </w:tc>
        <w:tc>
          <w:tcPr>
            <w:tcW w:w="549" w:type="pct"/>
            <w:vAlign w:val="bottom"/>
          </w:tcPr>
          <w:p w14:paraId="5272C7A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87 </w:t>
            </w:r>
          </w:p>
        </w:tc>
        <w:tc>
          <w:tcPr>
            <w:tcW w:w="549" w:type="pct"/>
            <w:vAlign w:val="bottom"/>
          </w:tcPr>
          <w:p w14:paraId="0EE7F0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 </w:t>
            </w:r>
          </w:p>
        </w:tc>
        <w:tc>
          <w:tcPr>
            <w:tcW w:w="549" w:type="pct"/>
            <w:vAlign w:val="bottom"/>
          </w:tcPr>
          <w:p w14:paraId="59FB4FA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 </w:t>
            </w:r>
          </w:p>
        </w:tc>
        <w:tc>
          <w:tcPr>
            <w:tcW w:w="549" w:type="pct"/>
            <w:vAlign w:val="bottom"/>
          </w:tcPr>
          <w:p w14:paraId="1DF41DD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 </w:t>
            </w:r>
          </w:p>
        </w:tc>
        <w:tc>
          <w:tcPr>
            <w:tcW w:w="549" w:type="pct"/>
            <w:vAlign w:val="bottom"/>
          </w:tcPr>
          <w:p w14:paraId="4A9EBB0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 </w:t>
            </w:r>
          </w:p>
        </w:tc>
        <w:tc>
          <w:tcPr>
            <w:tcW w:w="556" w:type="pct"/>
            <w:vAlign w:val="bottom"/>
          </w:tcPr>
          <w:p w14:paraId="098F922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 </w:t>
            </w:r>
          </w:p>
        </w:tc>
      </w:tr>
      <w:tr w14:paraId="729D7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BCECA6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70F20F3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万宝村</w:t>
            </w:r>
          </w:p>
        </w:tc>
        <w:tc>
          <w:tcPr>
            <w:tcW w:w="654" w:type="pct"/>
            <w:vAlign w:val="bottom"/>
          </w:tcPr>
          <w:p w14:paraId="12541F6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156</w:t>
            </w:r>
          </w:p>
        </w:tc>
        <w:tc>
          <w:tcPr>
            <w:tcW w:w="549" w:type="pct"/>
            <w:vAlign w:val="bottom"/>
          </w:tcPr>
          <w:p w14:paraId="519B8C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155 </w:t>
            </w:r>
          </w:p>
        </w:tc>
        <w:tc>
          <w:tcPr>
            <w:tcW w:w="549" w:type="pct"/>
            <w:vAlign w:val="bottom"/>
          </w:tcPr>
          <w:p w14:paraId="1949FB9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155 </w:t>
            </w:r>
          </w:p>
        </w:tc>
        <w:tc>
          <w:tcPr>
            <w:tcW w:w="549" w:type="pct"/>
            <w:vAlign w:val="bottom"/>
          </w:tcPr>
          <w:p w14:paraId="10964D9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154 </w:t>
            </w:r>
          </w:p>
        </w:tc>
        <w:tc>
          <w:tcPr>
            <w:tcW w:w="549" w:type="pct"/>
            <w:vAlign w:val="bottom"/>
          </w:tcPr>
          <w:p w14:paraId="3883F5C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6.2 </w:t>
            </w:r>
          </w:p>
        </w:tc>
        <w:tc>
          <w:tcPr>
            <w:tcW w:w="549" w:type="pct"/>
            <w:vAlign w:val="bottom"/>
          </w:tcPr>
          <w:p w14:paraId="2FD46DC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6.2 </w:t>
            </w:r>
          </w:p>
        </w:tc>
        <w:tc>
          <w:tcPr>
            <w:tcW w:w="556" w:type="pct"/>
            <w:vAlign w:val="bottom"/>
          </w:tcPr>
          <w:p w14:paraId="57B1E3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6.2 </w:t>
            </w:r>
          </w:p>
        </w:tc>
      </w:tr>
      <w:tr w14:paraId="05E1F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3F0B18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10B0B8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新胜村</w:t>
            </w:r>
          </w:p>
        </w:tc>
        <w:tc>
          <w:tcPr>
            <w:tcW w:w="654" w:type="pct"/>
            <w:vAlign w:val="bottom"/>
          </w:tcPr>
          <w:p w14:paraId="4BF9F53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317</w:t>
            </w:r>
          </w:p>
        </w:tc>
        <w:tc>
          <w:tcPr>
            <w:tcW w:w="549" w:type="pct"/>
            <w:vAlign w:val="bottom"/>
          </w:tcPr>
          <w:p w14:paraId="2E59F66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315 </w:t>
            </w:r>
          </w:p>
        </w:tc>
        <w:tc>
          <w:tcPr>
            <w:tcW w:w="549" w:type="pct"/>
            <w:vAlign w:val="bottom"/>
          </w:tcPr>
          <w:p w14:paraId="1696A21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314 </w:t>
            </w:r>
          </w:p>
        </w:tc>
        <w:tc>
          <w:tcPr>
            <w:tcW w:w="549" w:type="pct"/>
            <w:vAlign w:val="bottom"/>
          </w:tcPr>
          <w:p w14:paraId="159605C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312 </w:t>
            </w:r>
          </w:p>
        </w:tc>
        <w:tc>
          <w:tcPr>
            <w:tcW w:w="549" w:type="pct"/>
            <w:vAlign w:val="bottom"/>
          </w:tcPr>
          <w:p w14:paraId="7283A33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12.6 </w:t>
            </w:r>
          </w:p>
        </w:tc>
        <w:tc>
          <w:tcPr>
            <w:tcW w:w="549" w:type="pct"/>
            <w:vAlign w:val="bottom"/>
          </w:tcPr>
          <w:p w14:paraId="49AE93A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12.6 </w:t>
            </w:r>
          </w:p>
        </w:tc>
        <w:tc>
          <w:tcPr>
            <w:tcW w:w="556" w:type="pct"/>
            <w:vAlign w:val="bottom"/>
          </w:tcPr>
          <w:p w14:paraId="42A2CBF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12.5 </w:t>
            </w:r>
          </w:p>
        </w:tc>
      </w:tr>
      <w:tr w14:paraId="52C90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E011CA7">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ADBDF5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八垧地村</w:t>
            </w:r>
          </w:p>
        </w:tc>
        <w:tc>
          <w:tcPr>
            <w:tcW w:w="654" w:type="pct"/>
            <w:vAlign w:val="bottom"/>
          </w:tcPr>
          <w:p w14:paraId="36B7849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740</w:t>
            </w:r>
          </w:p>
        </w:tc>
        <w:tc>
          <w:tcPr>
            <w:tcW w:w="549" w:type="pct"/>
            <w:vAlign w:val="bottom"/>
          </w:tcPr>
          <w:p w14:paraId="579B4A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736 </w:t>
            </w:r>
          </w:p>
        </w:tc>
        <w:tc>
          <w:tcPr>
            <w:tcW w:w="549" w:type="pct"/>
            <w:vAlign w:val="bottom"/>
          </w:tcPr>
          <w:p w14:paraId="1A2399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733 </w:t>
            </w:r>
          </w:p>
        </w:tc>
        <w:tc>
          <w:tcPr>
            <w:tcW w:w="549" w:type="pct"/>
            <w:vAlign w:val="bottom"/>
          </w:tcPr>
          <w:p w14:paraId="12FB60E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729 </w:t>
            </w:r>
          </w:p>
        </w:tc>
        <w:tc>
          <w:tcPr>
            <w:tcW w:w="549" w:type="pct"/>
            <w:vAlign w:val="bottom"/>
          </w:tcPr>
          <w:p w14:paraId="28172CD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29.5 </w:t>
            </w:r>
          </w:p>
        </w:tc>
        <w:tc>
          <w:tcPr>
            <w:tcW w:w="549" w:type="pct"/>
            <w:vAlign w:val="bottom"/>
          </w:tcPr>
          <w:p w14:paraId="69E52D3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29.3 </w:t>
            </w:r>
          </w:p>
        </w:tc>
        <w:tc>
          <w:tcPr>
            <w:tcW w:w="556" w:type="pct"/>
            <w:vAlign w:val="bottom"/>
          </w:tcPr>
          <w:p w14:paraId="54E9820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29.2 </w:t>
            </w:r>
          </w:p>
        </w:tc>
      </w:tr>
      <w:tr w14:paraId="1FEB3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2FEFB48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1613EEB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口钦村</w:t>
            </w:r>
          </w:p>
        </w:tc>
        <w:tc>
          <w:tcPr>
            <w:tcW w:w="654" w:type="pct"/>
            <w:vAlign w:val="bottom"/>
          </w:tcPr>
          <w:p w14:paraId="5C4F667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246</w:t>
            </w:r>
          </w:p>
        </w:tc>
        <w:tc>
          <w:tcPr>
            <w:tcW w:w="549" w:type="pct"/>
            <w:vAlign w:val="bottom"/>
          </w:tcPr>
          <w:p w14:paraId="38A7DE8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245 </w:t>
            </w:r>
          </w:p>
        </w:tc>
        <w:tc>
          <w:tcPr>
            <w:tcW w:w="549" w:type="pct"/>
            <w:vAlign w:val="bottom"/>
          </w:tcPr>
          <w:p w14:paraId="02A644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244 </w:t>
            </w:r>
          </w:p>
        </w:tc>
        <w:tc>
          <w:tcPr>
            <w:tcW w:w="549" w:type="pct"/>
            <w:vAlign w:val="bottom"/>
          </w:tcPr>
          <w:p w14:paraId="68C54D5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242 </w:t>
            </w:r>
          </w:p>
        </w:tc>
        <w:tc>
          <w:tcPr>
            <w:tcW w:w="549" w:type="pct"/>
            <w:vAlign w:val="bottom"/>
          </w:tcPr>
          <w:p w14:paraId="374B832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9.8 </w:t>
            </w:r>
          </w:p>
        </w:tc>
        <w:tc>
          <w:tcPr>
            <w:tcW w:w="549" w:type="pct"/>
            <w:vAlign w:val="bottom"/>
          </w:tcPr>
          <w:p w14:paraId="185EA90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9.7 </w:t>
            </w:r>
          </w:p>
        </w:tc>
        <w:tc>
          <w:tcPr>
            <w:tcW w:w="556" w:type="pct"/>
            <w:vAlign w:val="bottom"/>
          </w:tcPr>
          <w:p w14:paraId="55F983F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9.7 </w:t>
            </w:r>
          </w:p>
        </w:tc>
      </w:tr>
      <w:tr w14:paraId="126E5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1CE093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4DA6AE53">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红胜村</w:t>
            </w:r>
          </w:p>
        </w:tc>
        <w:tc>
          <w:tcPr>
            <w:tcW w:w="654" w:type="pct"/>
            <w:vAlign w:val="bottom"/>
          </w:tcPr>
          <w:p w14:paraId="5E8538D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13</w:t>
            </w:r>
          </w:p>
        </w:tc>
        <w:tc>
          <w:tcPr>
            <w:tcW w:w="549" w:type="pct"/>
            <w:vAlign w:val="bottom"/>
          </w:tcPr>
          <w:p w14:paraId="15B8845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 </w:t>
            </w:r>
          </w:p>
        </w:tc>
        <w:tc>
          <w:tcPr>
            <w:tcW w:w="549" w:type="pct"/>
            <w:vAlign w:val="bottom"/>
          </w:tcPr>
          <w:p w14:paraId="3A8901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 </w:t>
            </w:r>
          </w:p>
        </w:tc>
        <w:tc>
          <w:tcPr>
            <w:tcW w:w="549" w:type="pct"/>
            <w:vAlign w:val="bottom"/>
          </w:tcPr>
          <w:p w14:paraId="3736BD1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 </w:t>
            </w:r>
          </w:p>
        </w:tc>
        <w:tc>
          <w:tcPr>
            <w:tcW w:w="549" w:type="pct"/>
            <w:vAlign w:val="bottom"/>
          </w:tcPr>
          <w:p w14:paraId="0348580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0.5 </w:t>
            </w:r>
          </w:p>
        </w:tc>
        <w:tc>
          <w:tcPr>
            <w:tcW w:w="549" w:type="pct"/>
            <w:vAlign w:val="bottom"/>
          </w:tcPr>
          <w:p w14:paraId="60B7F67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0.5 </w:t>
            </w:r>
          </w:p>
        </w:tc>
        <w:tc>
          <w:tcPr>
            <w:tcW w:w="556" w:type="pct"/>
            <w:vAlign w:val="bottom"/>
          </w:tcPr>
          <w:p w14:paraId="6B73712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0.5 </w:t>
            </w:r>
          </w:p>
        </w:tc>
      </w:tr>
      <w:tr w14:paraId="1D362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5FF78C0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624BBD3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新屯村</w:t>
            </w:r>
          </w:p>
        </w:tc>
        <w:tc>
          <w:tcPr>
            <w:tcW w:w="654" w:type="pct"/>
            <w:vAlign w:val="bottom"/>
          </w:tcPr>
          <w:p w14:paraId="1899DD7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24</w:t>
            </w:r>
          </w:p>
        </w:tc>
        <w:tc>
          <w:tcPr>
            <w:tcW w:w="549" w:type="pct"/>
            <w:vAlign w:val="bottom"/>
          </w:tcPr>
          <w:p w14:paraId="25C3B42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 </w:t>
            </w:r>
          </w:p>
        </w:tc>
        <w:tc>
          <w:tcPr>
            <w:tcW w:w="549" w:type="pct"/>
            <w:vAlign w:val="bottom"/>
          </w:tcPr>
          <w:p w14:paraId="55613D5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 </w:t>
            </w:r>
          </w:p>
        </w:tc>
        <w:tc>
          <w:tcPr>
            <w:tcW w:w="549" w:type="pct"/>
            <w:vAlign w:val="bottom"/>
          </w:tcPr>
          <w:p w14:paraId="3FFBA4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 </w:t>
            </w:r>
          </w:p>
        </w:tc>
        <w:tc>
          <w:tcPr>
            <w:tcW w:w="549" w:type="pct"/>
            <w:vAlign w:val="bottom"/>
          </w:tcPr>
          <w:p w14:paraId="43E1626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 </w:t>
            </w:r>
          </w:p>
        </w:tc>
        <w:tc>
          <w:tcPr>
            <w:tcW w:w="549" w:type="pct"/>
            <w:vAlign w:val="bottom"/>
          </w:tcPr>
          <w:p w14:paraId="5AC9FEE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 </w:t>
            </w:r>
          </w:p>
        </w:tc>
        <w:tc>
          <w:tcPr>
            <w:tcW w:w="556" w:type="pct"/>
            <w:vAlign w:val="bottom"/>
          </w:tcPr>
          <w:p w14:paraId="27F99C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r>
      <w:tr w14:paraId="26E3E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vAlign w:val="center"/>
          </w:tcPr>
          <w:p w14:paraId="4011BB5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723" w:type="pct"/>
            <w:shd w:val="clear" w:color="auto" w:fill="auto"/>
            <w:vAlign w:val="center"/>
          </w:tcPr>
          <w:p w14:paraId="5BF7C7B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池水村</w:t>
            </w:r>
          </w:p>
        </w:tc>
        <w:tc>
          <w:tcPr>
            <w:tcW w:w="654" w:type="pct"/>
            <w:vAlign w:val="bottom"/>
          </w:tcPr>
          <w:p w14:paraId="1373E07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563</w:t>
            </w:r>
          </w:p>
        </w:tc>
        <w:tc>
          <w:tcPr>
            <w:tcW w:w="549" w:type="pct"/>
            <w:vAlign w:val="bottom"/>
          </w:tcPr>
          <w:p w14:paraId="13E543E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560 </w:t>
            </w:r>
          </w:p>
        </w:tc>
        <w:tc>
          <w:tcPr>
            <w:tcW w:w="549" w:type="pct"/>
            <w:vAlign w:val="bottom"/>
          </w:tcPr>
          <w:p w14:paraId="4A34848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558 </w:t>
            </w:r>
          </w:p>
        </w:tc>
        <w:tc>
          <w:tcPr>
            <w:tcW w:w="549" w:type="pct"/>
            <w:vAlign w:val="bottom"/>
          </w:tcPr>
          <w:p w14:paraId="7ECC180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555 </w:t>
            </w:r>
          </w:p>
        </w:tc>
        <w:tc>
          <w:tcPr>
            <w:tcW w:w="549" w:type="pct"/>
            <w:vAlign w:val="bottom"/>
          </w:tcPr>
          <w:p w14:paraId="2F069A9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22.4 </w:t>
            </w:r>
          </w:p>
        </w:tc>
        <w:tc>
          <w:tcPr>
            <w:tcW w:w="549" w:type="pct"/>
            <w:vAlign w:val="bottom"/>
          </w:tcPr>
          <w:p w14:paraId="6317C5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22.3 </w:t>
            </w:r>
          </w:p>
        </w:tc>
        <w:tc>
          <w:tcPr>
            <w:tcW w:w="556" w:type="pct"/>
            <w:vAlign w:val="bottom"/>
          </w:tcPr>
          <w:p w14:paraId="3298BFE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22.2 </w:t>
            </w:r>
          </w:p>
        </w:tc>
      </w:tr>
      <w:tr w14:paraId="12B1E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556FBF9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494C957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保家村</w:t>
            </w:r>
          </w:p>
        </w:tc>
        <w:tc>
          <w:tcPr>
            <w:tcW w:w="654" w:type="pct"/>
          </w:tcPr>
          <w:p w14:paraId="3D8A1DE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889</w:t>
            </w:r>
          </w:p>
        </w:tc>
        <w:tc>
          <w:tcPr>
            <w:tcW w:w="549" w:type="pct"/>
            <w:vAlign w:val="bottom"/>
          </w:tcPr>
          <w:p w14:paraId="0C56988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885 </w:t>
            </w:r>
          </w:p>
        </w:tc>
        <w:tc>
          <w:tcPr>
            <w:tcW w:w="549" w:type="pct"/>
            <w:vAlign w:val="bottom"/>
          </w:tcPr>
          <w:p w14:paraId="2E5EBF9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880 </w:t>
            </w:r>
          </w:p>
        </w:tc>
        <w:tc>
          <w:tcPr>
            <w:tcW w:w="549" w:type="pct"/>
            <w:vAlign w:val="bottom"/>
          </w:tcPr>
          <w:p w14:paraId="19C0640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876 </w:t>
            </w:r>
          </w:p>
        </w:tc>
        <w:tc>
          <w:tcPr>
            <w:tcW w:w="549" w:type="pct"/>
            <w:vAlign w:val="bottom"/>
          </w:tcPr>
          <w:p w14:paraId="52DA488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35.4 </w:t>
            </w:r>
          </w:p>
        </w:tc>
        <w:tc>
          <w:tcPr>
            <w:tcW w:w="549" w:type="pct"/>
            <w:vAlign w:val="bottom"/>
          </w:tcPr>
          <w:p w14:paraId="7CB6061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35.2 </w:t>
            </w:r>
          </w:p>
        </w:tc>
        <w:tc>
          <w:tcPr>
            <w:tcW w:w="556" w:type="pct"/>
            <w:vAlign w:val="bottom"/>
          </w:tcPr>
          <w:p w14:paraId="0C6B2C0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35.1 </w:t>
            </w:r>
          </w:p>
        </w:tc>
      </w:tr>
      <w:tr w14:paraId="04C2B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15559DD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6DFD9D0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新立村</w:t>
            </w:r>
          </w:p>
        </w:tc>
        <w:tc>
          <w:tcPr>
            <w:tcW w:w="654" w:type="pct"/>
          </w:tcPr>
          <w:p w14:paraId="08F506D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524</w:t>
            </w:r>
          </w:p>
        </w:tc>
        <w:tc>
          <w:tcPr>
            <w:tcW w:w="549" w:type="pct"/>
            <w:vAlign w:val="bottom"/>
          </w:tcPr>
          <w:p w14:paraId="61DCF88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521 </w:t>
            </w:r>
          </w:p>
        </w:tc>
        <w:tc>
          <w:tcPr>
            <w:tcW w:w="549" w:type="pct"/>
            <w:vAlign w:val="bottom"/>
          </w:tcPr>
          <w:p w14:paraId="430044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519 </w:t>
            </w:r>
          </w:p>
        </w:tc>
        <w:tc>
          <w:tcPr>
            <w:tcW w:w="549" w:type="pct"/>
            <w:vAlign w:val="bottom"/>
          </w:tcPr>
          <w:p w14:paraId="14BE206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516 </w:t>
            </w:r>
          </w:p>
        </w:tc>
        <w:tc>
          <w:tcPr>
            <w:tcW w:w="549" w:type="pct"/>
            <w:vAlign w:val="bottom"/>
          </w:tcPr>
          <w:p w14:paraId="0F8D246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20.9 </w:t>
            </w:r>
          </w:p>
        </w:tc>
        <w:tc>
          <w:tcPr>
            <w:tcW w:w="549" w:type="pct"/>
            <w:vAlign w:val="bottom"/>
          </w:tcPr>
          <w:p w14:paraId="5BB24D6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20.8 </w:t>
            </w:r>
          </w:p>
        </w:tc>
        <w:tc>
          <w:tcPr>
            <w:tcW w:w="556" w:type="pct"/>
            <w:vAlign w:val="bottom"/>
          </w:tcPr>
          <w:p w14:paraId="7330DB6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20.7 </w:t>
            </w:r>
          </w:p>
        </w:tc>
      </w:tr>
      <w:tr w14:paraId="26B31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468E5C4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3C112CD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新民村</w:t>
            </w:r>
          </w:p>
        </w:tc>
        <w:tc>
          <w:tcPr>
            <w:tcW w:w="654" w:type="pct"/>
          </w:tcPr>
          <w:p w14:paraId="5C5D2E1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679</w:t>
            </w:r>
          </w:p>
        </w:tc>
        <w:tc>
          <w:tcPr>
            <w:tcW w:w="549" w:type="pct"/>
            <w:vAlign w:val="bottom"/>
          </w:tcPr>
          <w:p w14:paraId="0E21291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676 </w:t>
            </w:r>
          </w:p>
        </w:tc>
        <w:tc>
          <w:tcPr>
            <w:tcW w:w="549" w:type="pct"/>
            <w:vAlign w:val="bottom"/>
          </w:tcPr>
          <w:p w14:paraId="0104B88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672 </w:t>
            </w:r>
          </w:p>
        </w:tc>
        <w:tc>
          <w:tcPr>
            <w:tcW w:w="549" w:type="pct"/>
            <w:vAlign w:val="bottom"/>
          </w:tcPr>
          <w:p w14:paraId="1D73140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669 </w:t>
            </w:r>
          </w:p>
        </w:tc>
        <w:tc>
          <w:tcPr>
            <w:tcW w:w="549" w:type="pct"/>
            <w:vAlign w:val="bottom"/>
          </w:tcPr>
          <w:p w14:paraId="68E93D3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27.0 </w:t>
            </w:r>
          </w:p>
        </w:tc>
        <w:tc>
          <w:tcPr>
            <w:tcW w:w="549" w:type="pct"/>
            <w:vAlign w:val="bottom"/>
          </w:tcPr>
          <w:p w14:paraId="4ADBF45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26.9 </w:t>
            </w:r>
          </w:p>
        </w:tc>
        <w:tc>
          <w:tcPr>
            <w:tcW w:w="556" w:type="pct"/>
            <w:vAlign w:val="bottom"/>
          </w:tcPr>
          <w:p w14:paraId="5D7B083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26.8 </w:t>
            </w:r>
          </w:p>
        </w:tc>
      </w:tr>
      <w:tr w14:paraId="18A19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7AE80AC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C9CA83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柳树林子村</w:t>
            </w:r>
          </w:p>
        </w:tc>
        <w:tc>
          <w:tcPr>
            <w:tcW w:w="654" w:type="pct"/>
          </w:tcPr>
          <w:p w14:paraId="38651BF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581</w:t>
            </w:r>
          </w:p>
        </w:tc>
        <w:tc>
          <w:tcPr>
            <w:tcW w:w="549" w:type="pct"/>
            <w:vAlign w:val="bottom"/>
          </w:tcPr>
          <w:p w14:paraId="455A9DF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578 </w:t>
            </w:r>
          </w:p>
        </w:tc>
        <w:tc>
          <w:tcPr>
            <w:tcW w:w="549" w:type="pct"/>
            <w:vAlign w:val="bottom"/>
          </w:tcPr>
          <w:p w14:paraId="4A6C41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575 </w:t>
            </w:r>
          </w:p>
        </w:tc>
        <w:tc>
          <w:tcPr>
            <w:tcW w:w="549" w:type="pct"/>
            <w:vAlign w:val="bottom"/>
          </w:tcPr>
          <w:p w14:paraId="2223D23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573 </w:t>
            </w:r>
          </w:p>
        </w:tc>
        <w:tc>
          <w:tcPr>
            <w:tcW w:w="549" w:type="pct"/>
            <w:vAlign w:val="bottom"/>
          </w:tcPr>
          <w:p w14:paraId="247DE0A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23.1 </w:t>
            </w:r>
          </w:p>
        </w:tc>
        <w:tc>
          <w:tcPr>
            <w:tcW w:w="549" w:type="pct"/>
            <w:vAlign w:val="bottom"/>
          </w:tcPr>
          <w:p w14:paraId="4D55A7F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23.0 </w:t>
            </w:r>
          </w:p>
        </w:tc>
        <w:tc>
          <w:tcPr>
            <w:tcW w:w="556" w:type="pct"/>
            <w:vAlign w:val="bottom"/>
          </w:tcPr>
          <w:p w14:paraId="4732A6A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22.9 </w:t>
            </w:r>
          </w:p>
        </w:tc>
      </w:tr>
      <w:tr w14:paraId="091CF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1EEDBED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4C46DE6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黄花村</w:t>
            </w:r>
          </w:p>
        </w:tc>
        <w:tc>
          <w:tcPr>
            <w:tcW w:w="654" w:type="pct"/>
          </w:tcPr>
          <w:p w14:paraId="52EBB86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240</w:t>
            </w:r>
          </w:p>
        </w:tc>
        <w:tc>
          <w:tcPr>
            <w:tcW w:w="549" w:type="pct"/>
            <w:vAlign w:val="bottom"/>
          </w:tcPr>
          <w:p w14:paraId="4C88FBC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239 </w:t>
            </w:r>
          </w:p>
        </w:tc>
        <w:tc>
          <w:tcPr>
            <w:tcW w:w="549" w:type="pct"/>
            <w:vAlign w:val="bottom"/>
          </w:tcPr>
          <w:p w14:paraId="7633F0C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238 </w:t>
            </w:r>
          </w:p>
        </w:tc>
        <w:tc>
          <w:tcPr>
            <w:tcW w:w="549" w:type="pct"/>
            <w:vAlign w:val="bottom"/>
          </w:tcPr>
          <w:p w14:paraId="57038BE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237 </w:t>
            </w:r>
          </w:p>
        </w:tc>
        <w:tc>
          <w:tcPr>
            <w:tcW w:w="549" w:type="pct"/>
            <w:vAlign w:val="bottom"/>
          </w:tcPr>
          <w:p w14:paraId="06A6258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9.6 </w:t>
            </w:r>
          </w:p>
        </w:tc>
        <w:tc>
          <w:tcPr>
            <w:tcW w:w="549" w:type="pct"/>
            <w:vAlign w:val="bottom"/>
          </w:tcPr>
          <w:p w14:paraId="0925CF6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9.5 </w:t>
            </w:r>
          </w:p>
        </w:tc>
        <w:tc>
          <w:tcPr>
            <w:tcW w:w="556" w:type="pct"/>
            <w:vAlign w:val="bottom"/>
          </w:tcPr>
          <w:p w14:paraId="761C8F5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9.5 </w:t>
            </w:r>
          </w:p>
        </w:tc>
      </w:tr>
      <w:tr w14:paraId="02310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639AE95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324F576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东荒地村</w:t>
            </w:r>
          </w:p>
        </w:tc>
        <w:tc>
          <w:tcPr>
            <w:tcW w:w="654" w:type="pct"/>
          </w:tcPr>
          <w:p w14:paraId="2CA9A44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310</w:t>
            </w:r>
          </w:p>
        </w:tc>
        <w:tc>
          <w:tcPr>
            <w:tcW w:w="549" w:type="pct"/>
            <w:vAlign w:val="bottom"/>
          </w:tcPr>
          <w:p w14:paraId="4DFEA3A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309 </w:t>
            </w:r>
          </w:p>
        </w:tc>
        <w:tc>
          <w:tcPr>
            <w:tcW w:w="549" w:type="pct"/>
            <w:vAlign w:val="bottom"/>
          </w:tcPr>
          <w:p w14:paraId="3F66E98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307 </w:t>
            </w:r>
          </w:p>
        </w:tc>
        <w:tc>
          <w:tcPr>
            <w:tcW w:w="549" w:type="pct"/>
            <w:vAlign w:val="bottom"/>
          </w:tcPr>
          <w:p w14:paraId="500AD95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306 </w:t>
            </w:r>
          </w:p>
        </w:tc>
        <w:tc>
          <w:tcPr>
            <w:tcW w:w="549" w:type="pct"/>
            <w:vAlign w:val="bottom"/>
          </w:tcPr>
          <w:p w14:paraId="48AB117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12.3 </w:t>
            </w:r>
          </w:p>
        </w:tc>
        <w:tc>
          <w:tcPr>
            <w:tcW w:w="549" w:type="pct"/>
            <w:vAlign w:val="bottom"/>
          </w:tcPr>
          <w:p w14:paraId="7F01BCD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12.3 </w:t>
            </w:r>
          </w:p>
        </w:tc>
        <w:tc>
          <w:tcPr>
            <w:tcW w:w="556" w:type="pct"/>
            <w:vAlign w:val="bottom"/>
          </w:tcPr>
          <w:p w14:paraId="706EF6D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12.2 </w:t>
            </w:r>
          </w:p>
        </w:tc>
      </w:tr>
      <w:tr w14:paraId="0A1C0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4C811E5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563165E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登场村</w:t>
            </w:r>
          </w:p>
        </w:tc>
        <w:tc>
          <w:tcPr>
            <w:tcW w:w="654" w:type="pct"/>
          </w:tcPr>
          <w:p w14:paraId="18D97B7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548</w:t>
            </w:r>
          </w:p>
        </w:tc>
        <w:tc>
          <w:tcPr>
            <w:tcW w:w="549" w:type="pct"/>
            <w:vAlign w:val="bottom"/>
          </w:tcPr>
          <w:p w14:paraId="032996C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545 </w:t>
            </w:r>
          </w:p>
        </w:tc>
        <w:tc>
          <w:tcPr>
            <w:tcW w:w="549" w:type="pct"/>
            <w:vAlign w:val="bottom"/>
          </w:tcPr>
          <w:p w14:paraId="3D2BCEC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543 </w:t>
            </w:r>
          </w:p>
        </w:tc>
        <w:tc>
          <w:tcPr>
            <w:tcW w:w="549" w:type="pct"/>
            <w:vAlign w:val="bottom"/>
          </w:tcPr>
          <w:p w14:paraId="4350078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540 </w:t>
            </w:r>
          </w:p>
        </w:tc>
        <w:tc>
          <w:tcPr>
            <w:tcW w:w="549" w:type="pct"/>
            <w:vAlign w:val="bottom"/>
          </w:tcPr>
          <w:p w14:paraId="3E7B3B2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21.8 </w:t>
            </w:r>
          </w:p>
        </w:tc>
        <w:tc>
          <w:tcPr>
            <w:tcW w:w="549" w:type="pct"/>
            <w:vAlign w:val="bottom"/>
          </w:tcPr>
          <w:p w14:paraId="3EAC215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21.7 </w:t>
            </w:r>
          </w:p>
        </w:tc>
        <w:tc>
          <w:tcPr>
            <w:tcW w:w="556" w:type="pct"/>
            <w:vAlign w:val="bottom"/>
          </w:tcPr>
          <w:p w14:paraId="2922C1F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21.6 </w:t>
            </w:r>
          </w:p>
        </w:tc>
      </w:tr>
      <w:tr w14:paraId="126D2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534C477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7A07A0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杨木林子村</w:t>
            </w:r>
          </w:p>
        </w:tc>
        <w:tc>
          <w:tcPr>
            <w:tcW w:w="654" w:type="pct"/>
          </w:tcPr>
          <w:p w14:paraId="3DEC1776">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873</w:t>
            </w:r>
          </w:p>
        </w:tc>
        <w:tc>
          <w:tcPr>
            <w:tcW w:w="549" w:type="pct"/>
            <w:vAlign w:val="bottom"/>
          </w:tcPr>
          <w:p w14:paraId="4468669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869 </w:t>
            </w:r>
          </w:p>
        </w:tc>
        <w:tc>
          <w:tcPr>
            <w:tcW w:w="549" w:type="pct"/>
            <w:vAlign w:val="bottom"/>
          </w:tcPr>
          <w:p w14:paraId="127025E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865 </w:t>
            </w:r>
          </w:p>
        </w:tc>
        <w:tc>
          <w:tcPr>
            <w:tcW w:w="549" w:type="pct"/>
            <w:vAlign w:val="bottom"/>
          </w:tcPr>
          <w:p w14:paraId="17CE0BF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860 </w:t>
            </w:r>
          </w:p>
        </w:tc>
        <w:tc>
          <w:tcPr>
            <w:tcW w:w="549" w:type="pct"/>
            <w:vAlign w:val="bottom"/>
          </w:tcPr>
          <w:p w14:paraId="39DF786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34.8 </w:t>
            </w:r>
          </w:p>
        </w:tc>
        <w:tc>
          <w:tcPr>
            <w:tcW w:w="549" w:type="pct"/>
            <w:vAlign w:val="bottom"/>
          </w:tcPr>
          <w:p w14:paraId="15B0053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34.6 </w:t>
            </w:r>
          </w:p>
        </w:tc>
        <w:tc>
          <w:tcPr>
            <w:tcW w:w="556" w:type="pct"/>
            <w:vAlign w:val="bottom"/>
          </w:tcPr>
          <w:p w14:paraId="2D911A4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34.4 </w:t>
            </w:r>
          </w:p>
        </w:tc>
      </w:tr>
      <w:tr w14:paraId="2C993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19" w:type="pct"/>
            <w:vMerge w:val="restart"/>
          </w:tcPr>
          <w:p w14:paraId="74A7CFA5">
            <w:pPr>
              <w:spacing w:line="24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奶子山街道</w:t>
            </w:r>
          </w:p>
        </w:tc>
        <w:tc>
          <w:tcPr>
            <w:tcW w:w="0" w:type="auto"/>
            <w:shd w:val="clear" w:color="auto" w:fill="auto"/>
            <w:vAlign w:val="center"/>
          </w:tcPr>
          <w:p w14:paraId="14F08BDF">
            <w:pPr>
              <w:widowControl/>
              <w:spacing w:line="360" w:lineRule="auto"/>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工业村</w:t>
            </w:r>
          </w:p>
        </w:tc>
        <w:tc>
          <w:tcPr>
            <w:tcW w:w="654" w:type="pct"/>
          </w:tcPr>
          <w:p w14:paraId="58FB8E48">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113</w:t>
            </w:r>
          </w:p>
        </w:tc>
        <w:tc>
          <w:tcPr>
            <w:tcW w:w="549" w:type="pct"/>
            <w:vAlign w:val="bottom"/>
          </w:tcPr>
          <w:p w14:paraId="2D3D4F2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112 </w:t>
            </w:r>
          </w:p>
        </w:tc>
        <w:tc>
          <w:tcPr>
            <w:tcW w:w="549" w:type="pct"/>
            <w:vAlign w:val="bottom"/>
          </w:tcPr>
          <w:p w14:paraId="3E60929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112 </w:t>
            </w:r>
          </w:p>
        </w:tc>
        <w:tc>
          <w:tcPr>
            <w:tcW w:w="549" w:type="pct"/>
            <w:vAlign w:val="bottom"/>
          </w:tcPr>
          <w:p w14:paraId="25CB292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111 </w:t>
            </w:r>
          </w:p>
        </w:tc>
        <w:tc>
          <w:tcPr>
            <w:tcW w:w="549" w:type="pct"/>
            <w:vAlign w:val="bottom"/>
          </w:tcPr>
          <w:p w14:paraId="04F7AA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 </w:t>
            </w:r>
          </w:p>
        </w:tc>
        <w:tc>
          <w:tcPr>
            <w:tcW w:w="549" w:type="pct"/>
            <w:vAlign w:val="bottom"/>
          </w:tcPr>
          <w:p w14:paraId="6CC4325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 </w:t>
            </w:r>
          </w:p>
        </w:tc>
        <w:tc>
          <w:tcPr>
            <w:tcW w:w="556" w:type="pct"/>
            <w:vAlign w:val="bottom"/>
          </w:tcPr>
          <w:p w14:paraId="2E63D45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 </w:t>
            </w:r>
          </w:p>
        </w:tc>
      </w:tr>
      <w:tr w14:paraId="6CA21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19" w:type="pct"/>
            <w:vMerge w:val="continue"/>
          </w:tcPr>
          <w:p w14:paraId="68FB40E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137B1F9E">
            <w:pPr>
              <w:widowControl/>
              <w:spacing w:line="360" w:lineRule="auto"/>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友联村</w:t>
            </w:r>
          </w:p>
        </w:tc>
        <w:tc>
          <w:tcPr>
            <w:tcW w:w="654" w:type="pct"/>
          </w:tcPr>
          <w:p w14:paraId="2532186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61</w:t>
            </w:r>
          </w:p>
        </w:tc>
        <w:tc>
          <w:tcPr>
            <w:tcW w:w="549" w:type="pct"/>
            <w:vAlign w:val="bottom"/>
          </w:tcPr>
          <w:p w14:paraId="7A8D1DF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61 </w:t>
            </w:r>
          </w:p>
        </w:tc>
        <w:tc>
          <w:tcPr>
            <w:tcW w:w="549" w:type="pct"/>
            <w:vAlign w:val="bottom"/>
          </w:tcPr>
          <w:p w14:paraId="4D19288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60 </w:t>
            </w:r>
          </w:p>
        </w:tc>
        <w:tc>
          <w:tcPr>
            <w:tcW w:w="549" w:type="pct"/>
            <w:vAlign w:val="bottom"/>
          </w:tcPr>
          <w:p w14:paraId="5A86B07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60 </w:t>
            </w:r>
          </w:p>
        </w:tc>
        <w:tc>
          <w:tcPr>
            <w:tcW w:w="549" w:type="pct"/>
            <w:vAlign w:val="bottom"/>
          </w:tcPr>
          <w:p w14:paraId="2E10E44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 </w:t>
            </w:r>
          </w:p>
        </w:tc>
        <w:tc>
          <w:tcPr>
            <w:tcW w:w="549" w:type="pct"/>
            <w:vAlign w:val="bottom"/>
          </w:tcPr>
          <w:p w14:paraId="74FBA96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 </w:t>
            </w:r>
          </w:p>
        </w:tc>
        <w:tc>
          <w:tcPr>
            <w:tcW w:w="556" w:type="pct"/>
            <w:vAlign w:val="bottom"/>
          </w:tcPr>
          <w:p w14:paraId="0AD349D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2.4 </w:t>
            </w:r>
          </w:p>
        </w:tc>
      </w:tr>
      <w:tr w14:paraId="39C01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13F0BBD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3D8C9DF7">
            <w:pPr>
              <w:widowControl/>
              <w:spacing w:line="360" w:lineRule="auto"/>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建设村</w:t>
            </w:r>
          </w:p>
        </w:tc>
        <w:tc>
          <w:tcPr>
            <w:tcW w:w="654" w:type="pct"/>
          </w:tcPr>
          <w:p w14:paraId="0D44BE2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18</w:t>
            </w:r>
          </w:p>
        </w:tc>
        <w:tc>
          <w:tcPr>
            <w:tcW w:w="549" w:type="pct"/>
            <w:vAlign w:val="bottom"/>
          </w:tcPr>
          <w:p w14:paraId="1CA38E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 </w:t>
            </w:r>
          </w:p>
        </w:tc>
        <w:tc>
          <w:tcPr>
            <w:tcW w:w="549" w:type="pct"/>
            <w:vAlign w:val="bottom"/>
          </w:tcPr>
          <w:p w14:paraId="328EB14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 </w:t>
            </w:r>
          </w:p>
        </w:tc>
        <w:tc>
          <w:tcPr>
            <w:tcW w:w="549" w:type="pct"/>
            <w:vAlign w:val="bottom"/>
          </w:tcPr>
          <w:p w14:paraId="1089FB4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 </w:t>
            </w:r>
          </w:p>
        </w:tc>
        <w:tc>
          <w:tcPr>
            <w:tcW w:w="549" w:type="pct"/>
            <w:vAlign w:val="bottom"/>
          </w:tcPr>
          <w:p w14:paraId="1E88CC0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0.7 </w:t>
            </w:r>
          </w:p>
        </w:tc>
        <w:tc>
          <w:tcPr>
            <w:tcW w:w="549" w:type="pct"/>
            <w:vAlign w:val="bottom"/>
          </w:tcPr>
          <w:p w14:paraId="0B1A798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0.7 </w:t>
            </w:r>
          </w:p>
        </w:tc>
        <w:tc>
          <w:tcPr>
            <w:tcW w:w="556" w:type="pct"/>
            <w:vAlign w:val="bottom"/>
          </w:tcPr>
          <w:p w14:paraId="372993D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0.7 </w:t>
            </w:r>
          </w:p>
        </w:tc>
      </w:tr>
      <w:tr w14:paraId="7DADA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584A2144">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拉法街道</w:t>
            </w:r>
          </w:p>
        </w:tc>
        <w:tc>
          <w:tcPr>
            <w:tcW w:w="0" w:type="auto"/>
            <w:shd w:val="clear" w:color="auto" w:fill="auto"/>
            <w:vAlign w:val="center"/>
          </w:tcPr>
          <w:p w14:paraId="735A10D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拉法村</w:t>
            </w:r>
          </w:p>
        </w:tc>
        <w:tc>
          <w:tcPr>
            <w:tcW w:w="654" w:type="pct"/>
          </w:tcPr>
          <w:p w14:paraId="079E2C4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551</w:t>
            </w:r>
          </w:p>
        </w:tc>
        <w:tc>
          <w:tcPr>
            <w:tcW w:w="549" w:type="pct"/>
            <w:vAlign w:val="bottom"/>
          </w:tcPr>
          <w:p w14:paraId="348B47E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548 </w:t>
            </w:r>
          </w:p>
        </w:tc>
        <w:tc>
          <w:tcPr>
            <w:tcW w:w="549" w:type="pct"/>
            <w:vAlign w:val="bottom"/>
          </w:tcPr>
          <w:p w14:paraId="03A5478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546 </w:t>
            </w:r>
          </w:p>
        </w:tc>
        <w:tc>
          <w:tcPr>
            <w:tcW w:w="549" w:type="pct"/>
            <w:vAlign w:val="bottom"/>
          </w:tcPr>
          <w:p w14:paraId="55E95FB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543 </w:t>
            </w:r>
          </w:p>
        </w:tc>
        <w:tc>
          <w:tcPr>
            <w:tcW w:w="549" w:type="pct"/>
            <w:vAlign w:val="bottom"/>
          </w:tcPr>
          <w:p w14:paraId="603C4F1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21.9 </w:t>
            </w:r>
          </w:p>
        </w:tc>
        <w:tc>
          <w:tcPr>
            <w:tcW w:w="549" w:type="pct"/>
            <w:vAlign w:val="bottom"/>
          </w:tcPr>
          <w:p w14:paraId="3B00EE4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21.8 </w:t>
            </w:r>
          </w:p>
        </w:tc>
        <w:tc>
          <w:tcPr>
            <w:tcW w:w="556" w:type="pct"/>
            <w:vAlign w:val="bottom"/>
          </w:tcPr>
          <w:p w14:paraId="0B0B31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21.7 </w:t>
            </w:r>
          </w:p>
        </w:tc>
      </w:tr>
      <w:tr w14:paraId="0A782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75F2F2A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784361C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新兴村</w:t>
            </w:r>
          </w:p>
        </w:tc>
        <w:tc>
          <w:tcPr>
            <w:tcW w:w="654" w:type="pct"/>
          </w:tcPr>
          <w:p w14:paraId="407BBBB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293</w:t>
            </w:r>
          </w:p>
        </w:tc>
        <w:tc>
          <w:tcPr>
            <w:tcW w:w="549" w:type="pct"/>
            <w:vAlign w:val="bottom"/>
          </w:tcPr>
          <w:p w14:paraId="4DC9929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292 </w:t>
            </w:r>
          </w:p>
        </w:tc>
        <w:tc>
          <w:tcPr>
            <w:tcW w:w="549" w:type="pct"/>
            <w:vAlign w:val="bottom"/>
          </w:tcPr>
          <w:p w14:paraId="0464CE9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290 </w:t>
            </w:r>
          </w:p>
        </w:tc>
        <w:tc>
          <w:tcPr>
            <w:tcW w:w="549" w:type="pct"/>
            <w:vAlign w:val="bottom"/>
          </w:tcPr>
          <w:p w14:paraId="4D2A628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289 </w:t>
            </w:r>
          </w:p>
        </w:tc>
        <w:tc>
          <w:tcPr>
            <w:tcW w:w="549" w:type="pct"/>
            <w:vAlign w:val="bottom"/>
          </w:tcPr>
          <w:p w14:paraId="5596A7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11.7 </w:t>
            </w:r>
          </w:p>
        </w:tc>
        <w:tc>
          <w:tcPr>
            <w:tcW w:w="549" w:type="pct"/>
            <w:vAlign w:val="bottom"/>
          </w:tcPr>
          <w:p w14:paraId="6C4A6E2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11.6 </w:t>
            </w:r>
          </w:p>
        </w:tc>
        <w:tc>
          <w:tcPr>
            <w:tcW w:w="556" w:type="pct"/>
            <w:vAlign w:val="bottom"/>
          </w:tcPr>
          <w:p w14:paraId="431F7A7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11.6 </w:t>
            </w:r>
          </w:p>
        </w:tc>
      </w:tr>
      <w:tr w14:paraId="759FB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4376C71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00FC2E0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大甸子村</w:t>
            </w:r>
          </w:p>
        </w:tc>
        <w:tc>
          <w:tcPr>
            <w:tcW w:w="654" w:type="pct"/>
          </w:tcPr>
          <w:p w14:paraId="06914EA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343</w:t>
            </w:r>
          </w:p>
        </w:tc>
        <w:tc>
          <w:tcPr>
            <w:tcW w:w="549" w:type="pct"/>
            <w:vAlign w:val="bottom"/>
          </w:tcPr>
          <w:p w14:paraId="5E0956B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341 </w:t>
            </w:r>
          </w:p>
        </w:tc>
        <w:tc>
          <w:tcPr>
            <w:tcW w:w="549" w:type="pct"/>
            <w:vAlign w:val="bottom"/>
          </w:tcPr>
          <w:p w14:paraId="0313FE0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340 </w:t>
            </w:r>
          </w:p>
        </w:tc>
        <w:tc>
          <w:tcPr>
            <w:tcW w:w="549" w:type="pct"/>
            <w:vAlign w:val="bottom"/>
          </w:tcPr>
          <w:p w14:paraId="223EDEF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338 </w:t>
            </w:r>
          </w:p>
        </w:tc>
        <w:tc>
          <w:tcPr>
            <w:tcW w:w="549" w:type="pct"/>
            <w:vAlign w:val="bottom"/>
          </w:tcPr>
          <w:p w14:paraId="7CB6FFB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13.7 </w:t>
            </w:r>
          </w:p>
        </w:tc>
        <w:tc>
          <w:tcPr>
            <w:tcW w:w="549" w:type="pct"/>
            <w:vAlign w:val="bottom"/>
          </w:tcPr>
          <w:p w14:paraId="3C77B5D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13.6 </w:t>
            </w:r>
          </w:p>
        </w:tc>
        <w:tc>
          <w:tcPr>
            <w:tcW w:w="556" w:type="pct"/>
            <w:vAlign w:val="bottom"/>
          </w:tcPr>
          <w:p w14:paraId="76855C5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13.5 </w:t>
            </w:r>
          </w:p>
        </w:tc>
      </w:tr>
      <w:tr w14:paraId="799B4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7E4A8BC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7A3859C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自强村</w:t>
            </w:r>
          </w:p>
        </w:tc>
        <w:tc>
          <w:tcPr>
            <w:tcW w:w="654" w:type="pct"/>
          </w:tcPr>
          <w:p w14:paraId="4F35F3B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306</w:t>
            </w:r>
          </w:p>
        </w:tc>
        <w:tc>
          <w:tcPr>
            <w:tcW w:w="549" w:type="pct"/>
            <w:vAlign w:val="bottom"/>
          </w:tcPr>
          <w:p w14:paraId="0C1BD57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305 </w:t>
            </w:r>
          </w:p>
        </w:tc>
        <w:tc>
          <w:tcPr>
            <w:tcW w:w="549" w:type="pct"/>
            <w:vAlign w:val="bottom"/>
          </w:tcPr>
          <w:p w14:paraId="6BD411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303 </w:t>
            </w:r>
          </w:p>
        </w:tc>
        <w:tc>
          <w:tcPr>
            <w:tcW w:w="549" w:type="pct"/>
            <w:vAlign w:val="bottom"/>
          </w:tcPr>
          <w:p w14:paraId="772959B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302 </w:t>
            </w:r>
          </w:p>
        </w:tc>
        <w:tc>
          <w:tcPr>
            <w:tcW w:w="549" w:type="pct"/>
            <w:vAlign w:val="bottom"/>
          </w:tcPr>
          <w:p w14:paraId="609B0BC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12.2 </w:t>
            </w:r>
          </w:p>
        </w:tc>
        <w:tc>
          <w:tcPr>
            <w:tcW w:w="549" w:type="pct"/>
            <w:vAlign w:val="bottom"/>
          </w:tcPr>
          <w:p w14:paraId="30FC8BA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12.1 </w:t>
            </w:r>
          </w:p>
        </w:tc>
        <w:tc>
          <w:tcPr>
            <w:tcW w:w="556" w:type="pct"/>
            <w:vAlign w:val="bottom"/>
          </w:tcPr>
          <w:p w14:paraId="2FBFF7A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12.1 </w:t>
            </w:r>
          </w:p>
        </w:tc>
      </w:tr>
      <w:tr w14:paraId="563CC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28730500">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560EF4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新乡村</w:t>
            </w:r>
          </w:p>
        </w:tc>
        <w:tc>
          <w:tcPr>
            <w:tcW w:w="654" w:type="pct"/>
          </w:tcPr>
          <w:p w14:paraId="375DD28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843</w:t>
            </w:r>
          </w:p>
        </w:tc>
        <w:tc>
          <w:tcPr>
            <w:tcW w:w="549" w:type="pct"/>
            <w:vAlign w:val="bottom"/>
          </w:tcPr>
          <w:p w14:paraId="613F276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839 </w:t>
            </w:r>
          </w:p>
        </w:tc>
        <w:tc>
          <w:tcPr>
            <w:tcW w:w="549" w:type="pct"/>
            <w:vAlign w:val="bottom"/>
          </w:tcPr>
          <w:p w14:paraId="322C97B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835 </w:t>
            </w:r>
          </w:p>
        </w:tc>
        <w:tc>
          <w:tcPr>
            <w:tcW w:w="549" w:type="pct"/>
            <w:vAlign w:val="bottom"/>
          </w:tcPr>
          <w:p w14:paraId="3FBF31E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831 </w:t>
            </w:r>
          </w:p>
        </w:tc>
        <w:tc>
          <w:tcPr>
            <w:tcW w:w="549" w:type="pct"/>
            <w:vAlign w:val="bottom"/>
          </w:tcPr>
          <w:p w14:paraId="3CA5581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33.6 </w:t>
            </w:r>
          </w:p>
        </w:tc>
        <w:tc>
          <w:tcPr>
            <w:tcW w:w="549" w:type="pct"/>
            <w:vAlign w:val="bottom"/>
          </w:tcPr>
          <w:p w14:paraId="135DF97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33.4 </w:t>
            </w:r>
          </w:p>
        </w:tc>
        <w:tc>
          <w:tcPr>
            <w:tcW w:w="556" w:type="pct"/>
            <w:vAlign w:val="bottom"/>
          </w:tcPr>
          <w:p w14:paraId="24F59EC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33.2 </w:t>
            </w:r>
          </w:p>
        </w:tc>
      </w:tr>
      <w:tr w14:paraId="03417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0086A00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3F14CB7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十八垧地村</w:t>
            </w:r>
          </w:p>
        </w:tc>
        <w:tc>
          <w:tcPr>
            <w:tcW w:w="654" w:type="pct"/>
          </w:tcPr>
          <w:p w14:paraId="1FC44D6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748</w:t>
            </w:r>
          </w:p>
        </w:tc>
        <w:tc>
          <w:tcPr>
            <w:tcW w:w="549" w:type="pct"/>
            <w:vAlign w:val="bottom"/>
          </w:tcPr>
          <w:p w14:paraId="68B0B8A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744 </w:t>
            </w:r>
          </w:p>
        </w:tc>
        <w:tc>
          <w:tcPr>
            <w:tcW w:w="549" w:type="pct"/>
            <w:vAlign w:val="bottom"/>
          </w:tcPr>
          <w:p w14:paraId="636DA62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741 </w:t>
            </w:r>
          </w:p>
        </w:tc>
        <w:tc>
          <w:tcPr>
            <w:tcW w:w="549" w:type="pct"/>
            <w:vAlign w:val="bottom"/>
          </w:tcPr>
          <w:p w14:paraId="4F831E8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737 </w:t>
            </w:r>
          </w:p>
        </w:tc>
        <w:tc>
          <w:tcPr>
            <w:tcW w:w="549" w:type="pct"/>
            <w:vAlign w:val="bottom"/>
          </w:tcPr>
          <w:p w14:paraId="64F880D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29.8 </w:t>
            </w:r>
          </w:p>
        </w:tc>
        <w:tc>
          <w:tcPr>
            <w:tcW w:w="549" w:type="pct"/>
            <w:vAlign w:val="bottom"/>
          </w:tcPr>
          <w:p w14:paraId="0A366B8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29.6 </w:t>
            </w:r>
          </w:p>
        </w:tc>
        <w:tc>
          <w:tcPr>
            <w:tcW w:w="556" w:type="pct"/>
            <w:vAlign w:val="bottom"/>
          </w:tcPr>
          <w:p w14:paraId="5CEB32F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29.5 </w:t>
            </w:r>
          </w:p>
        </w:tc>
      </w:tr>
      <w:tr w14:paraId="33064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2744F67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41BD0466">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常家村</w:t>
            </w:r>
          </w:p>
        </w:tc>
        <w:tc>
          <w:tcPr>
            <w:tcW w:w="654" w:type="pct"/>
          </w:tcPr>
          <w:p w14:paraId="05C6EA3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12</w:t>
            </w:r>
          </w:p>
        </w:tc>
        <w:tc>
          <w:tcPr>
            <w:tcW w:w="549" w:type="pct"/>
            <w:vAlign w:val="bottom"/>
          </w:tcPr>
          <w:p w14:paraId="3A360DB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 </w:t>
            </w:r>
          </w:p>
        </w:tc>
        <w:tc>
          <w:tcPr>
            <w:tcW w:w="549" w:type="pct"/>
            <w:vAlign w:val="bottom"/>
          </w:tcPr>
          <w:p w14:paraId="687B967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 </w:t>
            </w:r>
          </w:p>
        </w:tc>
        <w:tc>
          <w:tcPr>
            <w:tcW w:w="549" w:type="pct"/>
            <w:vAlign w:val="bottom"/>
          </w:tcPr>
          <w:p w14:paraId="2D21569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 </w:t>
            </w:r>
          </w:p>
        </w:tc>
        <w:tc>
          <w:tcPr>
            <w:tcW w:w="549" w:type="pct"/>
            <w:vAlign w:val="bottom"/>
          </w:tcPr>
          <w:p w14:paraId="5EB7CEE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0.5 </w:t>
            </w:r>
          </w:p>
        </w:tc>
        <w:tc>
          <w:tcPr>
            <w:tcW w:w="549" w:type="pct"/>
            <w:vAlign w:val="bottom"/>
          </w:tcPr>
          <w:p w14:paraId="0EF39AF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0.5 </w:t>
            </w:r>
          </w:p>
        </w:tc>
        <w:tc>
          <w:tcPr>
            <w:tcW w:w="556" w:type="pct"/>
            <w:vAlign w:val="bottom"/>
          </w:tcPr>
          <w:p w14:paraId="45D1258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0.5 </w:t>
            </w:r>
          </w:p>
        </w:tc>
      </w:tr>
      <w:tr w14:paraId="78959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0E0E2B1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591A8E54">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公安村</w:t>
            </w:r>
          </w:p>
        </w:tc>
        <w:tc>
          <w:tcPr>
            <w:tcW w:w="654" w:type="pct"/>
          </w:tcPr>
          <w:p w14:paraId="656C033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324</w:t>
            </w:r>
          </w:p>
        </w:tc>
        <w:tc>
          <w:tcPr>
            <w:tcW w:w="549" w:type="pct"/>
            <w:vAlign w:val="bottom"/>
          </w:tcPr>
          <w:p w14:paraId="18F1E83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322 </w:t>
            </w:r>
          </w:p>
        </w:tc>
        <w:tc>
          <w:tcPr>
            <w:tcW w:w="549" w:type="pct"/>
            <w:vAlign w:val="bottom"/>
          </w:tcPr>
          <w:p w14:paraId="6FBF5B9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321 </w:t>
            </w:r>
          </w:p>
        </w:tc>
        <w:tc>
          <w:tcPr>
            <w:tcW w:w="549" w:type="pct"/>
            <w:vAlign w:val="bottom"/>
          </w:tcPr>
          <w:p w14:paraId="555428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319 </w:t>
            </w:r>
          </w:p>
        </w:tc>
        <w:tc>
          <w:tcPr>
            <w:tcW w:w="549" w:type="pct"/>
            <w:vAlign w:val="bottom"/>
          </w:tcPr>
          <w:p w14:paraId="7DF9A2C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12.9 </w:t>
            </w:r>
          </w:p>
        </w:tc>
        <w:tc>
          <w:tcPr>
            <w:tcW w:w="549" w:type="pct"/>
            <w:vAlign w:val="bottom"/>
          </w:tcPr>
          <w:p w14:paraId="5FA669F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12.8 </w:t>
            </w:r>
          </w:p>
        </w:tc>
        <w:tc>
          <w:tcPr>
            <w:tcW w:w="556" w:type="pct"/>
            <w:vAlign w:val="bottom"/>
          </w:tcPr>
          <w:p w14:paraId="357678D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12.8 </w:t>
            </w:r>
          </w:p>
        </w:tc>
      </w:tr>
      <w:tr w14:paraId="790FD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5D4A78E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6A0B60C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永新村</w:t>
            </w:r>
          </w:p>
        </w:tc>
        <w:tc>
          <w:tcPr>
            <w:tcW w:w="654" w:type="pct"/>
          </w:tcPr>
          <w:p w14:paraId="4CC4A34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281</w:t>
            </w:r>
          </w:p>
        </w:tc>
        <w:tc>
          <w:tcPr>
            <w:tcW w:w="549" w:type="pct"/>
            <w:vAlign w:val="bottom"/>
          </w:tcPr>
          <w:p w14:paraId="717D0FC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280 </w:t>
            </w:r>
          </w:p>
        </w:tc>
        <w:tc>
          <w:tcPr>
            <w:tcW w:w="549" w:type="pct"/>
            <w:vAlign w:val="bottom"/>
          </w:tcPr>
          <w:p w14:paraId="63EC033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278 </w:t>
            </w:r>
          </w:p>
        </w:tc>
        <w:tc>
          <w:tcPr>
            <w:tcW w:w="549" w:type="pct"/>
            <w:vAlign w:val="bottom"/>
          </w:tcPr>
          <w:p w14:paraId="4514DC6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277 </w:t>
            </w:r>
          </w:p>
        </w:tc>
        <w:tc>
          <w:tcPr>
            <w:tcW w:w="549" w:type="pct"/>
            <w:vAlign w:val="bottom"/>
          </w:tcPr>
          <w:p w14:paraId="290706E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11.2 </w:t>
            </w:r>
          </w:p>
        </w:tc>
        <w:tc>
          <w:tcPr>
            <w:tcW w:w="549" w:type="pct"/>
            <w:vAlign w:val="bottom"/>
          </w:tcPr>
          <w:p w14:paraId="3772B05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11.1 </w:t>
            </w:r>
          </w:p>
        </w:tc>
        <w:tc>
          <w:tcPr>
            <w:tcW w:w="556" w:type="pct"/>
            <w:vAlign w:val="bottom"/>
          </w:tcPr>
          <w:p w14:paraId="01FD09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11.1 </w:t>
            </w:r>
          </w:p>
        </w:tc>
      </w:tr>
      <w:tr w14:paraId="2F2B8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7598CAB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5B036C99">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北大村</w:t>
            </w:r>
          </w:p>
        </w:tc>
        <w:tc>
          <w:tcPr>
            <w:tcW w:w="654" w:type="pct"/>
          </w:tcPr>
          <w:p w14:paraId="058A4E1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23</w:t>
            </w:r>
          </w:p>
        </w:tc>
        <w:tc>
          <w:tcPr>
            <w:tcW w:w="549" w:type="pct"/>
            <w:vAlign w:val="bottom"/>
          </w:tcPr>
          <w:p w14:paraId="0B4783A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 </w:t>
            </w:r>
          </w:p>
        </w:tc>
        <w:tc>
          <w:tcPr>
            <w:tcW w:w="549" w:type="pct"/>
            <w:vAlign w:val="bottom"/>
          </w:tcPr>
          <w:p w14:paraId="3F3C9FF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 </w:t>
            </w:r>
          </w:p>
        </w:tc>
        <w:tc>
          <w:tcPr>
            <w:tcW w:w="549" w:type="pct"/>
            <w:vAlign w:val="bottom"/>
          </w:tcPr>
          <w:p w14:paraId="55A129C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 </w:t>
            </w:r>
          </w:p>
        </w:tc>
        <w:tc>
          <w:tcPr>
            <w:tcW w:w="549" w:type="pct"/>
            <w:vAlign w:val="bottom"/>
          </w:tcPr>
          <w:p w14:paraId="7F9569C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c>
          <w:tcPr>
            <w:tcW w:w="549" w:type="pct"/>
            <w:vAlign w:val="bottom"/>
          </w:tcPr>
          <w:p w14:paraId="1ED1B63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c>
          <w:tcPr>
            <w:tcW w:w="556" w:type="pct"/>
            <w:vAlign w:val="bottom"/>
          </w:tcPr>
          <w:p w14:paraId="270D634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0.9 </w:t>
            </w:r>
          </w:p>
        </w:tc>
      </w:tr>
      <w:tr w14:paraId="09531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15A070F1">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0EB3B4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山</w:t>
            </w:r>
            <w:r>
              <w:rPr>
                <w:rFonts w:hint="eastAsia" w:ascii="仿宋" w:hAnsi="仿宋" w:eastAsia="仿宋" w:cs="仿宋"/>
                <w:b w:val="0"/>
                <w:bCs/>
                <w:kern w:val="0"/>
                <w:sz w:val="24"/>
                <w:szCs w:val="24"/>
                <w:lang w:val="en-US" w:eastAsia="zh-CN"/>
              </w:rPr>
              <w:t>嘴</w:t>
            </w:r>
            <w:r>
              <w:rPr>
                <w:rFonts w:hint="eastAsia" w:ascii="仿宋" w:hAnsi="仿宋" w:eastAsia="仿宋" w:cs="仿宋"/>
                <w:b w:val="0"/>
                <w:bCs/>
                <w:kern w:val="0"/>
                <w:sz w:val="24"/>
                <w:szCs w:val="24"/>
              </w:rPr>
              <w:t>村</w:t>
            </w:r>
          </w:p>
        </w:tc>
        <w:tc>
          <w:tcPr>
            <w:tcW w:w="654" w:type="pct"/>
          </w:tcPr>
          <w:p w14:paraId="6659CCB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210</w:t>
            </w:r>
          </w:p>
        </w:tc>
        <w:tc>
          <w:tcPr>
            <w:tcW w:w="549" w:type="pct"/>
            <w:vAlign w:val="bottom"/>
          </w:tcPr>
          <w:p w14:paraId="7AF9C1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209 </w:t>
            </w:r>
          </w:p>
        </w:tc>
        <w:tc>
          <w:tcPr>
            <w:tcW w:w="549" w:type="pct"/>
            <w:vAlign w:val="bottom"/>
          </w:tcPr>
          <w:p w14:paraId="2AE4566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208 </w:t>
            </w:r>
          </w:p>
        </w:tc>
        <w:tc>
          <w:tcPr>
            <w:tcW w:w="549" w:type="pct"/>
            <w:vAlign w:val="bottom"/>
          </w:tcPr>
          <w:p w14:paraId="12F5849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207 </w:t>
            </w:r>
          </w:p>
        </w:tc>
        <w:tc>
          <w:tcPr>
            <w:tcW w:w="549" w:type="pct"/>
            <w:vAlign w:val="bottom"/>
          </w:tcPr>
          <w:p w14:paraId="2899DB9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8.4 </w:t>
            </w:r>
          </w:p>
        </w:tc>
        <w:tc>
          <w:tcPr>
            <w:tcW w:w="549" w:type="pct"/>
            <w:vAlign w:val="bottom"/>
          </w:tcPr>
          <w:p w14:paraId="114FDF1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 </w:t>
            </w:r>
          </w:p>
        </w:tc>
        <w:tc>
          <w:tcPr>
            <w:tcW w:w="556" w:type="pct"/>
            <w:vAlign w:val="bottom"/>
          </w:tcPr>
          <w:p w14:paraId="3EA680D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 </w:t>
            </w:r>
          </w:p>
        </w:tc>
      </w:tr>
      <w:tr w14:paraId="760D4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6FDF4E0C">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5DAB34F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爱国村</w:t>
            </w:r>
          </w:p>
        </w:tc>
        <w:tc>
          <w:tcPr>
            <w:tcW w:w="654" w:type="pct"/>
          </w:tcPr>
          <w:p w14:paraId="1158BFAB">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461</w:t>
            </w:r>
          </w:p>
        </w:tc>
        <w:tc>
          <w:tcPr>
            <w:tcW w:w="549" w:type="pct"/>
            <w:vAlign w:val="bottom"/>
          </w:tcPr>
          <w:p w14:paraId="586D66F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459 </w:t>
            </w:r>
          </w:p>
        </w:tc>
        <w:tc>
          <w:tcPr>
            <w:tcW w:w="549" w:type="pct"/>
            <w:vAlign w:val="bottom"/>
          </w:tcPr>
          <w:p w14:paraId="2447C1E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457 </w:t>
            </w:r>
          </w:p>
        </w:tc>
        <w:tc>
          <w:tcPr>
            <w:tcW w:w="549" w:type="pct"/>
            <w:vAlign w:val="bottom"/>
          </w:tcPr>
          <w:p w14:paraId="7B0C6EA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454 </w:t>
            </w:r>
          </w:p>
        </w:tc>
        <w:tc>
          <w:tcPr>
            <w:tcW w:w="549" w:type="pct"/>
            <w:vAlign w:val="bottom"/>
          </w:tcPr>
          <w:p w14:paraId="0C616CA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18.4 </w:t>
            </w:r>
          </w:p>
        </w:tc>
        <w:tc>
          <w:tcPr>
            <w:tcW w:w="549" w:type="pct"/>
            <w:vAlign w:val="bottom"/>
          </w:tcPr>
          <w:p w14:paraId="62C8BB6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18.3 </w:t>
            </w:r>
          </w:p>
        </w:tc>
        <w:tc>
          <w:tcPr>
            <w:tcW w:w="556" w:type="pct"/>
            <w:vAlign w:val="bottom"/>
          </w:tcPr>
          <w:p w14:paraId="2B10A0A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18.2 </w:t>
            </w:r>
          </w:p>
        </w:tc>
      </w:tr>
      <w:tr w14:paraId="68B43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631BC0E3">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E073CF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义和村</w:t>
            </w:r>
          </w:p>
        </w:tc>
        <w:tc>
          <w:tcPr>
            <w:tcW w:w="654" w:type="pct"/>
          </w:tcPr>
          <w:p w14:paraId="64A578EF">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581</w:t>
            </w:r>
          </w:p>
        </w:tc>
        <w:tc>
          <w:tcPr>
            <w:tcW w:w="549" w:type="pct"/>
            <w:vAlign w:val="bottom"/>
          </w:tcPr>
          <w:p w14:paraId="5E8E24E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578 </w:t>
            </w:r>
          </w:p>
        </w:tc>
        <w:tc>
          <w:tcPr>
            <w:tcW w:w="549" w:type="pct"/>
            <w:vAlign w:val="bottom"/>
          </w:tcPr>
          <w:p w14:paraId="57F809A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575 </w:t>
            </w:r>
          </w:p>
        </w:tc>
        <w:tc>
          <w:tcPr>
            <w:tcW w:w="549" w:type="pct"/>
            <w:vAlign w:val="bottom"/>
          </w:tcPr>
          <w:p w14:paraId="26A664B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573 </w:t>
            </w:r>
          </w:p>
        </w:tc>
        <w:tc>
          <w:tcPr>
            <w:tcW w:w="549" w:type="pct"/>
            <w:vAlign w:val="bottom"/>
          </w:tcPr>
          <w:p w14:paraId="23BFC03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23.1 </w:t>
            </w:r>
          </w:p>
        </w:tc>
        <w:tc>
          <w:tcPr>
            <w:tcW w:w="549" w:type="pct"/>
            <w:vAlign w:val="bottom"/>
          </w:tcPr>
          <w:p w14:paraId="49717E0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23.0 </w:t>
            </w:r>
          </w:p>
        </w:tc>
        <w:tc>
          <w:tcPr>
            <w:tcW w:w="556" w:type="pct"/>
            <w:vAlign w:val="bottom"/>
          </w:tcPr>
          <w:p w14:paraId="2351D13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22.9 </w:t>
            </w:r>
          </w:p>
        </w:tc>
      </w:tr>
      <w:tr w14:paraId="399EE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074EB326">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520D4E4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宋家村</w:t>
            </w:r>
          </w:p>
        </w:tc>
        <w:tc>
          <w:tcPr>
            <w:tcW w:w="654" w:type="pct"/>
          </w:tcPr>
          <w:p w14:paraId="05F2201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385</w:t>
            </w:r>
          </w:p>
        </w:tc>
        <w:tc>
          <w:tcPr>
            <w:tcW w:w="549" w:type="pct"/>
            <w:vAlign w:val="bottom"/>
          </w:tcPr>
          <w:p w14:paraId="65B0298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383 </w:t>
            </w:r>
          </w:p>
        </w:tc>
        <w:tc>
          <w:tcPr>
            <w:tcW w:w="549" w:type="pct"/>
            <w:vAlign w:val="bottom"/>
          </w:tcPr>
          <w:p w14:paraId="48C02BE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381 </w:t>
            </w:r>
          </w:p>
        </w:tc>
        <w:tc>
          <w:tcPr>
            <w:tcW w:w="549" w:type="pct"/>
            <w:vAlign w:val="bottom"/>
          </w:tcPr>
          <w:p w14:paraId="19F0552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379 </w:t>
            </w:r>
          </w:p>
        </w:tc>
        <w:tc>
          <w:tcPr>
            <w:tcW w:w="549" w:type="pct"/>
            <w:vAlign w:val="bottom"/>
          </w:tcPr>
          <w:p w14:paraId="1B1A134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15.3 </w:t>
            </w:r>
          </w:p>
        </w:tc>
        <w:tc>
          <w:tcPr>
            <w:tcW w:w="549" w:type="pct"/>
            <w:vAlign w:val="bottom"/>
          </w:tcPr>
          <w:p w14:paraId="1FB59D8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15.3 </w:t>
            </w:r>
          </w:p>
        </w:tc>
        <w:tc>
          <w:tcPr>
            <w:tcW w:w="556" w:type="pct"/>
            <w:vAlign w:val="bottom"/>
          </w:tcPr>
          <w:p w14:paraId="5B866EC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15.2 </w:t>
            </w:r>
          </w:p>
        </w:tc>
      </w:tr>
      <w:tr w14:paraId="6D862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44F9457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1122977F">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海青村</w:t>
            </w:r>
          </w:p>
        </w:tc>
        <w:tc>
          <w:tcPr>
            <w:tcW w:w="654" w:type="pct"/>
          </w:tcPr>
          <w:p w14:paraId="637CB14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475</w:t>
            </w:r>
          </w:p>
        </w:tc>
        <w:tc>
          <w:tcPr>
            <w:tcW w:w="549" w:type="pct"/>
            <w:vAlign w:val="bottom"/>
          </w:tcPr>
          <w:p w14:paraId="3932B58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473 </w:t>
            </w:r>
          </w:p>
        </w:tc>
        <w:tc>
          <w:tcPr>
            <w:tcW w:w="549" w:type="pct"/>
            <w:vAlign w:val="bottom"/>
          </w:tcPr>
          <w:p w14:paraId="69C2B1C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470 </w:t>
            </w:r>
          </w:p>
        </w:tc>
        <w:tc>
          <w:tcPr>
            <w:tcW w:w="549" w:type="pct"/>
            <w:vAlign w:val="bottom"/>
          </w:tcPr>
          <w:p w14:paraId="155BCAF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468 </w:t>
            </w:r>
          </w:p>
        </w:tc>
        <w:tc>
          <w:tcPr>
            <w:tcW w:w="549" w:type="pct"/>
            <w:vAlign w:val="bottom"/>
          </w:tcPr>
          <w:p w14:paraId="29492AC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18.9 </w:t>
            </w:r>
          </w:p>
        </w:tc>
        <w:tc>
          <w:tcPr>
            <w:tcW w:w="549" w:type="pct"/>
            <w:vAlign w:val="bottom"/>
          </w:tcPr>
          <w:p w14:paraId="1ECB747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18.8 </w:t>
            </w:r>
          </w:p>
        </w:tc>
        <w:tc>
          <w:tcPr>
            <w:tcW w:w="556" w:type="pct"/>
            <w:vAlign w:val="bottom"/>
          </w:tcPr>
          <w:p w14:paraId="1BEBD6F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18.7 </w:t>
            </w:r>
          </w:p>
        </w:tc>
      </w:tr>
      <w:tr w14:paraId="7FB94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6D95DAC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702A667D">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大坡村</w:t>
            </w:r>
          </w:p>
        </w:tc>
        <w:tc>
          <w:tcPr>
            <w:tcW w:w="654" w:type="pct"/>
          </w:tcPr>
          <w:p w14:paraId="1A3E2D7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516</w:t>
            </w:r>
          </w:p>
        </w:tc>
        <w:tc>
          <w:tcPr>
            <w:tcW w:w="549" w:type="pct"/>
            <w:vAlign w:val="bottom"/>
          </w:tcPr>
          <w:p w14:paraId="667E368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514 </w:t>
            </w:r>
          </w:p>
        </w:tc>
        <w:tc>
          <w:tcPr>
            <w:tcW w:w="549" w:type="pct"/>
            <w:vAlign w:val="bottom"/>
          </w:tcPr>
          <w:p w14:paraId="5F518E9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511 </w:t>
            </w:r>
          </w:p>
        </w:tc>
        <w:tc>
          <w:tcPr>
            <w:tcW w:w="549" w:type="pct"/>
            <w:vAlign w:val="bottom"/>
          </w:tcPr>
          <w:p w14:paraId="5FA6308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509 </w:t>
            </w:r>
          </w:p>
        </w:tc>
        <w:tc>
          <w:tcPr>
            <w:tcW w:w="549" w:type="pct"/>
            <w:vAlign w:val="bottom"/>
          </w:tcPr>
          <w:p w14:paraId="03FE599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20.5 </w:t>
            </w:r>
          </w:p>
        </w:tc>
        <w:tc>
          <w:tcPr>
            <w:tcW w:w="549" w:type="pct"/>
            <w:vAlign w:val="bottom"/>
          </w:tcPr>
          <w:p w14:paraId="3D8CC70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20.4 </w:t>
            </w:r>
          </w:p>
        </w:tc>
        <w:tc>
          <w:tcPr>
            <w:tcW w:w="556" w:type="pct"/>
            <w:vAlign w:val="bottom"/>
          </w:tcPr>
          <w:p w14:paraId="10C222C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20.3 </w:t>
            </w:r>
          </w:p>
        </w:tc>
      </w:tr>
      <w:tr w14:paraId="27445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7846AD4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BBF51E5">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向阳村</w:t>
            </w:r>
          </w:p>
        </w:tc>
        <w:tc>
          <w:tcPr>
            <w:tcW w:w="654" w:type="pct"/>
          </w:tcPr>
          <w:p w14:paraId="55CCA5F3">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516</w:t>
            </w:r>
          </w:p>
        </w:tc>
        <w:tc>
          <w:tcPr>
            <w:tcW w:w="549" w:type="pct"/>
            <w:vAlign w:val="bottom"/>
          </w:tcPr>
          <w:p w14:paraId="5D71373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514 </w:t>
            </w:r>
          </w:p>
        </w:tc>
        <w:tc>
          <w:tcPr>
            <w:tcW w:w="549" w:type="pct"/>
            <w:vAlign w:val="bottom"/>
          </w:tcPr>
          <w:p w14:paraId="7D74732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511 </w:t>
            </w:r>
          </w:p>
        </w:tc>
        <w:tc>
          <w:tcPr>
            <w:tcW w:w="549" w:type="pct"/>
            <w:vAlign w:val="bottom"/>
          </w:tcPr>
          <w:p w14:paraId="7F2CC0F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509 </w:t>
            </w:r>
          </w:p>
        </w:tc>
        <w:tc>
          <w:tcPr>
            <w:tcW w:w="549" w:type="pct"/>
            <w:vAlign w:val="bottom"/>
          </w:tcPr>
          <w:p w14:paraId="5F9D74D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20.5 </w:t>
            </w:r>
          </w:p>
        </w:tc>
        <w:tc>
          <w:tcPr>
            <w:tcW w:w="549" w:type="pct"/>
            <w:vAlign w:val="bottom"/>
          </w:tcPr>
          <w:p w14:paraId="6443723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20.4 </w:t>
            </w:r>
          </w:p>
        </w:tc>
        <w:tc>
          <w:tcPr>
            <w:tcW w:w="556" w:type="pct"/>
            <w:vAlign w:val="bottom"/>
          </w:tcPr>
          <w:p w14:paraId="3EC8606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20.3 </w:t>
            </w:r>
          </w:p>
        </w:tc>
      </w:tr>
      <w:tr w14:paraId="7664E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5D25D35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6BCA04F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田宝村</w:t>
            </w:r>
          </w:p>
        </w:tc>
        <w:tc>
          <w:tcPr>
            <w:tcW w:w="654" w:type="pct"/>
          </w:tcPr>
          <w:p w14:paraId="6C6ED38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229</w:t>
            </w:r>
          </w:p>
        </w:tc>
        <w:tc>
          <w:tcPr>
            <w:tcW w:w="549" w:type="pct"/>
            <w:vAlign w:val="bottom"/>
          </w:tcPr>
          <w:p w14:paraId="45FECE3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228 </w:t>
            </w:r>
          </w:p>
        </w:tc>
        <w:tc>
          <w:tcPr>
            <w:tcW w:w="549" w:type="pct"/>
            <w:vAlign w:val="bottom"/>
          </w:tcPr>
          <w:p w14:paraId="579D233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227 </w:t>
            </w:r>
          </w:p>
        </w:tc>
        <w:tc>
          <w:tcPr>
            <w:tcW w:w="549" w:type="pct"/>
            <w:vAlign w:val="bottom"/>
          </w:tcPr>
          <w:p w14:paraId="1E0D258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226 </w:t>
            </w:r>
          </w:p>
        </w:tc>
        <w:tc>
          <w:tcPr>
            <w:tcW w:w="549" w:type="pct"/>
            <w:vAlign w:val="bottom"/>
          </w:tcPr>
          <w:p w14:paraId="18BDA24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9.1 </w:t>
            </w:r>
          </w:p>
        </w:tc>
        <w:tc>
          <w:tcPr>
            <w:tcW w:w="549" w:type="pct"/>
            <w:vAlign w:val="bottom"/>
          </w:tcPr>
          <w:p w14:paraId="092C814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9.1 </w:t>
            </w:r>
          </w:p>
        </w:tc>
        <w:tc>
          <w:tcPr>
            <w:tcW w:w="556" w:type="pct"/>
            <w:vAlign w:val="bottom"/>
          </w:tcPr>
          <w:p w14:paraId="71B72F8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9.0 </w:t>
            </w:r>
          </w:p>
        </w:tc>
      </w:tr>
      <w:tr w14:paraId="52426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19" w:type="pct"/>
            <w:vMerge w:val="restart"/>
          </w:tcPr>
          <w:p w14:paraId="722F4242">
            <w:pPr>
              <w:spacing w:line="24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河北街道</w:t>
            </w:r>
          </w:p>
        </w:tc>
        <w:tc>
          <w:tcPr>
            <w:tcW w:w="0" w:type="auto"/>
            <w:shd w:val="clear" w:color="auto" w:fill="auto"/>
            <w:vAlign w:val="center"/>
          </w:tcPr>
          <w:p w14:paraId="07833339">
            <w:pPr>
              <w:widowControl/>
              <w:spacing w:line="360" w:lineRule="auto"/>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团结村</w:t>
            </w:r>
          </w:p>
        </w:tc>
        <w:tc>
          <w:tcPr>
            <w:tcW w:w="654" w:type="pct"/>
          </w:tcPr>
          <w:p w14:paraId="0FA462A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886</w:t>
            </w:r>
          </w:p>
        </w:tc>
        <w:tc>
          <w:tcPr>
            <w:tcW w:w="549" w:type="pct"/>
            <w:vAlign w:val="bottom"/>
          </w:tcPr>
          <w:p w14:paraId="0ECD55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882 </w:t>
            </w:r>
          </w:p>
        </w:tc>
        <w:tc>
          <w:tcPr>
            <w:tcW w:w="549" w:type="pct"/>
            <w:vAlign w:val="bottom"/>
          </w:tcPr>
          <w:p w14:paraId="03B210E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878 </w:t>
            </w:r>
          </w:p>
        </w:tc>
        <w:tc>
          <w:tcPr>
            <w:tcW w:w="549" w:type="pct"/>
            <w:vAlign w:val="bottom"/>
          </w:tcPr>
          <w:p w14:paraId="4109203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873 </w:t>
            </w:r>
          </w:p>
        </w:tc>
        <w:tc>
          <w:tcPr>
            <w:tcW w:w="549" w:type="pct"/>
            <w:vAlign w:val="bottom"/>
          </w:tcPr>
          <w:p w14:paraId="5D2EF5A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35.3 </w:t>
            </w:r>
          </w:p>
        </w:tc>
        <w:tc>
          <w:tcPr>
            <w:tcW w:w="549" w:type="pct"/>
            <w:vAlign w:val="bottom"/>
          </w:tcPr>
          <w:p w14:paraId="3A11E14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35.1 </w:t>
            </w:r>
          </w:p>
        </w:tc>
        <w:tc>
          <w:tcPr>
            <w:tcW w:w="556" w:type="pct"/>
            <w:vAlign w:val="bottom"/>
          </w:tcPr>
          <w:p w14:paraId="68BBD7A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34.9 </w:t>
            </w:r>
          </w:p>
        </w:tc>
      </w:tr>
      <w:tr w14:paraId="49D51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19" w:type="pct"/>
            <w:vMerge w:val="continue"/>
          </w:tcPr>
          <w:p w14:paraId="39B993C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4C23C64C">
            <w:pPr>
              <w:widowControl/>
              <w:spacing w:line="360" w:lineRule="auto"/>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新立村</w:t>
            </w:r>
          </w:p>
        </w:tc>
        <w:tc>
          <w:tcPr>
            <w:tcW w:w="654" w:type="pct"/>
            <w:vAlign w:val="center"/>
          </w:tcPr>
          <w:p w14:paraId="6732A98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w:t>
            </w:r>
          </w:p>
        </w:tc>
        <w:tc>
          <w:tcPr>
            <w:tcW w:w="549" w:type="pct"/>
            <w:vAlign w:val="center"/>
          </w:tcPr>
          <w:p w14:paraId="0DACDE5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1</w:t>
            </w:r>
          </w:p>
        </w:tc>
        <w:tc>
          <w:tcPr>
            <w:tcW w:w="549" w:type="pct"/>
            <w:vAlign w:val="center"/>
          </w:tcPr>
          <w:p w14:paraId="08E3324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1</w:t>
            </w:r>
          </w:p>
        </w:tc>
        <w:tc>
          <w:tcPr>
            <w:tcW w:w="549" w:type="pct"/>
            <w:vAlign w:val="center"/>
          </w:tcPr>
          <w:p w14:paraId="7A38F70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1</w:t>
            </w:r>
          </w:p>
        </w:tc>
        <w:tc>
          <w:tcPr>
            <w:tcW w:w="549" w:type="pct"/>
            <w:vAlign w:val="center"/>
          </w:tcPr>
          <w:p w14:paraId="0F51ED7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0.0</w:t>
            </w:r>
          </w:p>
        </w:tc>
        <w:tc>
          <w:tcPr>
            <w:tcW w:w="549" w:type="pct"/>
            <w:vAlign w:val="center"/>
          </w:tcPr>
          <w:p w14:paraId="6F8C1E5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0.0</w:t>
            </w:r>
          </w:p>
        </w:tc>
        <w:tc>
          <w:tcPr>
            <w:tcW w:w="556" w:type="pct"/>
            <w:vAlign w:val="center"/>
          </w:tcPr>
          <w:p w14:paraId="6324144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0.0</w:t>
            </w:r>
          </w:p>
        </w:tc>
      </w:tr>
      <w:tr w14:paraId="44403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restart"/>
            <w:vAlign w:val="center"/>
          </w:tcPr>
          <w:p w14:paraId="7731F77B">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sz w:val="24"/>
                <w:szCs w:val="24"/>
              </w:rPr>
              <w:t>新农街道</w:t>
            </w:r>
          </w:p>
        </w:tc>
        <w:tc>
          <w:tcPr>
            <w:tcW w:w="0" w:type="auto"/>
            <w:shd w:val="clear" w:color="auto" w:fill="auto"/>
            <w:vAlign w:val="center"/>
          </w:tcPr>
          <w:p w14:paraId="5157586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南大村</w:t>
            </w:r>
          </w:p>
        </w:tc>
        <w:tc>
          <w:tcPr>
            <w:tcW w:w="654" w:type="pct"/>
          </w:tcPr>
          <w:p w14:paraId="530D355A">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743</w:t>
            </w:r>
          </w:p>
        </w:tc>
        <w:tc>
          <w:tcPr>
            <w:tcW w:w="549" w:type="pct"/>
            <w:vAlign w:val="bottom"/>
          </w:tcPr>
          <w:p w14:paraId="23F9276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739 </w:t>
            </w:r>
          </w:p>
        </w:tc>
        <w:tc>
          <w:tcPr>
            <w:tcW w:w="549" w:type="pct"/>
            <w:vAlign w:val="bottom"/>
          </w:tcPr>
          <w:p w14:paraId="38000BF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736 </w:t>
            </w:r>
          </w:p>
        </w:tc>
        <w:tc>
          <w:tcPr>
            <w:tcW w:w="549" w:type="pct"/>
            <w:vAlign w:val="bottom"/>
          </w:tcPr>
          <w:p w14:paraId="0451F6D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732 </w:t>
            </w:r>
          </w:p>
        </w:tc>
        <w:tc>
          <w:tcPr>
            <w:tcW w:w="549" w:type="pct"/>
            <w:vAlign w:val="bottom"/>
          </w:tcPr>
          <w:p w14:paraId="77E85D3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29.6 </w:t>
            </w:r>
          </w:p>
        </w:tc>
        <w:tc>
          <w:tcPr>
            <w:tcW w:w="549" w:type="pct"/>
            <w:vAlign w:val="bottom"/>
          </w:tcPr>
          <w:p w14:paraId="6225275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29.4 </w:t>
            </w:r>
          </w:p>
        </w:tc>
        <w:tc>
          <w:tcPr>
            <w:tcW w:w="556" w:type="pct"/>
            <w:vAlign w:val="bottom"/>
          </w:tcPr>
          <w:p w14:paraId="51FED27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29.3 </w:t>
            </w:r>
          </w:p>
        </w:tc>
      </w:tr>
      <w:tr w14:paraId="31DC5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27D6CB8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5F979D5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法河沿村</w:t>
            </w:r>
          </w:p>
        </w:tc>
        <w:tc>
          <w:tcPr>
            <w:tcW w:w="654" w:type="pct"/>
          </w:tcPr>
          <w:p w14:paraId="5577627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785</w:t>
            </w:r>
          </w:p>
        </w:tc>
        <w:tc>
          <w:tcPr>
            <w:tcW w:w="549" w:type="pct"/>
            <w:vAlign w:val="bottom"/>
          </w:tcPr>
          <w:p w14:paraId="29B75ED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781 </w:t>
            </w:r>
          </w:p>
        </w:tc>
        <w:tc>
          <w:tcPr>
            <w:tcW w:w="549" w:type="pct"/>
            <w:vAlign w:val="bottom"/>
          </w:tcPr>
          <w:p w14:paraId="2F661ED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777 </w:t>
            </w:r>
          </w:p>
        </w:tc>
        <w:tc>
          <w:tcPr>
            <w:tcW w:w="549" w:type="pct"/>
            <w:vAlign w:val="bottom"/>
          </w:tcPr>
          <w:p w14:paraId="5DBCD3B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774 </w:t>
            </w:r>
          </w:p>
        </w:tc>
        <w:tc>
          <w:tcPr>
            <w:tcW w:w="549" w:type="pct"/>
            <w:vAlign w:val="bottom"/>
          </w:tcPr>
          <w:p w14:paraId="073B7D9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31.2 </w:t>
            </w:r>
          </w:p>
        </w:tc>
        <w:tc>
          <w:tcPr>
            <w:tcW w:w="549" w:type="pct"/>
            <w:vAlign w:val="bottom"/>
          </w:tcPr>
          <w:p w14:paraId="371FC43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31.1 </w:t>
            </w:r>
          </w:p>
        </w:tc>
        <w:tc>
          <w:tcPr>
            <w:tcW w:w="556" w:type="pct"/>
            <w:vAlign w:val="bottom"/>
          </w:tcPr>
          <w:p w14:paraId="79EF660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31.0 </w:t>
            </w:r>
          </w:p>
        </w:tc>
      </w:tr>
      <w:tr w14:paraId="0D181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6F62032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D724A3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巴虎村</w:t>
            </w:r>
          </w:p>
        </w:tc>
        <w:tc>
          <w:tcPr>
            <w:tcW w:w="654" w:type="pct"/>
          </w:tcPr>
          <w:p w14:paraId="43CCE9A9">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487</w:t>
            </w:r>
          </w:p>
        </w:tc>
        <w:tc>
          <w:tcPr>
            <w:tcW w:w="549" w:type="pct"/>
            <w:vAlign w:val="bottom"/>
          </w:tcPr>
          <w:p w14:paraId="0F7C272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485 </w:t>
            </w:r>
          </w:p>
        </w:tc>
        <w:tc>
          <w:tcPr>
            <w:tcW w:w="549" w:type="pct"/>
            <w:vAlign w:val="bottom"/>
          </w:tcPr>
          <w:p w14:paraId="41EBD34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482 </w:t>
            </w:r>
          </w:p>
        </w:tc>
        <w:tc>
          <w:tcPr>
            <w:tcW w:w="549" w:type="pct"/>
            <w:vAlign w:val="bottom"/>
          </w:tcPr>
          <w:p w14:paraId="6F2AB8D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480 </w:t>
            </w:r>
          </w:p>
        </w:tc>
        <w:tc>
          <w:tcPr>
            <w:tcW w:w="549" w:type="pct"/>
            <w:vAlign w:val="bottom"/>
          </w:tcPr>
          <w:p w14:paraId="072BFA2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19.4 </w:t>
            </w:r>
          </w:p>
        </w:tc>
        <w:tc>
          <w:tcPr>
            <w:tcW w:w="549" w:type="pct"/>
            <w:vAlign w:val="bottom"/>
          </w:tcPr>
          <w:p w14:paraId="23CF36E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19.3 </w:t>
            </w:r>
          </w:p>
        </w:tc>
        <w:tc>
          <w:tcPr>
            <w:tcW w:w="556" w:type="pct"/>
            <w:vAlign w:val="bottom"/>
          </w:tcPr>
          <w:p w14:paraId="08038E1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19.2 </w:t>
            </w:r>
          </w:p>
        </w:tc>
      </w:tr>
      <w:tr w14:paraId="1C0E3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518E7D9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288892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关门村</w:t>
            </w:r>
          </w:p>
        </w:tc>
        <w:tc>
          <w:tcPr>
            <w:tcW w:w="654" w:type="pct"/>
          </w:tcPr>
          <w:p w14:paraId="15FB444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911</w:t>
            </w:r>
          </w:p>
        </w:tc>
        <w:tc>
          <w:tcPr>
            <w:tcW w:w="549" w:type="pct"/>
            <w:vAlign w:val="bottom"/>
          </w:tcPr>
          <w:p w14:paraId="0F59575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907 </w:t>
            </w:r>
          </w:p>
        </w:tc>
        <w:tc>
          <w:tcPr>
            <w:tcW w:w="549" w:type="pct"/>
            <w:vAlign w:val="bottom"/>
          </w:tcPr>
          <w:p w14:paraId="4499FCA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902 </w:t>
            </w:r>
          </w:p>
        </w:tc>
        <w:tc>
          <w:tcPr>
            <w:tcW w:w="549" w:type="pct"/>
            <w:vAlign w:val="bottom"/>
          </w:tcPr>
          <w:p w14:paraId="3DC59D3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898 </w:t>
            </w:r>
          </w:p>
        </w:tc>
        <w:tc>
          <w:tcPr>
            <w:tcW w:w="549" w:type="pct"/>
            <w:vAlign w:val="bottom"/>
          </w:tcPr>
          <w:p w14:paraId="75A337C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36.3 </w:t>
            </w:r>
          </w:p>
        </w:tc>
        <w:tc>
          <w:tcPr>
            <w:tcW w:w="549" w:type="pct"/>
            <w:vAlign w:val="bottom"/>
          </w:tcPr>
          <w:p w14:paraId="0829953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36.1 </w:t>
            </w:r>
          </w:p>
        </w:tc>
        <w:tc>
          <w:tcPr>
            <w:tcW w:w="556" w:type="pct"/>
            <w:vAlign w:val="bottom"/>
          </w:tcPr>
          <w:p w14:paraId="26362E4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35.9 </w:t>
            </w:r>
          </w:p>
        </w:tc>
      </w:tr>
      <w:tr w14:paraId="74560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1E8C3CB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0E9BA812">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兴农村</w:t>
            </w:r>
          </w:p>
        </w:tc>
        <w:tc>
          <w:tcPr>
            <w:tcW w:w="654" w:type="pct"/>
          </w:tcPr>
          <w:p w14:paraId="6F6C5C8D">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952</w:t>
            </w:r>
          </w:p>
        </w:tc>
        <w:tc>
          <w:tcPr>
            <w:tcW w:w="549" w:type="pct"/>
            <w:vAlign w:val="bottom"/>
          </w:tcPr>
          <w:p w14:paraId="5E1B63E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947 </w:t>
            </w:r>
          </w:p>
        </w:tc>
        <w:tc>
          <w:tcPr>
            <w:tcW w:w="549" w:type="pct"/>
            <w:vAlign w:val="bottom"/>
          </w:tcPr>
          <w:p w14:paraId="24965C1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943 </w:t>
            </w:r>
          </w:p>
        </w:tc>
        <w:tc>
          <w:tcPr>
            <w:tcW w:w="549" w:type="pct"/>
            <w:vAlign w:val="bottom"/>
          </w:tcPr>
          <w:p w14:paraId="1EFA203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938 </w:t>
            </w:r>
          </w:p>
        </w:tc>
        <w:tc>
          <w:tcPr>
            <w:tcW w:w="549" w:type="pct"/>
            <w:vAlign w:val="bottom"/>
          </w:tcPr>
          <w:p w14:paraId="3C05CB2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37.9 </w:t>
            </w:r>
          </w:p>
        </w:tc>
        <w:tc>
          <w:tcPr>
            <w:tcW w:w="549" w:type="pct"/>
            <w:vAlign w:val="bottom"/>
          </w:tcPr>
          <w:p w14:paraId="2CE95AC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37.7 </w:t>
            </w:r>
          </w:p>
        </w:tc>
        <w:tc>
          <w:tcPr>
            <w:tcW w:w="556" w:type="pct"/>
            <w:vAlign w:val="bottom"/>
          </w:tcPr>
          <w:p w14:paraId="2052752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37.5 </w:t>
            </w:r>
          </w:p>
        </w:tc>
      </w:tr>
      <w:tr w14:paraId="635C8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598DF62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6BFF486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井沿村</w:t>
            </w:r>
          </w:p>
        </w:tc>
        <w:tc>
          <w:tcPr>
            <w:tcW w:w="654" w:type="pct"/>
          </w:tcPr>
          <w:p w14:paraId="14C8309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289</w:t>
            </w:r>
          </w:p>
        </w:tc>
        <w:tc>
          <w:tcPr>
            <w:tcW w:w="549" w:type="pct"/>
            <w:vAlign w:val="bottom"/>
          </w:tcPr>
          <w:p w14:paraId="604BAD7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288 </w:t>
            </w:r>
          </w:p>
        </w:tc>
        <w:tc>
          <w:tcPr>
            <w:tcW w:w="549" w:type="pct"/>
            <w:vAlign w:val="bottom"/>
          </w:tcPr>
          <w:p w14:paraId="7F9724A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286 </w:t>
            </w:r>
          </w:p>
        </w:tc>
        <w:tc>
          <w:tcPr>
            <w:tcW w:w="549" w:type="pct"/>
            <w:vAlign w:val="bottom"/>
          </w:tcPr>
          <w:p w14:paraId="733C68C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285 </w:t>
            </w:r>
          </w:p>
        </w:tc>
        <w:tc>
          <w:tcPr>
            <w:tcW w:w="549" w:type="pct"/>
            <w:vAlign w:val="bottom"/>
          </w:tcPr>
          <w:p w14:paraId="7BC6303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11.5 </w:t>
            </w:r>
          </w:p>
        </w:tc>
        <w:tc>
          <w:tcPr>
            <w:tcW w:w="549" w:type="pct"/>
            <w:vAlign w:val="bottom"/>
          </w:tcPr>
          <w:p w14:paraId="1A737AB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11.4 </w:t>
            </w:r>
          </w:p>
        </w:tc>
        <w:tc>
          <w:tcPr>
            <w:tcW w:w="556" w:type="pct"/>
            <w:vAlign w:val="bottom"/>
          </w:tcPr>
          <w:p w14:paraId="289CE71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11.4 </w:t>
            </w:r>
          </w:p>
        </w:tc>
      </w:tr>
      <w:tr w14:paraId="16244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59A74CE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0EFFB8D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北沟村</w:t>
            </w:r>
          </w:p>
        </w:tc>
        <w:tc>
          <w:tcPr>
            <w:tcW w:w="654" w:type="pct"/>
          </w:tcPr>
          <w:p w14:paraId="11BEFFC1">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674</w:t>
            </w:r>
          </w:p>
        </w:tc>
        <w:tc>
          <w:tcPr>
            <w:tcW w:w="549" w:type="pct"/>
            <w:vAlign w:val="bottom"/>
          </w:tcPr>
          <w:p w14:paraId="376D312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671 </w:t>
            </w:r>
          </w:p>
        </w:tc>
        <w:tc>
          <w:tcPr>
            <w:tcW w:w="549" w:type="pct"/>
            <w:vAlign w:val="bottom"/>
          </w:tcPr>
          <w:p w14:paraId="525EB4E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668 </w:t>
            </w:r>
          </w:p>
        </w:tc>
        <w:tc>
          <w:tcPr>
            <w:tcW w:w="549" w:type="pct"/>
            <w:vAlign w:val="bottom"/>
          </w:tcPr>
          <w:p w14:paraId="00E5E68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664 </w:t>
            </w:r>
          </w:p>
        </w:tc>
        <w:tc>
          <w:tcPr>
            <w:tcW w:w="549" w:type="pct"/>
            <w:vAlign w:val="bottom"/>
          </w:tcPr>
          <w:p w14:paraId="7CC483C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26.8 </w:t>
            </w:r>
          </w:p>
        </w:tc>
        <w:tc>
          <w:tcPr>
            <w:tcW w:w="549" w:type="pct"/>
            <w:vAlign w:val="bottom"/>
          </w:tcPr>
          <w:p w14:paraId="1354F01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26.7 </w:t>
            </w:r>
          </w:p>
        </w:tc>
        <w:tc>
          <w:tcPr>
            <w:tcW w:w="556" w:type="pct"/>
            <w:vAlign w:val="bottom"/>
          </w:tcPr>
          <w:p w14:paraId="35CBA08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26.6 </w:t>
            </w:r>
          </w:p>
        </w:tc>
      </w:tr>
      <w:tr w14:paraId="61760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2830494D">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681BC947">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永丰村</w:t>
            </w:r>
          </w:p>
        </w:tc>
        <w:tc>
          <w:tcPr>
            <w:tcW w:w="654" w:type="pct"/>
          </w:tcPr>
          <w:p w14:paraId="633207A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196</w:t>
            </w:r>
          </w:p>
        </w:tc>
        <w:tc>
          <w:tcPr>
            <w:tcW w:w="549" w:type="pct"/>
            <w:vAlign w:val="bottom"/>
          </w:tcPr>
          <w:p w14:paraId="53451AD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195 </w:t>
            </w:r>
          </w:p>
        </w:tc>
        <w:tc>
          <w:tcPr>
            <w:tcW w:w="549" w:type="pct"/>
            <w:vAlign w:val="bottom"/>
          </w:tcPr>
          <w:p w14:paraId="4C8AB69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194 </w:t>
            </w:r>
          </w:p>
        </w:tc>
        <w:tc>
          <w:tcPr>
            <w:tcW w:w="549" w:type="pct"/>
            <w:vAlign w:val="bottom"/>
          </w:tcPr>
          <w:p w14:paraId="75B61D7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193 </w:t>
            </w:r>
          </w:p>
        </w:tc>
        <w:tc>
          <w:tcPr>
            <w:tcW w:w="549" w:type="pct"/>
            <w:vAlign w:val="bottom"/>
          </w:tcPr>
          <w:p w14:paraId="25A83904">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 </w:t>
            </w:r>
          </w:p>
        </w:tc>
        <w:tc>
          <w:tcPr>
            <w:tcW w:w="549" w:type="pct"/>
            <w:vAlign w:val="bottom"/>
          </w:tcPr>
          <w:p w14:paraId="694D876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7.8 </w:t>
            </w:r>
          </w:p>
        </w:tc>
        <w:tc>
          <w:tcPr>
            <w:tcW w:w="556" w:type="pct"/>
            <w:vAlign w:val="bottom"/>
          </w:tcPr>
          <w:p w14:paraId="23A71F8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7.7 </w:t>
            </w:r>
          </w:p>
        </w:tc>
      </w:tr>
      <w:tr w14:paraId="33F82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1D3CB5BA">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42449F4C">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西山村</w:t>
            </w:r>
          </w:p>
        </w:tc>
        <w:tc>
          <w:tcPr>
            <w:tcW w:w="654" w:type="pct"/>
          </w:tcPr>
          <w:p w14:paraId="2633A1D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210</w:t>
            </w:r>
          </w:p>
        </w:tc>
        <w:tc>
          <w:tcPr>
            <w:tcW w:w="549" w:type="pct"/>
            <w:vAlign w:val="bottom"/>
          </w:tcPr>
          <w:p w14:paraId="1911549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209 </w:t>
            </w:r>
          </w:p>
        </w:tc>
        <w:tc>
          <w:tcPr>
            <w:tcW w:w="549" w:type="pct"/>
            <w:vAlign w:val="bottom"/>
          </w:tcPr>
          <w:p w14:paraId="21BB6D7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208 </w:t>
            </w:r>
          </w:p>
        </w:tc>
        <w:tc>
          <w:tcPr>
            <w:tcW w:w="549" w:type="pct"/>
            <w:vAlign w:val="bottom"/>
          </w:tcPr>
          <w:p w14:paraId="6DDA29C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207 </w:t>
            </w:r>
          </w:p>
        </w:tc>
        <w:tc>
          <w:tcPr>
            <w:tcW w:w="549" w:type="pct"/>
            <w:vAlign w:val="bottom"/>
          </w:tcPr>
          <w:p w14:paraId="6F2CA13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8.4 </w:t>
            </w:r>
          </w:p>
        </w:tc>
        <w:tc>
          <w:tcPr>
            <w:tcW w:w="549" w:type="pct"/>
            <w:vAlign w:val="bottom"/>
          </w:tcPr>
          <w:p w14:paraId="0675CD8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 </w:t>
            </w:r>
          </w:p>
        </w:tc>
        <w:tc>
          <w:tcPr>
            <w:tcW w:w="556" w:type="pct"/>
            <w:vAlign w:val="bottom"/>
          </w:tcPr>
          <w:p w14:paraId="078E071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 </w:t>
            </w:r>
          </w:p>
        </w:tc>
      </w:tr>
      <w:tr w14:paraId="18BEB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00BE2542">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6A5DB218">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五一村</w:t>
            </w:r>
          </w:p>
        </w:tc>
        <w:tc>
          <w:tcPr>
            <w:tcW w:w="654" w:type="pct"/>
          </w:tcPr>
          <w:p w14:paraId="30E154AC">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110</w:t>
            </w:r>
          </w:p>
        </w:tc>
        <w:tc>
          <w:tcPr>
            <w:tcW w:w="549" w:type="pct"/>
            <w:vAlign w:val="bottom"/>
          </w:tcPr>
          <w:p w14:paraId="174A1830">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109 </w:t>
            </w:r>
          </w:p>
        </w:tc>
        <w:tc>
          <w:tcPr>
            <w:tcW w:w="549" w:type="pct"/>
            <w:vAlign w:val="bottom"/>
          </w:tcPr>
          <w:p w14:paraId="66F47C7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109 </w:t>
            </w:r>
          </w:p>
        </w:tc>
        <w:tc>
          <w:tcPr>
            <w:tcW w:w="549" w:type="pct"/>
            <w:vAlign w:val="bottom"/>
          </w:tcPr>
          <w:p w14:paraId="227EAC6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108 </w:t>
            </w:r>
          </w:p>
        </w:tc>
        <w:tc>
          <w:tcPr>
            <w:tcW w:w="549" w:type="pct"/>
            <w:vAlign w:val="bottom"/>
          </w:tcPr>
          <w:p w14:paraId="4DDD251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 </w:t>
            </w:r>
          </w:p>
        </w:tc>
        <w:tc>
          <w:tcPr>
            <w:tcW w:w="549" w:type="pct"/>
            <w:vAlign w:val="bottom"/>
          </w:tcPr>
          <w:p w14:paraId="4F347B5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4.4 </w:t>
            </w:r>
          </w:p>
        </w:tc>
        <w:tc>
          <w:tcPr>
            <w:tcW w:w="556" w:type="pct"/>
            <w:vAlign w:val="bottom"/>
          </w:tcPr>
          <w:p w14:paraId="026CB29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4.3 </w:t>
            </w:r>
          </w:p>
        </w:tc>
      </w:tr>
      <w:tr w14:paraId="65836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6F0C19B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7780AD2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法河沟村</w:t>
            </w:r>
          </w:p>
        </w:tc>
        <w:tc>
          <w:tcPr>
            <w:tcW w:w="654" w:type="pct"/>
          </w:tcPr>
          <w:p w14:paraId="47D8F377">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296</w:t>
            </w:r>
          </w:p>
        </w:tc>
        <w:tc>
          <w:tcPr>
            <w:tcW w:w="549" w:type="pct"/>
            <w:vAlign w:val="bottom"/>
          </w:tcPr>
          <w:p w14:paraId="796C52F7">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295 </w:t>
            </w:r>
          </w:p>
        </w:tc>
        <w:tc>
          <w:tcPr>
            <w:tcW w:w="549" w:type="pct"/>
            <w:vAlign w:val="bottom"/>
          </w:tcPr>
          <w:p w14:paraId="21794DE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293 </w:t>
            </w:r>
          </w:p>
        </w:tc>
        <w:tc>
          <w:tcPr>
            <w:tcW w:w="549" w:type="pct"/>
            <w:vAlign w:val="bottom"/>
          </w:tcPr>
          <w:p w14:paraId="69C60E6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292 </w:t>
            </w:r>
          </w:p>
        </w:tc>
        <w:tc>
          <w:tcPr>
            <w:tcW w:w="549" w:type="pct"/>
            <w:vAlign w:val="bottom"/>
          </w:tcPr>
          <w:p w14:paraId="3C0666F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11.8 </w:t>
            </w:r>
          </w:p>
        </w:tc>
        <w:tc>
          <w:tcPr>
            <w:tcW w:w="549" w:type="pct"/>
            <w:vAlign w:val="bottom"/>
          </w:tcPr>
          <w:p w14:paraId="61E6029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11.7 </w:t>
            </w:r>
          </w:p>
        </w:tc>
        <w:tc>
          <w:tcPr>
            <w:tcW w:w="556" w:type="pct"/>
            <w:vAlign w:val="bottom"/>
          </w:tcPr>
          <w:p w14:paraId="253FC5B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11.7 </w:t>
            </w:r>
          </w:p>
        </w:tc>
      </w:tr>
      <w:tr w14:paraId="679DE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5A49553E">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5B9393FA">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下洼子村</w:t>
            </w:r>
          </w:p>
        </w:tc>
        <w:tc>
          <w:tcPr>
            <w:tcW w:w="654" w:type="pct"/>
          </w:tcPr>
          <w:p w14:paraId="074DD665">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207</w:t>
            </w:r>
          </w:p>
        </w:tc>
        <w:tc>
          <w:tcPr>
            <w:tcW w:w="549" w:type="pct"/>
            <w:vAlign w:val="bottom"/>
          </w:tcPr>
          <w:p w14:paraId="5DAC2535">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206 </w:t>
            </w:r>
          </w:p>
        </w:tc>
        <w:tc>
          <w:tcPr>
            <w:tcW w:w="549" w:type="pct"/>
            <w:vAlign w:val="bottom"/>
          </w:tcPr>
          <w:p w14:paraId="4DA2335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205 </w:t>
            </w:r>
          </w:p>
        </w:tc>
        <w:tc>
          <w:tcPr>
            <w:tcW w:w="549" w:type="pct"/>
            <w:vAlign w:val="bottom"/>
          </w:tcPr>
          <w:p w14:paraId="65E06B3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204 </w:t>
            </w:r>
          </w:p>
        </w:tc>
        <w:tc>
          <w:tcPr>
            <w:tcW w:w="549" w:type="pct"/>
            <w:vAlign w:val="bottom"/>
          </w:tcPr>
          <w:p w14:paraId="4D0464F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8.2 </w:t>
            </w:r>
          </w:p>
        </w:tc>
        <w:tc>
          <w:tcPr>
            <w:tcW w:w="549" w:type="pct"/>
            <w:vAlign w:val="bottom"/>
          </w:tcPr>
          <w:p w14:paraId="7F1DE63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8.2 </w:t>
            </w:r>
          </w:p>
        </w:tc>
        <w:tc>
          <w:tcPr>
            <w:tcW w:w="556" w:type="pct"/>
            <w:vAlign w:val="bottom"/>
          </w:tcPr>
          <w:p w14:paraId="0A1E93D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8.2 </w:t>
            </w:r>
          </w:p>
        </w:tc>
      </w:tr>
      <w:tr w14:paraId="5E9D2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5F55EBE8">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28F9191">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石头河村</w:t>
            </w:r>
          </w:p>
        </w:tc>
        <w:tc>
          <w:tcPr>
            <w:tcW w:w="654" w:type="pct"/>
          </w:tcPr>
          <w:p w14:paraId="256F9682">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556</w:t>
            </w:r>
          </w:p>
        </w:tc>
        <w:tc>
          <w:tcPr>
            <w:tcW w:w="549" w:type="pct"/>
            <w:vAlign w:val="bottom"/>
          </w:tcPr>
          <w:p w14:paraId="08890A9E">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553 </w:t>
            </w:r>
          </w:p>
        </w:tc>
        <w:tc>
          <w:tcPr>
            <w:tcW w:w="549" w:type="pct"/>
            <w:vAlign w:val="bottom"/>
          </w:tcPr>
          <w:p w14:paraId="7CE514B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551 </w:t>
            </w:r>
          </w:p>
        </w:tc>
        <w:tc>
          <w:tcPr>
            <w:tcW w:w="549" w:type="pct"/>
            <w:vAlign w:val="bottom"/>
          </w:tcPr>
          <w:p w14:paraId="7497FF5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548 </w:t>
            </w:r>
          </w:p>
        </w:tc>
        <w:tc>
          <w:tcPr>
            <w:tcW w:w="549" w:type="pct"/>
            <w:vAlign w:val="bottom"/>
          </w:tcPr>
          <w:p w14:paraId="3FB159C3">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22.1 </w:t>
            </w:r>
          </w:p>
        </w:tc>
        <w:tc>
          <w:tcPr>
            <w:tcW w:w="549" w:type="pct"/>
            <w:vAlign w:val="bottom"/>
          </w:tcPr>
          <w:p w14:paraId="58BBAF5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22.0 </w:t>
            </w:r>
          </w:p>
        </w:tc>
        <w:tc>
          <w:tcPr>
            <w:tcW w:w="556" w:type="pct"/>
            <w:vAlign w:val="bottom"/>
          </w:tcPr>
          <w:p w14:paraId="69602D3A">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21.9 </w:t>
            </w:r>
          </w:p>
        </w:tc>
      </w:tr>
      <w:tr w14:paraId="4BC29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1A498599">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2B6E715B">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南荒地村</w:t>
            </w:r>
          </w:p>
        </w:tc>
        <w:tc>
          <w:tcPr>
            <w:tcW w:w="654" w:type="pct"/>
          </w:tcPr>
          <w:p w14:paraId="3409287E">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849</w:t>
            </w:r>
          </w:p>
        </w:tc>
        <w:tc>
          <w:tcPr>
            <w:tcW w:w="549" w:type="pct"/>
            <w:vAlign w:val="bottom"/>
          </w:tcPr>
          <w:p w14:paraId="1896882D">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845 </w:t>
            </w:r>
          </w:p>
        </w:tc>
        <w:tc>
          <w:tcPr>
            <w:tcW w:w="549" w:type="pct"/>
            <w:vAlign w:val="bottom"/>
          </w:tcPr>
          <w:p w14:paraId="6182138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841 </w:t>
            </w:r>
          </w:p>
        </w:tc>
        <w:tc>
          <w:tcPr>
            <w:tcW w:w="549" w:type="pct"/>
            <w:vAlign w:val="bottom"/>
          </w:tcPr>
          <w:p w14:paraId="5C2D8711">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837 </w:t>
            </w:r>
          </w:p>
        </w:tc>
        <w:tc>
          <w:tcPr>
            <w:tcW w:w="549" w:type="pct"/>
            <w:vAlign w:val="bottom"/>
          </w:tcPr>
          <w:p w14:paraId="7A2FFF0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33.8 </w:t>
            </w:r>
          </w:p>
        </w:tc>
        <w:tc>
          <w:tcPr>
            <w:tcW w:w="549" w:type="pct"/>
            <w:vAlign w:val="bottom"/>
          </w:tcPr>
          <w:p w14:paraId="33B1DAC8">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33.6 </w:t>
            </w:r>
          </w:p>
        </w:tc>
        <w:tc>
          <w:tcPr>
            <w:tcW w:w="556" w:type="pct"/>
            <w:vAlign w:val="bottom"/>
          </w:tcPr>
          <w:p w14:paraId="04F02142">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33.5 </w:t>
            </w:r>
          </w:p>
        </w:tc>
      </w:tr>
      <w:tr w14:paraId="5EA11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pct"/>
            <w:vMerge w:val="continue"/>
          </w:tcPr>
          <w:p w14:paraId="349F3C94">
            <w:pPr>
              <w:spacing w:line="360" w:lineRule="auto"/>
              <w:jc w:val="center"/>
              <w:rPr>
                <w:rFonts w:hint="eastAsia" w:ascii="仿宋" w:hAnsi="仿宋" w:eastAsia="仿宋" w:cs="仿宋"/>
                <w:b w:val="0"/>
                <w:bCs/>
                <w:color w:val="000000" w:themeColor="text1"/>
                <w:sz w:val="24"/>
                <w:szCs w:val="24"/>
                <w14:textFill>
                  <w14:solidFill>
                    <w14:schemeClr w14:val="tx1"/>
                  </w14:solidFill>
                </w14:textFill>
              </w:rPr>
            </w:pPr>
          </w:p>
        </w:tc>
        <w:tc>
          <w:tcPr>
            <w:tcW w:w="0" w:type="auto"/>
            <w:shd w:val="clear" w:color="auto" w:fill="auto"/>
            <w:vAlign w:val="center"/>
          </w:tcPr>
          <w:p w14:paraId="36E30560">
            <w:pPr>
              <w:widowControl/>
              <w:spacing w:line="360" w:lineRule="auto"/>
              <w:jc w:val="center"/>
              <w:rPr>
                <w:rFonts w:hint="eastAsia" w:ascii="仿宋" w:hAnsi="仿宋" w:eastAsia="仿宋" w:cs="仿宋"/>
                <w:b w:val="0"/>
                <w:bCs/>
                <w:kern w:val="0"/>
                <w:sz w:val="24"/>
                <w:szCs w:val="24"/>
                <w:lang w:val="en-US" w:eastAsia="zh-CN" w:bidi="ar-SA"/>
              </w:rPr>
            </w:pPr>
            <w:r>
              <w:rPr>
                <w:rFonts w:hint="eastAsia" w:ascii="仿宋" w:hAnsi="仿宋" w:eastAsia="仿宋" w:cs="仿宋"/>
                <w:b w:val="0"/>
                <w:bCs/>
                <w:kern w:val="0"/>
                <w:sz w:val="24"/>
                <w:szCs w:val="24"/>
              </w:rPr>
              <w:t>红光村</w:t>
            </w:r>
          </w:p>
        </w:tc>
        <w:tc>
          <w:tcPr>
            <w:tcW w:w="654" w:type="pct"/>
          </w:tcPr>
          <w:p w14:paraId="302071E0">
            <w:pPr>
              <w:spacing w:line="360" w:lineRule="auto"/>
              <w:jc w:val="center"/>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309</w:t>
            </w:r>
          </w:p>
        </w:tc>
        <w:tc>
          <w:tcPr>
            <w:tcW w:w="549" w:type="pct"/>
            <w:vAlign w:val="bottom"/>
          </w:tcPr>
          <w:p w14:paraId="73A7A596">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308 </w:t>
            </w:r>
          </w:p>
        </w:tc>
        <w:tc>
          <w:tcPr>
            <w:tcW w:w="549" w:type="pct"/>
            <w:vAlign w:val="bottom"/>
          </w:tcPr>
          <w:p w14:paraId="0E8BA89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306 </w:t>
            </w:r>
          </w:p>
        </w:tc>
        <w:tc>
          <w:tcPr>
            <w:tcW w:w="549" w:type="pct"/>
            <w:vAlign w:val="bottom"/>
          </w:tcPr>
          <w:p w14:paraId="42F1059C">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305 </w:t>
            </w:r>
          </w:p>
        </w:tc>
        <w:tc>
          <w:tcPr>
            <w:tcW w:w="549" w:type="pct"/>
            <w:vAlign w:val="bottom"/>
          </w:tcPr>
          <w:p w14:paraId="08872DCB">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12.3 </w:t>
            </w:r>
          </w:p>
        </w:tc>
        <w:tc>
          <w:tcPr>
            <w:tcW w:w="549" w:type="pct"/>
            <w:vAlign w:val="bottom"/>
          </w:tcPr>
          <w:p w14:paraId="07910399">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12.2 </w:t>
            </w:r>
          </w:p>
        </w:tc>
        <w:tc>
          <w:tcPr>
            <w:tcW w:w="556" w:type="pct"/>
            <w:vAlign w:val="bottom"/>
          </w:tcPr>
          <w:p w14:paraId="1D20844F">
            <w:pPr>
              <w:keepNext w:val="0"/>
              <w:keepLines w:val="0"/>
              <w:widowControl/>
              <w:suppressLineNumbers w:val="0"/>
              <w:spacing w:line="360" w:lineRule="auto"/>
              <w:jc w:val="center"/>
              <w:textAlignment w:val="bottom"/>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i w:val="0"/>
                <w:iCs w:val="0"/>
                <w:color w:val="000000"/>
                <w:kern w:val="0"/>
                <w:sz w:val="24"/>
                <w:szCs w:val="24"/>
                <w:u w:val="none"/>
                <w:lang w:val="en-US" w:eastAsia="zh-CN" w:bidi="ar"/>
              </w:rPr>
              <w:t xml:space="preserve">12.2 </w:t>
            </w:r>
          </w:p>
        </w:tc>
      </w:tr>
    </w:tbl>
    <w:p w14:paraId="12E1E41E">
      <w:pPr>
        <w:pStyle w:val="4"/>
        <w:rPr>
          <w:rFonts w:hint="eastAsia" w:ascii="仿宋" w:hAnsi="仿宋" w:eastAsia="仿宋" w:cs="仿宋"/>
        </w:rPr>
      </w:pPr>
      <w:bookmarkStart w:id="37" w:name="_Toc182228533"/>
      <w:r>
        <w:rPr>
          <w:rFonts w:hint="eastAsia" w:ascii="仿宋" w:hAnsi="仿宋" w:eastAsia="仿宋" w:cs="仿宋"/>
        </w:rPr>
        <w:t>4.2.4水质预测</w:t>
      </w:r>
      <w:bookmarkEnd w:id="37"/>
    </w:p>
    <w:p w14:paraId="4271957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农村生活污水主要来源于以下几个方面：一是厕所污水</w:t>
      </w:r>
      <w:r>
        <w:rPr>
          <w:rFonts w:hint="eastAsia" w:ascii="仿宋" w:hAnsi="仿宋" w:eastAsia="仿宋" w:cs="仿宋"/>
          <w:sz w:val="28"/>
          <w:szCs w:val="28"/>
          <w:lang w:eastAsia="zh-CN"/>
        </w:rPr>
        <w:t>，</w:t>
      </w:r>
      <w:r>
        <w:rPr>
          <w:rFonts w:hint="eastAsia" w:ascii="仿宋" w:hAnsi="仿宋" w:eastAsia="仿宋" w:cs="仿宋"/>
          <w:sz w:val="28"/>
          <w:szCs w:val="28"/>
        </w:rPr>
        <w:t>即人粪尿排泄物；二是生活洗涤污水；三是厨房污水。污水中主要是人体排泄和生活中排放的有机污染物</w:t>
      </w:r>
      <w:r>
        <w:rPr>
          <w:rFonts w:hint="eastAsia" w:ascii="仿宋" w:hAnsi="仿宋" w:eastAsia="仿宋" w:cs="仿宋"/>
          <w:sz w:val="28"/>
          <w:szCs w:val="28"/>
          <w:lang w:eastAsia="zh-CN"/>
        </w:rPr>
        <w:t>，</w:t>
      </w:r>
      <w:r>
        <w:rPr>
          <w:rFonts w:hint="eastAsia" w:ascii="仿宋" w:hAnsi="仿宋" w:eastAsia="仿宋" w:cs="仿宋"/>
          <w:sz w:val="28"/>
          <w:szCs w:val="28"/>
        </w:rPr>
        <w:t>一般不含有毒物质</w:t>
      </w:r>
      <w:r>
        <w:rPr>
          <w:rFonts w:hint="eastAsia" w:ascii="仿宋" w:hAnsi="仿宋" w:eastAsia="仿宋" w:cs="仿宋"/>
          <w:sz w:val="28"/>
          <w:szCs w:val="28"/>
          <w:lang w:eastAsia="zh-CN"/>
        </w:rPr>
        <w:t>，</w:t>
      </w:r>
      <w:r>
        <w:rPr>
          <w:rFonts w:hint="eastAsia" w:ascii="仿宋" w:hAnsi="仿宋" w:eastAsia="仿宋" w:cs="仿宋"/>
          <w:sz w:val="28"/>
          <w:szCs w:val="28"/>
        </w:rPr>
        <w:t>但含有氮、磷等水体富营养物质</w:t>
      </w:r>
      <w:r>
        <w:rPr>
          <w:rFonts w:hint="eastAsia" w:ascii="仿宋" w:hAnsi="仿宋" w:eastAsia="仿宋" w:cs="仿宋"/>
          <w:sz w:val="28"/>
          <w:szCs w:val="28"/>
          <w:lang w:eastAsia="zh-CN"/>
        </w:rPr>
        <w:t>，</w:t>
      </w:r>
      <w:r>
        <w:rPr>
          <w:rFonts w:hint="eastAsia" w:ascii="仿宋" w:hAnsi="仿宋" w:eastAsia="仿宋" w:cs="仿宋"/>
          <w:sz w:val="28"/>
          <w:szCs w:val="28"/>
        </w:rPr>
        <w:t>还有大量的细菌、病毒和寄生虫卵。</w:t>
      </w:r>
    </w:p>
    <w:p w14:paraId="5B0CBFC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由于</w:t>
      </w:r>
      <w:r>
        <w:rPr>
          <w:rFonts w:hint="eastAsia" w:ascii="仿宋" w:hAnsi="仿宋" w:eastAsia="仿宋" w:cs="仿宋"/>
          <w:sz w:val="28"/>
          <w:szCs w:val="28"/>
          <w:lang w:val="en-US" w:eastAsia="zh-CN"/>
        </w:rPr>
        <w:t>蛟河</w:t>
      </w:r>
      <w:r>
        <w:rPr>
          <w:rFonts w:hint="eastAsia" w:ascii="仿宋" w:hAnsi="仿宋" w:eastAsia="仿宋" w:cs="仿宋"/>
          <w:sz w:val="28"/>
          <w:szCs w:val="28"/>
        </w:rPr>
        <w:t>地区农村主要采用旱厕、土地消纳等形式排放生活污水</w:t>
      </w:r>
      <w:r>
        <w:rPr>
          <w:rFonts w:hint="eastAsia" w:ascii="仿宋" w:hAnsi="仿宋" w:eastAsia="仿宋" w:cs="仿宋"/>
          <w:sz w:val="28"/>
          <w:szCs w:val="28"/>
          <w:lang w:eastAsia="zh-CN"/>
        </w:rPr>
        <w:t>，</w:t>
      </w:r>
      <w:r>
        <w:rPr>
          <w:rFonts w:hint="eastAsia" w:ascii="仿宋" w:hAnsi="仿宋" w:eastAsia="仿宋" w:cs="仿宋"/>
          <w:sz w:val="28"/>
          <w:szCs w:val="28"/>
        </w:rPr>
        <w:t>不易采样监测</w:t>
      </w:r>
      <w:r>
        <w:rPr>
          <w:rFonts w:hint="eastAsia" w:ascii="仿宋" w:hAnsi="仿宋" w:eastAsia="仿宋" w:cs="仿宋"/>
          <w:sz w:val="28"/>
          <w:szCs w:val="28"/>
          <w:lang w:eastAsia="zh-CN"/>
        </w:rPr>
        <w:t>，</w:t>
      </w:r>
      <w:r>
        <w:rPr>
          <w:rFonts w:hint="eastAsia" w:ascii="仿宋" w:hAnsi="仿宋" w:eastAsia="仿宋" w:cs="仿宋"/>
          <w:sz w:val="28"/>
          <w:szCs w:val="28"/>
        </w:rPr>
        <w:t>故参考《农村生活污水处理工程技术标准》（GB/T 51347-2019）</w:t>
      </w:r>
      <w:r>
        <w:rPr>
          <w:rFonts w:hint="eastAsia" w:ascii="仿宋" w:hAnsi="仿宋" w:eastAsia="仿宋" w:cs="仿宋"/>
          <w:sz w:val="28"/>
          <w:szCs w:val="28"/>
          <w:lang w:eastAsia="zh-CN"/>
        </w:rPr>
        <w:t>，</w:t>
      </w:r>
      <w:r>
        <w:rPr>
          <w:rFonts w:hint="eastAsia" w:ascii="仿宋" w:hAnsi="仿宋" w:eastAsia="仿宋" w:cs="仿宋"/>
          <w:sz w:val="28"/>
          <w:szCs w:val="28"/>
        </w:rPr>
        <w:t>结合</w:t>
      </w:r>
      <w:r>
        <w:rPr>
          <w:rFonts w:hint="eastAsia" w:ascii="仿宋" w:hAnsi="仿宋" w:eastAsia="仿宋" w:cs="仿宋"/>
          <w:sz w:val="28"/>
          <w:szCs w:val="28"/>
          <w:lang w:eastAsia="zh-CN"/>
        </w:rPr>
        <w:t>蛟河市</w:t>
      </w:r>
      <w:r>
        <w:rPr>
          <w:rFonts w:hint="eastAsia" w:ascii="仿宋" w:hAnsi="仿宋" w:eastAsia="仿宋" w:cs="仿宋"/>
          <w:sz w:val="28"/>
          <w:szCs w:val="28"/>
        </w:rPr>
        <w:t>地区农村用排水情况</w:t>
      </w:r>
      <w:r>
        <w:rPr>
          <w:rFonts w:hint="eastAsia" w:ascii="仿宋" w:hAnsi="仿宋" w:eastAsia="仿宋" w:cs="仿宋"/>
          <w:sz w:val="28"/>
          <w:szCs w:val="28"/>
          <w:lang w:eastAsia="zh-CN"/>
        </w:rPr>
        <w:t>，</w:t>
      </w:r>
      <w:r>
        <w:rPr>
          <w:rFonts w:hint="eastAsia" w:ascii="仿宋" w:hAnsi="仿宋" w:eastAsia="仿宋" w:cs="仿宋"/>
          <w:sz w:val="28"/>
          <w:szCs w:val="28"/>
        </w:rPr>
        <w:t>确定农村生活污水水质</w:t>
      </w:r>
      <w:r>
        <w:rPr>
          <w:rFonts w:hint="eastAsia" w:ascii="仿宋" w:hAnsi="仿宋" w:eastAsia="仿宋" w:cs="仿宋"/>
          <w:sz w:val="28"/>
          <w:szCs w:val="28"/>
          <w:lang w:eastAsia="zh-CN"/>
        </w:rPr>
        <w:t>，</w:t>
      </w:r>
      <w:r>
        <w:rPr>
          <w:rFonts w:hint="eastAsia" w:ascii="仿宋" w:hAnsi="仿宋" w:eastAsia="仿宋" w:cs="仿宋"/>
          <w:sz w:val="28"/>
          <w:szCs w:val="28"/>
        </w:rPr>
        <w:t>具体情况详见下表：</w:t>
      </w:r>
    </w:p>
    <w:p w14:paraId="6F89B675">
      <w:pPr>
        <w:spacing w:line="360" w:lineRule="auto"/>
        <w:ind w:firstLine="480" w:firstLineChars="20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 xml:space="preserve">            </w:t>
      </w:r>
      <w:r>
        <w:rPr>
          <w:rFonts w:hint="eastAsia" w:ascii="仿宋" w:hAnsi="仿宋" w:eastAsia="仿宋" w:cs="仿宋"/>
          <w:b w:val="0"/>
          <w:bCs/>
          <w:sz w:val="24"/>
          <w:szCs w:val="24"/>
        </w:rPr>
        <w:t>表4-</w:t>
      </w:r>
      <w:r>
        <w:rPr>
          <w:rFonts w:hint="eastAsia" w:ascii="仿宋" w:hAnsi="仿宋" w:eastAsia="仿宋" w:cs="仿宋"/>
          <w:b w:val="0"/>
          <w:bCs/>
          <w:sz w:val="24"/>
          <w:szCs w:val="24"/>
          <w:lang w:val="en-US" w:eastAsia="zh-CN"/>
        </w:rPr>
        <w:t>6</w:t>
      </w:r>
      <w:r>
        <w:rPr>
          <w:rFonts w:hint="eastAsia" w:ascii="仿宋" w:hAnsi="仿宋" w:eastAsia="仿宋" w:cs="仿宋"/>
          <w:b w:val="0"/>
          <w:bCs/>
          <w:sz w:val="24"/>
          <w:szCs w:val="24"/>
        </w:rPr>
        <w:t xml:space="preserve">      农村生活污水水质范围表          单位：mg/L  </w:t>
      </w:r>
      <w:r>
        <w:rPr>
          <w:rFonts w:hint="eastAsia" w:ascii="仿宋" w:hAnsi="仿宋" w:eastAsia="仿宋" w:cs="仿宋"/>
          <w:b w:val="0"/>
          <w:bCs/>
          <w:sz w:val="24"/>
          <w:szCs w:val="24"/>
          <w:lang w:val="en-US" w:eastAsia="zh-CN"/>
        </w:rPr>
        <w:t xml:space="preserve"> </w:t>
      </w:r>
      <w:r>
        <w:rPr>
          <w:rFonts w:hint="eastAsia" w:ascii="仿宋" w:hAnsi="仿宋" w:eastAsia="仿宋" w:cs="仿宋"/>
          <w:b w:val="0"/>
          <w:bCs/>
          <w:sz w:val="24"/>
          <w:szCs w:val="24"/>
        </w:rPr>
        <w:t>pH：无量纲</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1170"/>
        <w:gridCol w:w="1172"/>
        <w:gridCol w:w="1172"/>
        <w:gridCol w:w="1172"/>
        <w:gridCol w:w="1172"/>
        <w:gridCol w:w="1172"/>
        <w:gridCol w:w="1168"/>
      </w:tblGrid>
      <w:tr w14:paraId="2A641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vAlign w:val="center"/>
          </w:tcPr>
          <w:p w14:paraId="456E9B2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主要指标</w:t>
            </w:r>
          </w:p>
        </w:tc>
        <w:tc>
          <w:tcPr>
            <w:tcW w:w="582" w:type="pct"/>
            <w:vAlign w:val="center"/>
          </w:tcPr>
          <w:p w14:paraId="6BF3289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pH</w:t>
            </w:r>
          </w:p>
        </w:tc>
        <w:tc>
          <w:tcPr>
            <w:tcW w:w="583" w:type="pct"/>
            <w:vAlign w:val="center"/>
          </w:tcPr>
          <w:p w14:paraId="0E7547F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SS</w:t>
            </w:r>
          </w:p>
        </w:tc>
        <w:tc>
          <w:tcPr>
            <w:tcW w:w="583" w:type="pct"/>
            <w:vAlign w:val="center"/>
          </w:tcPr>
          <w:p w14:paraId="1737ACF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COD</w:t>
            </w:r>
          </w:p>
        </w:tc>
        <w:tc>
          <w:tcPr>
            <w:tcW w:w="583" w:type="pct"/>
            <w:vAlign w:val="center"/>
          </w:tcPr>
          <w:p w14:paraId="252E94E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BOD</w:t>
            </w:r>
            <w:r>
              <w:rPr>
                <w:rFonts w:hint="eastAsia" w:ascii="仿宋" w:hAnsi="仿宋" w:eastAsia="仿宋" w:cs="仿宋"/>
                <w:sz w:val="24"/>
                <w:szCs w:val="24"/>
                <w:vertAlign w:val="subscript"/>
              </w:rPr>
              <w:t>5</w:t>
            </w:r>
          </w:p>
        </w:tc>
        <w:tc>
          <w:tcPr>
            <w:tcW w:w="583" w:type="pct"/>
            <w:vAlign w:val="center"/>
          </w:tcPr>
          <w:p w14:paraId="31E6B6F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NH</w:t>
            </w:r>
            <w:r>
              <w:rPr>
                <w:rFonts w:hint="eastAsia" w:ascii="仿宋" w:hAnsi="仿宋" w:eastAsia="仿宋" w:cs="仿宋"/>
                <w:sz w:val="24"/>
                <w:szCs w:val="24"/>
                <w:vertAlign w:val="subscript"/>
              </w:rPr>
              <w:t>3</w:t>
            </w:r>
            <w:r>
              <w:rPr>
                <w:rFonts w:hint="eastAsia" w:ascii="仿宋" w:hAnsi="仿宋" w:eastAsia="仿宋" w:cs="仿宋"/>
                <w:sz w:val="24"/>
                <w:szCs w:val="24"/>
              </w:rPr>
              <w:t>-N</w:t>
            </w:r>
          </w:p>
        </w:tc>
        <w:tc>
          <w:tcPr>
            <w:tcW w:w="583" w:type="pct"/>
            <w:vAlign w:val="center"/>
          </w:tcPr>
          <w:p w14:paraId="6FD261E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TN</w:t>
            </w:r>
          </w:p>
        </w:tc>
        <w:tc>
          <w:tcPr>
            <w:tcW w:w="583" w:type="pct"/>
            <w:vAlign w:val="center"/>
          </w:tcPr>
          <w:p w14:paraId="38B279B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TP</w:t>
            </w:r>
          </w:p>
        </w:tc>
      </w:tr>
      <w:tr w14:paraId="4EAD8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vAlign w:val="center"/>
          </w:tcPr>
          <w:p w14:paraId="4E590EC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建议取值范围</w:t>
            </w:r>
          </w:p>
        </w:tc>
        <w:tc>
          <w:tcPr>
            <w:tcW w:w="582" w:type="pct"/>
            <w:vAlign w:val="center"/>
          </w:tcPr>
          <w:p w14:paraId="6DAB47C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6.5-8.5</w:t>
            </w:r>
          </w:p>
        </w:tc>
        <w:tc>
          <w:tcPr>
            <w:tcW w:w="583" w:type="pct"/>
            <w:vAlign w:val="center"/>
          </w:tcPr>
          <w:p w14:paraId="11BD2C0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100-200</w:t>
            </w:r>
          </w:p>
        </w:tc>
        <w:tc>
          <w:tcPr>
            <w:tcW w:w="583" w:type="pct"/>
            <w:vAlign w:val="center"/>
          </w:tcPr>
          <w:p w14:paraId="598B279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150-300</w:t>
            </w:r>
          </w:p>
        </w:tc>
        <w:tc>
          <w:tcPr>
            <w:tcW w:w="583" w:type="pct"/>
            <w:vAlign w:val="center"/>
          </w:tcPr>
          <w:p w14:paraId="2D9CB0C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60-150</w:t>
            </w:r>
          </w:p>
        </w:tc>
        <w:tc>
          <w:tcPr>
            <w:tcW w:w="583" w:type="pct"/>
            <w:vAlign w:val="center"/>
          </w:tcPr>
          <w:p w14:paraId="56849C0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30-60</w:t>
            </w:r>
          </w:p>
        </w:tc>
        <w:tc>
          <w:tcPr>
            <w:tcW w:w="583" w:type="pct"/>
            <w:vAlign w:val="center"/>
          </w:tcPr>
          <w:p w14:paraId="5840D9E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40-80</w:t>
            </w:r>
          </w:p>
        </w:tc>
        <w:tc>
          <w:tcPr>
            <w:tcW w:w="583" w:type="pct"/>
            <w:vAlign w:val="center"/>
          </w:tcPr>
          <w:p w14:paraId="3CC3F25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2.5-50</w:t>
            </w:r>
          </w:p>
        </w:tc>
      </w:tr>
    </w:tbl>
    <w:p w14:paraId="6DCA95C4">
      <w:pPr>
        <w:pStyle w:val="2"/>
        <w:rPr>
          <w:rFonts w:hint="eastAsia" w:ascii="仿宋" w:hAnsi="仿宋" w:eastAsia="仿宋" w:cs="仿宋"/>
        </w:rPr>
      </w:pPr>
      <w:bookmarkStart w:id="38" w:name="_Toc182228534"/>
    </w:p>
    <w:p w14:paraId="44B517CD">
      <w:pPr>
        <w:pStyle w:val="2"/>
        <w:rPr>
          <w:rFonts w:hint="eastAsia" w:ascii="仿宋" w:hAnsi="仿宋" w:eastAsia="仿宋" w:cs="仿宋"/>
        </w:rPr>
      </w:pPr>
    </w:p>
    <w:p w14:paraId="2D73CEEE">
      <w:pPr>
        <w:pStyle w:val="2"/>
        <w:rPr>
          <w:rFonts w:hint="eastAsia" w:ascii="仿宋" w:hAnsi="仿宋" w:eastAsia="仿宋" w:cs="仿宋"/>
        </w:rPr>
      </w:pPr>
    </w:p>
    <w:p w14:paraId="5F7B578B">
      <w:pPr>
        <w:pStyle w:val="2"/>
        <w:rPr>
          <w:rFonts w:hint="eastAsia" w:ascii="仿宋" w:hAnsi="仿宋" w:eastAsia="仿宋" w:cs="仿宋"/>
        </w:rPr>
      </w:pPr>
    </w:p>
    <w:p w14:paraId="0875469E">
      <w:pPr>
        <w:pStyle w:val="2"/>
        <w:rPr>
          <w:rFonts w:hint="eastAsia" w:ascii="仿宋" w:hAnsi="仿宋" w:eastAsia="仿宋" w:cs="仿宋"/>
        </w:rPr>
      </w:pPr>
    </w:p>
    <w:p w14:paraId="3D157935">
      <w:pPr>
        <w:rPr>
          <w:rFonts w:hint="eastAsia"/>
        </w:rPr>
      </w:pPr>
    </w:p>
    <w:p w14:paraId="53520AEB">
      <w:pPr>
        <w:rPr>
          <w:rFonts w:hint="eastAsia"/>
        </w:rPr>
      </w:pPr>
    </w:p>
    <w:p w14:paraId="785BBB8E">
      <w:pPr>
        <w:rPr>
          <w:rFonts w:hint="eastAsia"/>
        </w:rPr>
      </w:pPr>
    </w:p>
    <w:p w14:paraId="66BA8FB0">
      <w:pPr>
        <w:rPr>
          <w:rFonts w:hint="eastAsia"/>
        </w:rPr>
      </w:pPr>
    </w:p>
    <w:p w14:paraId="2432BCB5">
      <w:pPr>
        <w:rPr>
          <w:rFonts w:hint="eastAsia"/>
        </w:rPr>
      </w:pPr>
    </w:p>
    <w:p w14:paraId="2285C8E7">
      <w:pPr>
        <w:rPr>
          <w:rFonts w:hint="eastAsia"/>
        </w:rPr>
      </w:pPr>
    </w:p>
    <w:p w14:paraId="755A8824">
      <w:pPr>
        <w:rPr>
          <w:rFonts w:hint="eastAsia"/>
        </w:rPr>
      </w:pPr>
    </w:p>
    <w:p w14:paraId="5FD6E209">
      <w:pPr>
        <w:rPr>
          <w:rFonts w:hint="eastAsia"/>
        </w:rPr>
      </w:pPr>
    </w:p>
    <w:p w14:paraId="004959FD">
      <w:pPr>
        <w:rPr>
          <w:rFonts w:hint="eastAsia"/>
        </w:rPr>
      </w:pPr>
    </w:p>
    <w:p w14:paraId="5F1456F2">
      <w:pPr>
        <w:rPr>
          <w:rFonts w:hint="eastAsia"/>
        </w:rPr>
      </w:pPr>
    </w:p>
    <w:p w14:paraId="253085AE">
      <w:pPr>
        <w:rPr>
          <w:rFonts w:hint="eastAsia"/>
        </w:rPr>
      </w:pPr>
    </w:p>
    <w:p w14:paraId="3EB80A3B">
      <w:pPr>
        <w:pStyle w:val="2"/>
        <w:rPr>
          <w:rFonts w:hint="eastAsia" w:ascii="仿宋" w:hAnsi="仿宋" w:eastAsia="仿宋" w:cs="仿宋"/>
        </w:rPr>
      </w:pPr>
      <w:r>
        <w:rPr>
          <w:rFonts w:hint="eastAsia" w:ascii="仿宋" w:hAnsi="仿宋" w:eastAsia="仿宋" w:cs="仿宋"/>
        </w:rPr>
        <w:t>第五章   污水处理设施建设</w:t>
      </w:r>
      <w:bookmarkEnd w:id="38"/>
    </w:p>
    <w:p w14:paraId="2E45175E">
      <w:pPr>
        <w:pStyle w:val="3"/>
        <w:rPr>
          <w:rFonts w:hint="eastAsia" w:ascii="仿宋" w:hAnsi="仿宋" w:eastAsia="仿宋" w:cs="仿宋"/>
        </w:rPr>
      </w:pPr>
      <w:bookmarkStart w:id="39" w:name="_Toc182228535"/>
      <w:r>
        <w:rPr>
          <w:rFonts w:hint="eastAsia" w:ascii="仿宋" w:hAnsi="仿宋" w:eastAsia="仿宋" w:cs="仿宋"/>
        </w:rPr>
        <w:t>5.1污水处理规划布局</w:t>
      </w:r>
      <w:bookmarkEnd w:id="39"/>
    </w:p>
    <w:p w14:paraId="3DE8F460">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本次中期修编将针对原规划落实过程中发现的问题</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结合</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各乡镇农村生活污水治理工程设计、相关部门治理计划</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根据各行政村的实际情况</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对原规划中各行政村的规划时序、治理方式及治理措施规模等内容进行调整</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具体内容如下：</w:t>
      </w:r>
    </w:p>
    <w:p w14:paraId="1F29095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eastAsia="zh-CN"/>
        </w:rPr>
        <w:t>蛟河市</w:t>
      </w:r>
      <w:r>
        <w:rPr>
          <w:rFonts w:hint="eastAsia" w:ascii="仿宋" w:hAnsi="仿宋" w:eastAsia="仿宋" w:cs="仿宋"/>
          <w:sz w:val="28"/>
          <w:szCs w:val="28"/>
        </w:rPr>
        <w:t>各乡镇农村人口数量现状</w:t>
      </w:r>
      <w:r>
        <w:rPr>
          <w:rFonts w:hint="eastAsia" w:ascii="仿宋" w:hAnsi="仿宋" w:eastAsia="仿宋" w:cs="仿宋"/>
          <w:sz w:val="28"/>
          <w:szCs w:val="28"/>
          <w:lang w:eastAsia="zh-CN"/>
        </w:rPr>
        <w:t>，</w:t>
      </w:r>
      <w:r>
        <w:rPr>
          <w:rFonts w:hint="eastAsia" w:ascii="仿宋" w:hAnsi="仿宋" w:eastAsia="仿宋" w:cs="仿宋"/>
          <w:sz w:val="28"/>
          <w:szCs w:val="28"/>
        </w:rPr>
        <w:t>各乡镇人口数量差异性较大</w:t>
      </w:r>
      <w:r>
        <w:rPr>
          <w:rFonts w:hint="eastAsia" w:ascii="仿宋" w:hAnsi="仿宋" w:eastAsia="仿宋" w:cs="仿宋"/>
          <w:sz w:val="28"/>
          <w:szCs w:val="28"/>
          <w:lang w:eastAsia="zh-CN"/>
        </w:rPr>
        <w:t>，</w:t>
      </w:r>
      <w:r>
        <w:rPr>
          <w:rFonts w:hint="eastAsia" w:ascii="仿宋" w:hAnsi="仿宋" w:eastAsia="仿宋" w:cs="仿宋"/>
          <w:sz w:val="28"/>
          <w:szCs w:val="28"/>
        </w:rPr>
        <w:t>部分行政村人口数量较少</w:t>
      </w:r>
      <w:r>
        <w:rPr>
          <w:rFonts w:hint="eastAsia" w:ascii="仿宋" w:hAnsi="仿宋" w:eastAsia="仿宋" w:cs="仿宋"/>
          <w:sz w:val="28"/>
          <w:szCs w:val="28"/>
          <w:lang w:eastAsia="zh-CN"/>
        </w:rPr>
        <w:t>，</w:t>
      </w:r>
      <w:r>
        <w:rPr>
          <w:rFonts w:hint="eastAsia" w:ascii="仿宋" w:hAnsi="仿宋" w:eastAsia="仿宋" w:cs="仿宋"/>
          <w:sz w:val="28"/>
          <w:szCs w:val="28"/>
        </w:rPr>
        <w:t>由于</w:t>
      </w:r>
      <w:r>
        <w:rPr>
          <w:rFonts w:hint="eastAsia" w:ascii="仿宋" w:hAnsi="仿宋" w:eastAsia="仿宋" w:cs="仿宋"/>
          <w:sz w:val="28"/>
          <w:szCs w:val="28"/>
          <w:lang w:eastAsia="zh-CN"/>
        </w:rPr>
        <w:t>蛟河市</w:t>
      </w:r>
      <w:r>
        <w:rPr>
          <w:rFonts w:hint="eastAsia" w:ascii="仿宋" w:hAnsi="仿宋" w:eastAsia="仿宋" w:cs="仿宋"/>
          <w:sz w:val="28"/>
          <w:szCs w:val="28"/>
        </w:rPr>
        <w:t>农村人口数量总体呈下降趋势</w:t>
      </w:r>
      <w:r>
        <w:rPr>
          <w:rFonts w:hint="eastAsia" w:ascii="仿宋" w:hAnsi="仿宋" w:eastAsia="仿宋" w:cs="仿宋"/>
          <w:sz w:val="28"/>
          <w:szCs w:val="28"/>
          <w:lang w:eastAsia="zh-CN"/>
        </w:rPr>
        <w:t>，</w:t>
      </w:r>
      <w:r>
        <w:rPr>
          <w:rFonts w:hint="eastAsia" w:ascii="仿宋" w:hAnsi="仿宋" w:eastAsia="仿宋" w:cs="仿宋"/>
          <w:sz w:val="28"/>
          <w:szCs w:val="28"/>
        </w:rPr>
        <w:t>故依照农村生活污水“应治尽治、应管尽管”的治理原则</w:t>
      </w:r>
      <w:r>
        <w:rPr>
          <w:rFonts w:hint="eastAsia" w:ascii="仿宋" w:hAnsi="仿宋" w:eastAsia="仿宋" w:cs="仿宋"/>
          <w:sz w:val="28"/>
          <w:szCs w:val="28"/>
          <w:lang w:eastAsia="zh-CN"/>
        </w:rPr>
        <w:t>，</w:t>
      </w:r>
      <w:r>
        <w:rPr>
          <w:rFonts w:hint="eastAsia" w:ascii="仿宋" w:hAnsi="仿宋" w:eastAsia="仿宋" w:cs="仿宋"/>
          <w:sz w:val="28"/>
          <w:szCs w:val="28"/>
        </w:rPr>
        <w:t>结合</w:t>
      </w:r>
      <w:r>
        <w:rPr>
          <w:rFonts w:hint="eastAsia" w:ascii="仿宋" w:hAnsi="仿宋" w:eastAsia="仿宋" w:cs="仿宋"/>
          <w:sz w:val="28"/>
          <w:szCs w:val="28"/>
          <w:lang w:eastAsia="zh-CN"/>
        </w:rPr>
        <w:t>蛟河市</w:t>
      </w:r>
      <w:r>
        <w:rPr>
          <w:rFonts w:hint="eastAsia" w:ascii="仿宋" w:hAnsi="仿宋" w:eastAsia="仿宋" w:cs="仿宋"/>
          <w:sz w:val="28"/>
          <w:szCs w:val="28"/>
        </w:rPr>
        <w:t>农村实际情况</w:t>
      </w:r>
      <w:r>
        <w:rPr>
          <w:rFonts w:hint="eastAsia" w:ascii="仿宋" w:hAnsi="仿宋" w:eastAsia="仿宋" w:cs="仿宋"/>
          <w:sz w:val="28"/>
          <w:szCs w:val="28"/>
          <w:lang w:eastAsia="zh-CN"/>
        </w:rPr>
        <w:t>，</w:t>
      </w:r>
      <w:r>
        <w:rPr>
          <w:rFonts w:hint="eastAsia" w:ascii="仿宋" w:hAnsi="仿宋" w:eastAsia="仿宋" w:cs="仿宋"/>
          <w:sz w:val="28"/>
          <w:szCs w:val="28"/>
        </w:rPr>
        <w:t>本次规划将未完成农村生活污水治理的各行政村分类为：治理类及管控类。针对治理类行政村采取生活污水纳管、建设集中或相对集中式治理设施、资源化利用等方式进行治理；针对管控类行政村采取规范农村生活污水排放、结合农村环境整治工程加强巡查及落实黑臭水体整治、保障村庄环境整洁的角度进行管控。</w:t>
      </w:r>
    </w:p>
    <w:p w14:paraId="0FF8C89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rPr>
        <w:t>另外</w:t>
      </w:r>
      <w:r>
        <w:rPr>
          <w:rFonts w:hint="eastAsia" w:ascii="仿宋" w:hAnsi="仿宋" w:eastAsia="仿宋" w:cs="仿宋"/>
          <w:sz w:val="28"/>
          <w:lang w:eastAsia="zh-CN"/>
        </w:rPr>
        <w:t>，</w:t>
      </w:r>
      <w:r>
        <w:rPr>
          <w:rFonts w:hint="eastAsia" w:ascii="仿宋" w:hAnsi="仿宋" w:eastAsia="仿宋" w:cs="仿宋"/>
          <w:sz w:val="28"/>
        </w:rPr>
        <w:t>结合</w:t>
      </w:r>
      <w:r>
        <w:rPr>
          <w:rFonts w:hint="eastAsia" w:ascii="仿宋" w:hAnsi="仿宋" w:eastAsia="仿宋" w:cs="仿宋"/>
          <w:sz w:val="28"/>
          <w:lang w:eastAsia="zh-CN"/>
        </w:rPr>
        <w:t>蛟河市</w:t>
      </w:r>
      <w:r>
        <w:rPr>
          <w:rFonts w:hint="eastAsia" w:ascii="仿宋" w:hAnsi="仿宋" w:eastAsia="仿宋" w:cs="仿宋"/>
          <w:sz w:val="28"/>
        </w:rPr>
        <w:t>各行政村的实际情况</w:t>
      </w:r>
      <w:r>
        <w:rPr>
          <w:rFonts w:hint="eastAsia" w:ascii="仿宋" w:hAnsi="仿宋" w:eastAsia="仿宋" w:cs="仿宋"/>
          <w:sz w:val="28"/>
          <w:lang w:eastAsia="zh-CN"/>
        </w:rPr>
        <w:t>，</w:t>
      </w:r>
      <w:r>
        <w:rPr>
          <w:rFonts w:hint="eastAsia" w:ascii="仿宋" w:hAnsi="仿宋" w:eastAsia="仿宋" w:cs="仿宋"/>
          <w:sz w:val="28"/>
        </w:rPr>
        <w:t>将各</w:t>
      </w:r>
      <w:r>
        <w:rPr>
          <w:rFonts w:hint="eastAsia" w:ascii="仿宋" w:hAnsi="仿宋" w:eastAsia="仿宋" w:cs="仿宋"/>
          <w:sz w:val="28"/>
          <w:szCs w:val="28"/>
        </w:rPr>
        <w:t>未完成治理</w:t>
      </w:r>
      <w:r>
        <w:rPr>
          <w:rFonts w:hint="eastAsia" w:ascii="仿宋" w:hAnsi="仿宋" w:eastAsia="仿宋" w:cs="仿宋"/>
          <w:sz w:val="28"/>
          <w:szCs w:val="28"/>
          <w:lang w:eastAsia="zh-CN"/>
        </w:rPr>
        <w:t>，</w:t>
      </w:r>
      <w:r>
        <w:rPr>
          <w:rFonts w:hint="eastAsia" w:ascii="仿宋" w:hAnsi="仿宋" w:eastAsia="仿宋" w:cs="仿宋"/>
          <w:sz w:val="28"/>
          <w:szCs w:val="28"/>
        </w:rPr>
        <w:t>以及已完成治理但拟进行治理措施改造的行政</w:t>
      </w:r>
      <w:r>
        <w:rPr>
          <w:rFonts w:hint="eastAsia" w:ascii="仿宋" w:hAnsi="仿宋" w:eastAsia="仿宋" w:cs="仿宋"/>
          <w:sz w:val="28"/>
        </w:rPr>
        <w:t>村划分为：重点村及一般村。其中重点村采用生活污水纳管、建设集中或相对集中式治理设施、资源化利用等方式进行治理；一般村采取分散式资源化利用等方式进行治理</w:t>
      </w:r>
      <w:r>
        <w:rPr>
          <w:rFonts w:hint="eastAsia" w:ascii="仿宋" w:hAnsi="仿宋" w:eastAsia="仿宋" w:cs="仿宋"/>
          <w:sz w:val="28"/>
          <w:lang w:eastAsia="zh-CN"/>
        </w:rPr>
        <w:t>，</w:t>
      </w:r>
      <w:r>
        <w:rPr>
          <w:rFonts w:hint="eastAsia" w:ascii="仿宋" w:hAnsi="仿宋" w:eastAsia="仿宋" w:cs="仿宋"/>
          <w:sz w:val="28"/>
        </w:rPr>
        <w:t>或进行管控治理。行政村分类划分原则如下：</w:t>
      </w:r>
    </w:p>
    <w:p w14:paraId="3F7018D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1、重点村</w:t>
      </w:r>
    </w:p>
    <w:p w14:paraId="047907D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（1）镇（乡）政府所在行政村、中心村、旅游村等经济相对发达的行政村</w:t>
      </w:r>
      <w:r>
        <w:rPr>
          <w:rFonts w:hint="eastAsia" w:ascii="仿宋" w:hAnsi="仿宋" w:eastAsia="仿宋" w:cs="仿宋"/>
          <w:sz w:val="28"/>
          <w:szCs w:val="28"/>
          <w:lang w:eastAsia="zh-CN"/>
        </w:rPr>
        <w:t>，</w:t>
      </w:r>
      <w:r>
        <w:rPr>
          <w:rFonts w:hint="eastAsia" w:ascii="仿宋" w:hAnsi="仿宋" w:eastAsia="仿宋" w:cs="仿宋"/>
          <w:sz w:val="28"/>
          <w:szCs w:val="28"/>
        </w:rPr>
        <w:t>其中旅游村按照吉林省文旅厅公布的《吉林省省级乡村旅游重点村镇名单》确定；</w:t>
      </w:r>
    </w:p>
    <w:p w14:paraId="3DE1EB0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（2）县级及以上饮用水源地、农村“千吨万人”饮用水源地、水质需要改善的地表水体及国（省）控断面、风景名胜区内或周边等的环境相对敏感的行政村；</w:t>
      </w:r>
    </w:p>
    <w:p w14:paraId="237BEA5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（3）群众反映强烈</w:t>
      </w:r>
      <w:r>
        <w:rPr>
          <w:rFonts w:hint="eastAsia" w:ascii="仿宋" w:hAnsi="仿宋" w:eastAsia="仿宋" w:cs="仿宋"/>
          <w:sz w:val="28"/>
          <w:szCs w:val="28"/>
          <w:lang w:eastAsia="zh-CN"/>
        </w:rPr>
        <w:t>，</w:t>
      </w:r>
      <w:r>
        <w:rPr>
          <w:rFonts w:hint="eastAsia" w:ascii="仿宋" w:hAnsi="仿宋" w:eastAsia="仿宋" w:cs="仿宋"/>
          <w:sz w:val="28"/>
          <w:szCs w:val="28"/>
        </w:rPr>
        <w:t>如上访、媒体曝光、舆情严重等的行政村；</w:t>
      </w:r>
    </w:p>
    <w:p w14:paraId="118DDB3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（4）纳入现有乡村建设规划、污染治理工程方案的行政村。</w:t>
      </w:r>
    </w:p>
    <w:p w14:paraId="6863A64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2、一般村</w:t>
      </w:r>
    </w:p>
    <w:p w14:paraId="48D410A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除重点村以外的全部行政村。</w:t>
      </w:r>
    </w:p>
    <w:p w14:paraId="7010E06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根据以上划分原则</w:t>
      </w:r>
      <w:r>
        <w:rPr>
          <w:rFonts w:hint="eastAsia" w:ascii="仿宋" w:hAnsi="仿宋" w:eastAsia="仿宋" w:cs="仿宋"/>
          <w:sz w:val="28"/>
          <w:szCs w:val="28"/>
          <w:lang w:eastAsia="zh-CN"/>
        </w:rPr>
        <w:t>，</w:t>
      </w:r>
      <w:r>
        <w:rPr>
          <w:rFonts w:hint="eastAsia" w:ascii="仿宋" w:hAnsi="仿宋" w:eastAsia="仿宋" w:cs="仿宋"/>
          <w:sz w:val="28"/>
          <w:szCs w:val="28"/>
        </w:rPr>
        <w:t>将</w:t>
      </w:r>
      <w:r>
        <w:rPr>
          <w:rFonts w:hint="eastAsia" w:ascii="仿宋" w:hAnsi="仿宋" w:eastAsia="仿宋" w:cs="仿宋"/>
          <w:sz w:val="28"/>
          <w:szCs w:val="28"/>
          <w:lang w:eastAsia="zh-CN"/>
        </w:rPr>
        <w:t>蛟河市</w:t>
      </w:r>
      <w:r>
        <w:rPr>
          <w:rFonts w:hint="eastAsia" w:ascii="仿宋" w:hAnsi="仿宋" w:eastAsia="仿宋" w:cs="仿宋"/>
          <w:sz w:val="28"/>
          <w:szCs w:val="28"/>
        </w:rPr>
        <w:t>各行政村进行分类</w:t>
      </w:r>
      <w:r>
        <w:rPr>
          <w:rFonts w:hint="eastAsia" w:ascii="仿宋" w:hAnsi="仿宋" w:eastAsia="仿宋" w:cs="仿宋"/>
          <w:sz w:val="28"/>
          <w:szCs w:val="28"/>
          <w:lang w:eastAsia="zh-CN"/>
        </w:rPr>
        <w:t>，</w:t>
      </w:r>
      <w:r>
        <w:rPr>
          <w:rFonts w:hint="eastAsia" w:ascii="仿宋" w:hAnsi="仿宋" w:eastAsia="仿宋" w:cs="仿宋"/>
          <w:sz w:val="28"/>
          <w:szCs w:val="28"/>
        </w:rPr>
        <w:t>具体情况如下：</w:t>
      </w:r>
    </w:p>
    <w:p w14:paraId="7BF77E5F">
      <w:pPr>
        <w:spacing w:line="360" w:lineRule="auto"/>
        <w:jc w:val="center"/>
        <w:rPr>
          <w:rFonts w:hint="eastAsia" w:ascii="仿宋" w:hAnsi="仿宋" w:eastAsia="仿宋" w:cs="仿宋"/>
          <w:b w:val="0"/>
          <w:bCs/>
          <w:sz w:val="28"/>
        </w:rPr>
      </w:pPr>
      <w:r>
        <w:rPr>
          <w:rFonts w:hint="eastAsia" w:ascii="仿宋" w:hAnsi="仿宋" w:eastAsia="仿宋" w:cs="仿宋"/>
          <w:b w:val="0"/>
          <w:bCs/>
          <w:sz w:val="24"/>
          <w:szCs w:val="24"/>
        </w:rPr>
        <w:t>表5-1     行政村分类一览表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359"/>
        <w:gridCol w:w="3137"/>
        <w:gridCol w:w="4570"/>
      </w:tblGrid>
      <w:tr w14:paraId="70379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90" w:type="pct"/>
            <w:vAlign w:val="center"/>
          </w:tcPr>
          <w:p w14:paraId="78695AF6">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类型</w:t>
            </w:r>
          </w:p>
        </w:tc>
        <w:tc>
          <w:tcPr>
            <w:tcW w:w="676" w:type="pct"/>
            <w:vAlign w:val="center"/>
          </w:tcPr>
          <w:p w14:paraId="3F1CD17C">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乡镇</w:t>
            </w:r>
          </w:p>
        </w:tc>
        <w:tc>
          <w:tcPr>
            <w:tcW w:w="1560" w:type="pct"/>
            <w:vAlign w:val="center"/>
          </w:tcPr>
          <w:p w14:paraId="402ABF2A">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行政村</w:t>
            </w:r>
          </w:p>
        </w:tc>
        <w:tc>
          <w:tcPr>
            <w:tcW w:w="2273" w:type="pct"/>
            <w:vAlign w:val="center"/>
          </w:tcPr>
          <w:p w14:paraId="74A4E88C">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纳入原因</w:t>
            </w:r>
          </w:p>
        </w:tc>
      </w:tr>
      <w:tr w14:paraId="523AF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restart"/>
            <w:vAlign w:val="center"/>
          </w:tcPr>
          <w:p w14:paraId="2565A8A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重点村</w:t>
            </w:r>
          </w:p>
        </w:tc>
        <w:tc>
          <w:tcPr>
            <w:tcW w:w="676" w:type="pct"/>
            <w:vMerge w:val="restart"/>
            <w:vAlign w:val="center"/>
          </w:tcPr>
          <w:p w14:paraId="05E579F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新站镇</w:t>
            </w:r>
          </w:p>
        </w:tc>
        <w:tc>
          <w:tcPr>
            <w:tcW w:w="1560" w:type="pct"/>
            <w:vAlign w:val="center"/>
          </w:tcPr>
          <w:p w14:paraId="05228C7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新站村</w:t>
            </w:r>
          </w:p>
        </w:tc>
        <w:tc>
          <w:tcPr>
            <w:tcW w:w="2273" w:type="pct"/>
            <w:vAlign w:val="center"/>
          </w:tcPr>
          <w:p w14:paraId="1F84CDF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0975E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D7626D3">
            <w:pPr>
              <w:spacing w:line="360" w:lineRule="auto"/>
              <w:jc w:val="center"/>
              <w:rPr>
                <w:rFonts w:hint="eastAsia" w:ascii="仿宋" w:hAnsi="仿宋" w:eastAsia="仿宋" w:cs="仿宋"/>
                <w:sz w:val="24"/>
                <w:szCs w:val="24"/>
              </w:rPr>
            </w:pPr>
          </w:p>
        </w:tc>
        <w:tc>
          <w:tcPr>
            <w:tcW w:w="676" w:type="pct"/>
            <w:vMerge w:val="continue"/>
            <w:vAlign w:val="center"/>
          </w:tcPr>
          <w:p w14:paraId="5299FD68">
            <w:pPr>
              <w:spacing w:line="360" w:lineRule="auto"/>
              <w:jc w:val="center"/>
              <w:rPr>
                <w:rFonts w:hint="eastAsia" w:ascii="仿宋" w:hAnsi="仿宋" w:eastAsia="仿宋" w:cs="仿宋"/>
                <w:sz w:val="24"/>
                <w:szCs w:val="24"/>
              </w:rPr>
            </w:pPr>
          </w:p>
        </w:tc>
        <w:tc>
          <w:tcPr>
            <w:tcW w:w="1560" w:type="pct"/>
            <w:vAlign w:val="center"/>
          </w:tcPr>
          <w:p w14:paraId="586A0D0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蔬菜村</w:t>
            </w:r>
          </w:p>
        </w:tc>
        <w:tc>
          <w:tcPr>
            <w:tcW w:w="2273" w:type="pct"/>
            <w:vAlign w:val="center"/>
          </w:tcPr>
          <w:p w14:paraId="5463AA0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4599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9D19710">
            <w:pPr>
              <w:spacing w:line="360" w:lineRule="auto"/>
              <w:jc w:val="center"/>
              <w:rPr>
                <w:rFonts w:hint="eastAsia" w:ascii="仿宋" w:hAnsi="仿宋" w:eastAsia="仿宋" w:cs="仿宋"/>
                <w:sz w:val="24"/>
                <w:szCs w:val="24"/>
              </w:rPr>
            </w:pPr>
          </w:p>
        </w:tc>
        <w:tc>
          <w:tcPr>
            <w:tcW w:w="676" w:type="pct"/>
            <w:vMerge w:val="continue"/>
            <w:vAlign w:val="center"/>
          </w:tcPr>
          <w:p w14:paraId="34588D4D">
            <w:pPr>
              <w:spacing w:line="360" w:lineRule="auto"/>
              <w:jc w:val="center"/>
              <w:rPr>
                <w:rFonts w:hint="eastAsia" w:ascii="仿宋" w:hAnsi="仿宋" w:eastAsia="仿宋" w:cs="仿宋"/>
                <w:sz w:val="24"/>
                <w:szCs w:val="24"/>
              </w:rPr>
            </w:pPr>
          </w:p>
        </w:tc>
        <w:tc>
          <w:tcPr>
            <w:tcW w:w="1560" w:type="pct"/>
            <w:shd w:val="clear" w:color="auto" w:fill="auto"/>
            <w:vAlign w:val="center"/>
          </w:tcPr>
          <w:p w14:paraId="77059D33">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新鲜村</w:t>
            </w:r>
          </w:p>
        </w:tc>
        <w:tc>
          <w:tcPr>
            <w:tcW w:w="2273" w:type="pct"/>
            <w:shd w:val="clear" w:color="auto" w:fill="auto"/>
            <w:vAlign w:val="center"/>
          </w:tcPr>
          <w:p w14:paraId="158DAC2E">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纳入现有治理方案的行政村</w:t>
            </w:r>
          </w:p>
        </w:tc>
      </w:tr>
      <w:tr w14:paraId="0334B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1655B55">
            <w:pPr>
              <w:spacing w:line="360" w:lineRule="auto"/>
              <w:jc w:val="center"/>
              <w:rPr>
                <w:rFonts w:hint="eastAsia" w:ascii="仿宋" w:hAnsi="仿宋" w:eastAsia="仿宋" w:cs="仿宋"/>
                <w:sz w:val="24"/>
                <w:szCs w:val="24"/>
              </w:rPr>
            </w:pPr>
          </w:p>
        </w:tc>
        <w:tc>
          <w:tcPr>
            <w:tcW w:w="676" w:type="pct"/>
            <w:vMerge w:val="continue"/>
            <w:vAlign w:val="center"/>
          </w:tcPr>
          <w:p w14:paraId="513A376D">
            <w:pPr>
              <w:spacing w:line="360" w:lineRule="auto"/>
              <w:jc w:val="center"/>
              <w:rPr>
                <w:rFonts w:hint="eastAsia" w:ascii="仿宋" w:hAnsi="仿宋" w:eastAsia="仿宋" w:cs="仿宋"/>
                <w:sz w:val="24"/>
                <w:szCs w:val="24"/>
              </w:rPr>
            </w:pPr>
          </w:p>
        </w:tc>
        <w:tc>
          <w:tcPr>
            <w:tcW w:w="1560" w:type="pct"/>
            <w:vAlign w:val="center"/>
          </w:tcPr>
          <w:p w14:paraId="4EF3FC9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双顶子村</w:t>
            </w:r>
          </w:p>
        </w:tc>
        <w:tc>
          <w:tcPr>
            <w:tcW w:w="2273" w:type="pct"/>
            <w:vAlign w:val="center"/>
          </w:tcPr>
          <w:p w14:paraId="24E5219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35D0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1707B57">
            <w:pPr>
              <w:spacing w:line="360" w:lineRule="auto"/>
              <w:jc w:val="center"/>
              <w:rPr>
                <w:rFonts w:hint="eastAsia" w:ascii="仿宋" w:hAnsi="仿宋" w:eastAsia="仿宋" w:cs="仿宋"/>
                <w:sz w:val="24"/>
                <w:szCs w:val="24"/>
              </w:rPr>
            </w:pPr>
          </w:p>
        </w:tc>
        <w:tc>
          <w:tcPr>
            <w:tcW w:w="676" w:type="pct"/>
            <w:vMerge w:val="continue"/>
            <w:vAlign w:val="center"/>
          </w:tcPr>
          <w:p w14:paraId="74BDA1D3">
            <w:pPr>
              <w:spacing w:line="360" w:lineRule="auto"/>
              <w:jc w:val="center"/>
              <w:rPr>
                <w:rFonts w:hint="eastAsia" w:ascii="仿宋" w:hAnsi="仿宋" w:eastAsia="仿宋" w:cs="仿宋"/>
                <w:sz w:val="24"/>
                <w:szCs w:val="24"/>
              </w:rPr>
            </w:pPr>
          </w:p>
        </w:tc>
        <w:tc>
          <w:tcPr>
            <w:tcW w:w="1560" w:type="pct"/>
            <w:vAlign w:val="center"/>
          </w:tcPr>
          <w:p w14:paraId="6E11AAA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基良村</w:t>
            </w:r>
          </w:p>
        </w:tc>
        <w:tc>
          <w:tcPr>
            <w:tcW w:w="2273" w:type="pct"/>
            <w:vAlign w:val="center"/>
          </w:tcPr>
          <w:p w14:paraId="45C9FDC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684D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2122C79">
            <w:pPr>
              <w:spacing w:line="360" w:lineRule="auto"/>
              <w:jc w:val="center"/>
              <w:rPr>
                <w:rFonts w:hint="eastAsia" w:ascii="仿宋" w:hAnsi="仿宋" w:eastAsia="仿宋" w:cs="仿宋"/>
                <w:sz w:val="24"/>
                <w:szCs w:val="24"/>
              </w:rPr>
            </w:pPr>
          </w:p>
        </w:tc>
        <w:tc>
          <w:tcPr>
            <w:tcW w:w="676" w:type="pct"/>
            <w:vMerge w:val="continue"/>
            <w:vAlign w:val="center"/>
          </w:tcPr>
          <w:p w14:paraId="0FCCF933">
            <w:pPr>
              <w:spacing w:line="360" w:lineRule="auto"/>
              <w:jc w:val="center"/>
              <w:rPr>
                <w:rFonts w:hint="eastAsia" w:ascii="仿宋" w:hAnsi="仿宋" w:eastAsia="仿宋" w:cs="仿宋"/>
                <w:sz w:val="24"/>
                <w:szCs w:val="24"/>
              </w:rPr>
            </w:pPr>
          </w:p>
        </w:tc>
        <w:tc>
          <w:tcPr>
            <w:tcW w:w="1560" w:type="pct"/>
            <w:vAlign w:val="center"/>
          </w:tcPr>
          <w:p w14:paraId="0A3D7152">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宝山村</w:t>
            </w:r>
          </w:p>
        </w:tc>
        <w:tc>
          <w:tcPr>
            <w:tcW w:w="2273" w:type="pct"/>
            <w:vAlign w:val="center"/>
          </w:tcPr>
          <w:p w14:paraId="03CA3EF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54BA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2DCD1DE">
            <w:pPr>
              <w:spacing w:line="360" w:lineRule="auto"/>
              <w:jc w:val="center"/>
              <w:rPr>
                <w:rFonts w:hint="eastAsia" w:ascii="仿宋" w:hAnsi="仿宋" w:eastAsia="仿宋" w:cs="仿宋"/>
                <w:sz w:val="24"/>
                <w:szCs w:val="24"/>
              </w:rPr>
            </w:pPr>
          </w:p>
        </w:tc>
        <w:tc>
          <w:tcPr>
            <w:tcW w:w="676" w:type="pct"/>
            <w:vMerge w:val="continue"/>
            <w:vAlign w:val="center"/>
          </w:tcPr>
          <w:p w14:paraId="4CBF15AB">
            <w:pPr>
              <w:spacing w:line="360" w:lineRule="auto"/>
              <w:jc w:val="center"/>
              <w:rPr>
                <w:rFonts w:hint="eastAsia" w:ascii="仿宋" w:hAnsi="仿宋" w:eastAsia="仿宋" w:cs="仿宋"/>
                <w:sz w:val="24"/>
                <w:szCs w:val="24"/>
              </w:rPr>
            </w:pPr>
          </w:p>
        </w:tc>
        <w:tc>
          <w:tcPr>
            <w:tcW w:w="1560" w:type="pct"/>
            <w:vAlign w:val="center"/>
          </w:tcPr>
          <w:p w14:paraId="5E1281F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复兴村</w:t>
            </w:r>
          </w:p>
        </w:tc>
        <w:tc>
          <w:tcPr>
            <w:tcW w:w="2273" w:type="pct"/>
            <w:vAlign w:val="center"/>
          </w:tcPr>
          <w:p w14:paraId="140B7EAC">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拉法河水源地准保护区</w:t>
            </w:r>
          </w:p>
        </w:tc>
      </w:tr>
      <w:tr w14:paraId="5D1BE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CDC47EB">
            <w:pPr>
              <w:spacing w:line="360" w:lineRule="auto"/>
              <w:jc w:val="center"/>
              <w:rPr>
                <w:rFonts w:hint="eastAsia" w:ascii="仿宋" w:hAnsi="仿宋" w:eastAsia="仿宋" w:cs="仿宋"/>
                <w:sz w:val="24"/>
                <w:szCs w:val="24"/>
              </w:rPr>
            </w:pPr>
          </w:p>
        </w:tc>
        <w:tc>
          <w:tcPr>
            <w:tcW w:w="676" w:type="pct"/>
            <w:vMerge w:val="restart"/>
            <w:vAlign w:val="center"/>
          </w:tcPr>
          <w:p w14:paraId="32D0AB24">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天岗镇</w:t>
            </w:r>
          </w:p>
        </w:tc>
        <w:tc>
          <w:tcPr>
            <w:tcW w:w="1560" w:type="pct"/>
            <w:vAlign w:val="center"/>
          </w:tcPr>
          <w:p w14:paraId="54B9D48D">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大桥村</w:t>
            </w:r>
          </w:p>
        </w:tc>
        <w:tc>
          <w:tcPr>
            <w:tcW w:w="2273" w:type="pct"/>
            <w:vAlign w:val="center"/>
          </w:tcPr>
          <w:p w14:paraId="33C9127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1374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E218CDD">
            <w:pPr>
              <w:spacing w:line="360" w:lineRule="auto"/>
              <w:jc w:val="center"/>
              <w:rPr>
                <w:rFonts w:hint="eastAsia" w:ascii="仿宋" w:hAnsi="仿宋" w:eastAsia="仿宋" w:cs="仿宋"/>
                <w:sz w:val="24"/>
                <w:szCs w:val="24"/>
              </w:rPr>
            </w:pPr>
          </w:p>
        </w:tc>
        <w:tc>
          <w:tcPr>
            <w:tcW w:w="676" w:type="pct"/>
            <w:vMerge w:val="continue"/>
            <w:vAlign w:val="center"/>
          </w:tcPr>
          <w:p w14:paraId="3E6DAAB6">
            <w:pPr>
              <w:spacing w:line="360" w:lineRule="auto"/>
              <w:jc w:val="center"/>
              <w:rPr>
                <w:rFonts w:hint="eastAsia" w:ascii="仿宋" w:hAnsi="仿宋" w:eastAsia="仿宋" w:cs="仿宋"/>
                <w:sz w:val="24"/>
                <w:szCs w:val="24"/>
                <w:lang w:val="en-US" w:eastAsia="zh-CN"/>
              </w:rPr>
            </w:pPr>
          </w:p>
        </w:tc>
        <w:tc>
          <w:tcPr>
            <w:tcW w:w="1560" w:type="pct"/>
            <w:vAlign w:val="center"/>
          </w:tcPr>
          <w:p w14:paraId="28ABA665">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横山子村</w:t>
            </w:r>
          </w:p>
        </w:tc>
        <w:tc>
          <w:tcPr>
            <w:tcW w:w="2273" w:type="pct"/>
            <w:vAlign w:val="center"/>
          </w:tcPr>
          <w:p w14:paraId="1D9A883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1BBA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10B083D">
            <w:pPr>
              <w:spacing w:line="360" w:lineRule="auto"/>
              <w:jc w:val="center"/>
              <w:rPr>
                <w:rFonts w:hint="eastAsia" w:ascii="仿宋" w:hAnsi="仿宋" w:eastAsia="仿宋" w:cs="仿宋"/>
                <w:sz w:val="24"/>
                <w:szCs w:val="24"/>
              </w:rPr>
            </w:pPr>
          </w:p>
        </w:tc>
        <w:tc>
          <w:tcPr>
            <w:tcW w:w="676" w:type="pct"/>
            <w:vMerge w:val="continue"/>
            <w:vAlign w:val="center"/>
          </w:tcPr>
          <w:p w14:paraId="18EAD159">
            <w:pPr>
              <w:spacing w:line="360" w:lineRule="auto"/>
              <w:jc w:val="center"/>
              <w:rPr>
                <w:rFonts w:hint="eastAsia" w:ascii="仿宋" w:hAnsi="仿宋" w:eastAsia="仿宋" w:cs="仿宋"/>
                <w:sz w:val="24"/>
                <w:szCs w:val="24"/>
                <w:lang w:val="en-US" w:eastAsia="zh-CN"/>
              </w:rPr>
            </w:pPr>
          </w:p>
        </w:tc>
        <w:tc>
          <w:tcPr>
            <w:tcW w:w="1560" w:type="pct"/>
            <w:vAlign w:val="center"/>
          </w:tcPr>
          <w:p w14:paraId="3DAB1CB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窝集口村</w:t>
            </w:r>
          </w:p>
        </w:tc>
        <w:tc>
          <w:tcPr>
            <w:tcW w:w="2273" w:type="pct"/>
            <w:vAlign w:val="center"/>
          </w:tcPr>
          <w:p w14:paraId="7B81410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48D6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18C162A">
            <w:pPr>
              <w:spacing w:line="360" w:lineRule="auto"/>
              <w:jc w:val="center"/>
              <w:rPr>
                <w:rFonts w:hint="eastAsia" w:ascii="仿宋" w:hAnsi="仿宋" w:eastAsia="仿宋" w:cs="仿宋"/>
                <w:sz w:val="24"/>
                <w:szCs w:val="24"/>
              </w:rPr>
            </w:pPr>
          </w:p>
        </w:tc>
        <w:tc>
          <w:tcPr>
            <w:tcW w:w="676" w:type="pct"/>
            <w:vMerge w:val="continue"/>
            <w:vAlign w:val="center"/>
          </w:tcPr>
          <w:p w14:paraId="3231E5A0">
            <w:pPr>
              <w:spacing w:line="360" w:lineRule="auto"/>
              <w:jc w:val="center"/>
              <w:rPr>
                <w:rFonts w:hint="eastAsia" w:ascii="仿宋" w:hAnsi="仿宋" w:eastAsia="仿宋" w:cs="仿宋"/>
                <w:sz w:val="24"/>
                <w:szCs w:val="24"/>
                <w:lang w:val="en-US" w:eastAsia="zh-CN"/>
              </w:rPr>
            </w:pPr>
          </w:p>
        </w:tc>
        <w:tc>
          <w:tcPr>
            <w:tcW w:w="1560" w:type="pct"/>
            <w:shd w:val="clear" w:color="auto" w:fill="auto"/>
            <w:vAlign w:val="center"/>
          </w:tcPr>
          <w:p w14:paraId="5B8DC235">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红星村</w:t>
            </w:r>
          </w:p>
        </w:tc>
        <w:tc>
          <w:tcPr>
            <w:tcW w:w="2273" w:type="pct"/>
            <w:vAlign w:val="center"/>
          </w:tcPr>
          <w:p w14:paraId="7336A8E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E096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C20D8FB">
            <w:pPr>
              <w:spacing w:line="360" w:lineRule="auto"/>
              <w:jc w:val="center"/>
              <w:rPr>
                <w:rFonts w:hint="eastAsia" w:ascii="仿宋" w:hAnsi="仿宋" w:eastAsia="仿宋" w:cs="仿宋"/>
                <w:sz w:val="24"/>
                <w:szCs w:val="24"/>
              </w:rPr>
            </w:pPr>
          </w:p>
        </w:tc>
        <w:tc>
          <w:tcPr>
            <w:tcW w:w="676" w:type="pct"/>
            <w:vMerge w:val="continue"/>
            <w:vAlign w:val="center"/>
          </w:tcPr>
          <w:p w14:paraId="0597BF33">
            <w:pPr>
              <w:spacing w:line="360" w:lineRule="auto"/>
              <w:jc w:val="center"/>
              <w:rPr>
                <w:rFonts w:hint="eastAsia" w:ascii="仿宋" w:hAnsi="仿宋" w:eastAsia="仿宋" w:cs="仿宋"/>
                <w:sz w:val="24"/>
                <w:szCs w:val="24"/>
                <w:lang w:val="en-US" w:eastAsia="zh-CN"/>
              </w:rPr>
            </w:pPr>
          </w:p>
        </w:tc>
        <w:tc>
          <w:tcPr>
            <w:tcW w:w="1560" w:type="pct"/>
            <w:shd w:val="clear" w:color="auto" w:fill="auto"/>
            <w:vAlign w:val="center"/>
          </w:tcPr>
          <w:p w14:paraId="2A2C7DD6">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春江村</w:t>
            </w:r>
          </w:p>
        </w:tc>
        <w:tc>
          <w:tcPr>
            <w:tcW w:w="2273" w:type="pct"/>
            <w:vAlign w:val="center"/>
          </w:tcPr>
          <w:p w14:paraId="2BC840D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3573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80EE08B">
            <w:pPr>
              <w:spacing w:line="360" w:lineRule="auto"/>
              <w:jc w:val="center"/>
              <w:rPr>
                <w:rFonts w:hint="eastAsia" w:ascii="仿宋" w:hAnsi="仿宋" w:eastAsia="仿宋" w:cs="仿宋"/>
                <w:sz w:val="24"/>
                <w:szCs w:val="24"/>
              </w:rPr>
            </w:pPr>
          </w:p>
        </w:tc>
        <w:tc>
          <w:tcPr>
            <w:tcW w:w="676" w:type="pct"/>
            <w:vMerge w:val="continue"/>
            <w:vAlign w:val="center"/>
          </w:tcPr>
          <w:p w14:paraId="450411B0">
            <w:pPr>
              <w:spacing w:line="360" w:lineRule="auto"/>
              <w:jc w:val="center"/>
              <w:rPr>
                <w:rFonts w:hint="eastAsia" w:ascii="仿宋" w:hAnsi="仿宋" w:eastAsia="仿宋" w:cs="仿宋"/>
                <w:sz w:val="24"/>
                <w:szCs w:val="24"/>
                <w:lang w:val="en-US" w:eastAsia="zh-CN"/>
              </w:rPr>
            </w:pPr>
          </w:p>
        </w:tc>
        <w:tc>
          <w:tcPr>
            <w:tcW w:w="1560" w:type="pct"/>
            <w:shd w:val="clear" w:color="auto" w:fill="auto"/>
            <w:vAlign w:val="center"/>
          </w:tcPr>
          <w:p w14:paraId="2B929005">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香水河村</w:t>
            </w:r>
          </w:p>
        </w:tc>
        <w:tc>
          <w:tcPr>
            <w:tcW w:w="2273" w:type="pct"/>
            <w:vAlign w:val="center"/>
          </w:tcPr>
          <w:p w14:paraId="16DAD64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0B2E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E14798B">
            <w:pPr>
              <w:spacing w:line="360" w:lineRule="auto"/>
              <w:jc w:val="center"/>
              <w:rPr>
                <w:rFonts w:hint="eastAsia" w:ascii="仿宋" w:hAnsi="仿宋" w:eastAsia="仿宋" w:cs="仿宋"/>
                <w:sz w:val="24"/>
                <w:szCs w:val="24"/>
              </w:rPr>
            </w:pPr>
          </w:p>
        </w:tc>
        <w:tc>
          <w:tcPr>
            <w:tcW w:w="676" w:type="pct"/>
            <w:vMerge w:val="restart"/>
            <w:shd w:val="clear" w:color="auto" w:fill="auto"/>
            <w:vAlign w:val="center"/>
          </w:tcPr>
          <w:p w14:paraId="11F27B7C">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白石山镇</w:t>
            </w:r>
          </w:p>
        </w:tc>
        <w:tc>
          <w:tcPr>
            <w:tcW w:w="1560" w:type="pct"/>
            <w:shd w:val="clear" w:color="auto" w:fill="auto"/>
            <w:vAlign w:val="center"/>
          </w:tcPr>
          <w:p w14:paraId="73F90593">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白石山村</w:t>
            </w:r>
          </w:p>
        </w:tc>
        <w:tc>
          <w:tcPr>
            <w:tcW w:w="2273" w:type="pct"/>
            <w:shd w:val="clear" w:color="auto" w:fill="auto"/>
            <w:vAlign w:val="center"/>
          </w:tcPr>
          <w:p w14:paraId="640E9AEB">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sz w:val="24"/>
                <w:szCs w:val="24"/>
              </w:rPr>
              <w:t>纳入现有治理方案的行政村</w:t>
            </w:r>
          </w:p>
        </w:tc>
      </w:tr>
      <w:tr w14:paraId="724AD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F9E0FDC">
            <w:pPr>
              <w:spacing w:line="360" w:lineRule="auto"/>
              <w:jc w:val="center"/>
              <w:rPr>
                <w:rFonts w:hint="eastAsia" w:ascii="仿宋" w:hAnsi="仿宋" w:eastAsia="仿宋" w:cs="仿宋"/>
                <w:sz w:val="24"/>
                <w:szCs w:val="24"/>
              </w:rPr>
            </w:pPr>
          </w:p>
        </w:tc>
        <w:tc>
          <w:tcPr>
            <w:tcW w:w="676" w:type="pct"/>
            <w:vMerge w:val="continue"/>
            <w:vAlign w:val="center"/>
          </w:tcPr>
          <w:p w14:paraId="467BB87F">
            <w:pPr>
              <w:spacing w:line="360" w:lineRule="auto"/>
              <w:jc w:val="center"/>
              <w:rPr>
                <w:rFonts w:hint="eastAsia" w:ascii="仿宋" w:hAnsi="仿宋" w:eastAsia="仿宋" w:cs="仿宋"/>
                <w:sz w:val="24"/>
                <w:szCs w:val="24"/>
                <w:lang w:val="en-US" w:eastAsia="zh-CN"/>
              </w:rPr>
            </w:pPr>
          </w:p>
        </w:tc>
        <w:tc>
          <w:tcPr>
            <w:tcW w:w="1560" w:type="pct"/>
            <w:vAlign w:val="center"/>
          </w:tcPr>
          <w:p w14:paraId="2B130C9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琵河村</w:t>
            </w:r>
          </w:p>
        </w:tc>
        <w:tc>
          <w:tcPr>
            <w:tcW w:w="2273" w:type="pct"/>
            <w:vAlign w:val="center"/>
          </w:tcPr>
          <w:p w14:paraId="35C0B86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E330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3B825EE">
            <w:pPr>
              <w:spacing w:line="360" w:lineRule="auto"/>
              <w:jc w:val="center"/>
              <w:rPr>
                <w:rFonts w:hint="eastAsia" w:ascii="仿宋" w:hAnsi="仿宋" w:eastAsia="仿宋" w:cs="仿宋"/>
                <w:sz w:val="24"/>
                <w:szCs w:val="24"/>
              </w:rPr>
            </w:pPr>
          </w:p>
        </w:tc>
        <w:tc>
          <w:tcPr>
            <w:tcW w:w="676" w:type="pct"/>
            <w:vMerge w:val="continue"/>
            <w:vAlign w:val="center"/>
          </w:tcPr>
          <w:p w14:paraId="5B168D2D">
            <w:pPr>
              <w:spacing w:line="360" w:lineRule="auto"/>
              <w:jc w:val="center"/>
              <w:rPr>
                <w:rFonts w:hint="eastAsia" w:ascii="仿宋" w:hAnsi="仿宋" w:eastAsia="仿宋" w:cs="仿宋"/>
                <w:sz w:val="24"/>
                <w:szCs w:val="24"/>
                <w:lang w:val="en-US" w:eastAsia="zh-CN"/>
              </w:rPr>
            </w:pPr>
          </w:p>
        </w:tc>
        <w:tc>
          <w:tcPr>
            <w:tcW w:w="1560" w:type="pct"/>
            <w:vAlign w:val="center"/>
          </w:tcPr>
          <w:p w14:paraId="00B6CF6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东桥村</w:t>
            </w:r>
          </w:p>
        </w:tc>
        <w:tc>
          <w:tcPr>
            <w:tcW w:w="2273" w:type="pct"/>
            <w:vAlign w:val="center"/>
          </w:tcPr>
          <w:p w14:paraId="4621DFD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AA0B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391AE8B">
            <w:pPr>
              <w:spacing w:line="360" w:lineRule="auto"/>
              <w:jc w:val="center"/>
              <w:rPr>
                <w:rFonts w:hint="eastAsia" w:ascii="仿宋" w:hAnsi="仿宋" w:eastAsia="仿宋" w:cs="仿宋"/>
                <w:sz w:val="24"/>
                <w:szCs w:val="24"/>
              </w:rPr>
            </w:pPr>
          </w:p>
        </w:tc>
        <w:tc>
          <w:tcPr>
            <w:tcW w:w="676" w:type="pct"/>
            <w:vMerge w:val="continue"/>
            <w:vAlign w:val="center"/>
          </w:tcPr>
          <w:p w14:paraId="0CA95FA1">
            <w:pPr>
              <w:spacing w:line="360" w:lineRule="auto"/>
              <w:jc w:val="center"/>
              <w:rPr>
                <w:rFonts w:hint="eastAsia" w:ascii="仿宋" w:hAnsi="仿宋" w:eastAsia="仿宋" w:cs="仿宋"/>
                <w:sz w:val="24"/>
                <w:szCs w:val="24"/>
                <w:lang w:val="en-US" w:eastAsia="zh-CN"/>
              </w:rPr>
            </w:pPr>
          </w:p>
        </w:tc>
        <w:tc>
          <w:tcPr>
            <w:tcW w:w="1560" w:type="pct"/>
            <w:vAlign w:val="center"/>
          </w:tcPr>
          <w:p w14:paraId="4B51A0A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前柳村</w:t>
            </w:r>
          </w:p>
        </w:tc>
        <w:tc>
          <w:tcPr>
            <w:tcW w:w="2273" w:type="pct"/>
            <w:vAlign w:val="center"/>
          </w:tcPr>
          <w:p w14:paraId="41AB2E6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06943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81C4AAB">
            <w:pPr>
              <w:spacing w:line="360" w:lineRule="auto"/>
              <w:jc w:val="center"/>
              <w:rPr>
                <w:rFonts w:hint="eastAsia" w:ascii="仿宋" w:hAnsi="仿宋" w:eastAsia="仿宋" w:cs="仿宋"/>
                <w:sz w:val="24"/>
                <w:szCs w:val="24"/>
              </w:rPr>
            </w:pPr>
          </w:p>
        </w:tc>
        <w:tc>
          <w:tcPr>
            <w:tcW w:w="676" w:type="pct"/>
            <w:vMerge w:val="continue"/>
            <w:vAlign w:val="center"/>
          </w:tcPr>
          <w:p w14:paraId="146FD62B">
            <w:pPr>
              <w:spacing w:line="360" w:lineRule="auto"/>
              <w:jc w:val="center"/>
              <w:rPr>
                <w:rFonts w:hint="eastAsia" w:ascii="仿宋" w:hAnsi="仿宋" w:eastAsia="仿宋" w:cs="仿宋"/>
                <w:sz w:val="24"/>
                <w:szCs w:val="24"/>
                <w:lang w:eastAsia="zh-CN"/>
              </w:rPr>
            </w:pPr>
          </w:p>
        </w:tc>
        <w:tc>
          <w:tcPr>
            <w:tcW w:w="1560" w:type="pct"/>
            <w:vAlign w:val="center"/>
          </w:tcPr>
          <w:p w14:paraId="5068925D">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新发村</w:t>
            </w:r>
          </w:p>
        </w:tc>
        <w:tc>
          <w:tcPr>
            <w:tcW w:w="2273" w:type="pct"/>
            <w:vAlign w:val="center"/>
          </w:tcPr>
          <w:p w14:paraId="5E31D573">
            <w:pPr>
              <w:spacing w:line="360" w:lineRule="auto"/>
              <w:jc w:val="center"/>
              <w:rPr>
                <w:rFonts w:hint="eastAsia" w:ascii="仿宋" w:hAnsi="仿宋" w:eastAsia="仿宋" w:cs="仿宋"/>
                <w:b/>
                <w:sz w:val="24"/>
                <w:szCs w:val="24"/>
              </w:rPr>
            </w:pPr>
            <w:r>
              <w:rPr>
                <w:rFonts w:hint="eastAsia" w:ascii="仿宋" w:hAnsi="仿宋" w:eastAsia="仿宋" w:cs="仿宋"/>
                <w:sz w:val="24"/>
                <w:szCs w:val="24"/>
              </w:rPr>
              <w:t>纳入现有治理方案的行政村</w:t>
            </w:r>
          </w:p>
        </w:tc>
      </w:tr>
      <w:tr w14:paraId="6771E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45B6889">
            <w:pPr>
              <w:spacing w:line="360" w:lineRule="auto"/>
              <w:jc w:val="center"/>
              <w:rPr>
                <w:rFonts w:hint="eastAsia" w:ascii="仿宋" w:hAnsi="仿宋" w:eastAsia="仿宋" w:cs="仿宋"/>
                <w:sz w:val="24"/>
                <w:szCs w:val="24"/>
              </w:rPr>
            </w:pPr>
          </w:p>
        </w:tc>
        <w:tc>
          <w:tcPr>
            <w:tcW w:w="676" w:type="pct"/>
            <w:vMerge w:val="continue"/>
            <w:vAlign w:val="center"/>
          </w:tcPr>
          <w:p w14:paraId="23B7E69F">
            <w:pPr>
              <w:spacing w:line="360" w:lineRule="auto"/>
              <w:jc w:val="center"/>
              <w:rPr>
                <w:rFonts w:hint="eastAsia" w:ascii="仿宋" w:hAnsi="仿宋" w:eastAsia="仿宋" w:cs="仿宋"/>
                <w:sz w:val="24"/>
                <w:szCs w:val="24"/>
                <w:lang w:eastAsia="zh-CN"/>
              </w:rPr>
            </w:pPr>
          </w:p>
        </w:tc>
        <w:tc>
          <w:tcPr>
            <w:tcW w:w="1560" w:type="pct"/>
            <w:vAlign w:val="center"/>
          </w:tcPr>
          <w:p w14:paraId="697A619B">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后柳村</w:t>
            </w:r>
          </w:p>
        </w:tc>
        <w:tc>
          <w:tcPr>
            <w:tcW w:w="2273" w:type="pct"/>
            <w:vAlign w:val="center"/>
          </w:tcPr>
          <w:p w14:paraId="512C65F7">
            <w:pPr>
              <w:spacing w:line="360" w:lineRule="auto"/>
              <w:jc w:val="center"/>
              <w:rPr>
                <w:rFonts w:hint="eastAsia" w:ascii="仿宋" w:hAnsi="仿宋" w:eastAsia="仿宋" w:cs="仿宋"/>
                <w:b/>
                <w:sz w:val="24"/>
                <w:szCs w:val="24"/>
              </w:rPr>
            </w:pPr>
            <w:r>
              <w:rPr>
                <w:rFonts w:hint="eastAsia" w:ascii="仿宋" w:hAnsi="仿宋" w:eastAsia="仿宋" w:cs="仿宋"/>
                <w:sz w:val="24"/>
                <w:szCs w:val="24"/>
              </w:rPr>
              <w:t>纳入现有治理方案的行政村</w:t>
            </w:r>
          </w:p>
        </w:tc>
      </w:tr>
      <w:tr w14:paraId="62ECC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53FD165">
            <w:pPr>
              <w:spacing w:line="360" w:lineRule="auto"/>
              <w:jc w:val="center"/>
              <w:rPr>
                <w:rFonts w:hint="eastAsia" w:ascii="仿宋" w:hAnsi="仿宋" w:eastAsia="仿宋" w:cs="仿宋"/>
                <w:sz w:val="24"/>
                <w:szCs w:val="24"/>
              </w:rPr>
            </w:pPr>
          </w:p>
        </w:tc>
        <w:tc>
          <w:tcPr>
            <w:tcW w:w="676" w:type="pct"/>
            <w:vMerge w:val="continue"/>
            <w:vAlign w:val="center"/>
          </w:tcPr>
          <w:p w14:paraId="5D82208A">
            <w:pPr>
              <w:spacing w:line="360" w:lineRule="auto"/>
              <w:jc w:val="center"/>
              <w:rPr>
                <w:rFonts w:hint="eastAsia" w:ascii="仿宋" w:hAnsi="仿宋" w:eastAsia="仿宋" w:cs="仿宋"/>
                <w:sz w:val="24"/>
                <w:szCs w:val="24"/>
                <w:lang w:eastAsia="zh-CN"/>
              </w:rPr>
            </w:pPr>
          </w:p>
        </w:tc>
        <w:tc>
          <w:tcPr>
            <w:tcW w:w="1560" w:type="pct"/>
            <w:vAlign w:val="center"/>
          </w:tcPr>
          <w:p w14:paraId="5F316DAC">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富强村</w:t>
            </w:r>
          </w:p>
        </w:tc>
        <w:tc>
          <w:tcPr>
            <w:tcW w:w="2273" w:type="pct"/>
            <w:vAlign w:val="center"/>
          </w:tcPr>
          <w:p w14:paraId="5256A547">
            <w:pPr>
              <w:spacing w:line="360" w:lineRule="auto"/>
              <w:jc w:val="center"/>
              <w:rPr>
                <w:rFonts w:hint="eastAsia" w:ascii="仿宋" w:hAnsi="仿宋" w:eastAsia="仿宋" w:cs="仿宋"/>
                <w:b/>
                <w:sz w:val="24"/>
                <w:szCs w:val="24"/>
              </w:rPr>
            </w:pPr>
            <w:r>
              <w:rPr>
                <w:rFonts w:hint="eastAsia" w:ascii="仿宋" w:hAnsi="仿宋" w:eastAsia="仿宋" w:cs="仿宋"/>
                <w:sz w:val="24"/>
                <w:szCs w:val="24"/>
              </w:rPr>
              <w:t>纳入现有治理方案的行政村</w:t>
            </w:r>
          </w:p>
        </w:tc>
      </w:tr>
      <w:tr w14:paraId="3A489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F0B9C65">
            <w:pPr>
              <w:spacing w:line="360" w:lineRule="auto"/>
              <w:jc w:val="center"/>
              <w:rPr>
                <w:rFonts w:hint="eastAsia" w:ascii="仿宋" w:hAnsi="仿宋" w:eastAsia="仿宋" w:cs="仿宋"/>
                <w:sz w:val="24"/>
                <w:szCs w:val="24"/>
              </w:rPr>
            </w:pPr>
          </w:p>
        </w:tc>
        <w:tc>
          <w:tcPr>
            <w:tcW w:w="676" w:type="pct"/>
            <w:vMerge w:val="continue"/>
            <w:vAlign w:val="center"/>
          </w:tcPr>
          <w:p w14:paraId="615FD0EF">
            <w:pPr>
              <w:spacing w:line="360" w:lineRule="auto"/>
              <w:jc w:val="center"/>
              <w:rPr>
                <w:rFonts w:hint="eastAsia" w:ascii="仿宋" w:hAnsi="仿宋" w:eastAsia="仿宋" w:cs="仿宋"/>
                <w:sz w:val="24"/>
                <w:szCs w:val="24"/>
                <w:lang w:eastAsia="zh-CN"/>
              </w:rPr>
            </w:pPr>
          </w:p>
        </w:tc>
        <w:tc>
          <w:tcPr>
            <w:tcW w:w="1560" w:type="pct"/>
            <w:vAlign w:val="center"/>
          </w:tcPr>
          <w:p w14:paraId="14F3AB39">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育青村</w:t>
            </w:r>
          </w:p>
        </w:tc>
        <w:tc>
          <w:tcPr>
            <w:tcW w:w="2273" w:type="pct"/>
            <w:vAlign w:val="center"/>
          </w:tcPr>
          <w:p w14:paraId="0C984FE9">
            <w:pPr>
              <w:spacing w:line="360" w:lineRule="auto"/>
              <w:jc w:val="center"/>
              <w:rPr>
                <w:rFonts w:hint="eastAsia" w:ascii="仿宋" w:hAnsi="仿宋" w:eastAsia="仿宋" w:cs="仿宋"/>
                <w:b/>
                <w:sz w:val="24"/>
                <w:szCs w:val="24"/>
              </w:rPr>
            </w:pPr>
            <w:r>
              <w:rPr>
                <w:rFonts w:hint="eastAsia" w:ascii="仿宋" w:hAnsi="仿宋" w:eastAsia="仿宋" w:cs="仿宋"/>
                <w:sz w:val="24"/>
                <w:szCs w:val="24"/>
              </w:rPr>
              <w:t>纳入现有治理方案的行政村</w:t>
            </w:r>
          </w:p>
        </w:tc>
      </w:tr>
      <w:tr w14:paraId="28C41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FE2418B">
            <w:pPr>
              <w:spacing w:line="360" w:lineRule="auto"/>
              <w:jc w:val="center"/>
              <w:rPr>
                <w:rFonts w:hint="eastAsia" w:ascii="仿宋" w:hAnsi="仿宋" w:eastAsia="仿宋" w:cs="仿宋"/>
                <w:sz w:val="24"/>
                <w:szCs w:val="24"/>
              </w:rPr>
            </w:pPr>
          </w:p>
        </w:tc>
        <w:tc>
          <w:tcPr>
            <w:tcW w:w="676" w:type="pct"/>
            <w:vMerge w:val="restart"/>
            <w:vAlign w:val="center"/>
          </w:tcPr>
          <w:p w14:paraId="05AA0721">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漂河镇</w:t>
            </w:r>
          </w:p>
        </w:tc>
        <w:tc>
          <w:tcPr>
            <w:tcW w:w="1560" w:type="pct"/>
            <w:vAlign w:val="center"/>
          </w:tcPr>
          <w:p w14:paraId="2735A60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富江村</w:t>
            </w:r>
          </w:p>
        </w:tc>
        <w:tc>
          <w:tcPr>
            <w:tcW w:w="2273" w:type="pct"/>
            <w:vAlign w:val="center"/>
          </w:tcPr>
          <w:p w14:paraId="71380AB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国家级乡村旅游重点村</w:t>
            </w:r>
          </w:p>
          <w:p w14:paraId="75942A20">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省级乡村旅游精品村</w:t>
            </w:r>
          </w:p>
        </w:tc>
      </w:tr>
      <w:tr w14:paraId="4E4D1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5DEDFB4">
            <w:pPr>
              <w:spacing w:line="360" w:lineRule="auto"/>
              <w:jc w:val="center"/>
              <w:rPr>
                <w:rFonts w:hint="eastAsia" w:ascii="仿宋" w:hAnsi="仿宋" w:eastAsia="仿宋" w:cs="仿宋"/>
                <w:sz w:val="24"/>
                <w:szCs w:val="24"/>
              </w:rPr>
            </w:pPr>
          </w:p>
        </w:tc>
        <w:tc>
          <w:tcPr>
            <w:tcW w:w="676" w:type="pct"/>
            <w:vMerge w:val="continue"/>
            <w:vAlign w:val="center"/>
          </w:tcPr>
          <w:p w14:paraId="626AFB4F">
            <w:pPr>
              <w:spacing w:line="360" w:lineRule="auto"/>
              <w:jc w:val="center"/>
              <w:rPr>
                <w:rFonts w:hint="eastAsia" w:ascii="仿宋" w:hAnsi="仿宋" w:eastAsia="仿宋" w:cs="仿宋"/>
                <w:sz w:val="24"/>
                <w:szCs w:val="24"/>
                <w:lang w:val="en-US" w:eastAsia="zh-CN"/>
              </w:rPr>
            </w:pPr>
          </w:p>
        </w:tc>
        <w:tc>
          <w:tcPr>
            <w:tcW w:w="1560" w:type="pct"/>
            <w:vAlign w:val="center"/>
          </w:tcPr>
          <w:p w14:paraId="0484ABDC">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寒上村</w:t>
            </w:r>
          </w:p>
        </w:tc>
        <w:tc>
          <w:tcPr>
            <w:tcW w:w="2273" w:type="pct"/>
            <w:vAlign w:val="center"/>
          </w:tcPr>
          <w:p w14:paraId="324A5A05">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纳入现有治理方案的行政村</w:t>
            </w:r>
          </w:p>
        </w:tc>
      </w:tr>
      <w:tr w14:paraId="5724D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FFADFA9">
            <w:pPr>
              <w:spacing w:line="360" w:lineRule="auto"/>
              <w:jc w:val="center"/>
              <w:rPr>
                <w:rFonts w:hint="eastAsia" w:ascii="仿宋" w:hAnsi="仿宋" w:eastAsia="仿宋" w:cs="仿宋"/>
                <w:sz w:val="24"/>
                <w:szCs w:val="24"/>
              </w:rPr>
            </w:pPr>
          </w:p>
        </w:tc>
        <w:tc>
          <w:tcPr>
            <w:tcW w:w="676" w:type="pct"/>
            <w:vMerge w:val="continue"/>
            <w:vAlign w:val="center"/>
          </w:tcPr>
          <w:p w14:paraId="5C8A3B2C">
            <w:pPr>
              <w:spacing w:line="360" w:lineRule="auto"/>
              <w:jc w:val="center"/>
              <w:rPr>
                <w:rFonts w:hint="eastAsia" w:ascii="仿宋" w:hAnsi="仿宋" w:eastAsia="仿宋" w:cs="仿宋"/>
                <w:sz w:val="24"/>
                <w:szCs w:val="24"/>
                <w:lang w:val="en-US" w:eastAsia="zh-CN"/>
              </w:rPr>
            </w:pPr>
          </w:p>
        </w:tc>
        <w:tc>
          <w:tcPr>
            <w:tcW w:w="1560" w:type="pct"/>
            <w:vAlign w:val="center"/>
          </w:tcPr>
          <w:p w14:paraId="14F3CCF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永安村</w:t>
            </w:r>
          </w:p>
        </w:tc>
        <w:tc>
          <w:tcPr>
            <w:tcW w:w="2273" w:type="pct"/>
            <w:vAlign w:val="center"/>
          </w:tcPr>
          <w:p w14:paraId="055F6A1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纳入现有治理方案的行政村</w:t>
            </w:r>
          </w:p>
        </w:tc>
      </w:tr>
      <w:tr w14:paraId="77CBD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26BAB50">
            <w:pPr>
              <w:spacing w:line="360" w:lineRule="auto"/>
              <w:jc w:val="center"/>
              <w:rPr>
                <w:rFonts w:hint="eastAsia" w:ascii="仿宋" w:hAnsi="仿宋" w:eastAsia="仿宋" w:cs="仿宋"/>
                <w:sz w:val="24"/>
                <w:szCs w:val="24"/>
              </w:rPr>
            </w:pPr>
          </w:p>
        </w:tc>
        <w:tc>
          <w:tcPr>
            <w:tcW w:w="676" w:type="pct"/>
            <w:vMerge w:val="continue"/>
            <w:vAlign w:val="center"/>
          </w:tcPr>
          <w:p w14:paraId="6FA07789">
            <w:pPr>
              <w:spacing w:line="360" w:lineRule="auto"/>
              <w:jc w:val="center"/>
              <w:rPr>
                <w:rFonts w:hint="eastAsia" w:ascii="仿宋" w:hAnsi="仿宋" w:eastAsia="仿宋" w:cs="仿宋"/>
                <w:sz w:val="24"/>
                <w:szCs w:val="24"/>
                <w:lang w:val="en-US" w:eastAsia="zh-CN"/>
              </w:rPr>
            </w:pPr>
          </w:p>
        </w:tc>
        <w:tc>
          <w:tcPr>
            <w:tcW w:w="1560" w:type="pct"/>
            <w:vAlign w:val="center"/>
          </w:tcPr>
          <w:p w14:paraId="0B75756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富江村</w:t>
            </w:r>
          </w:p>
        </w:tc>
        <w:tc>
          <w:tcPr>
            <w:tcW w:w="2273" w:type="pct"/>
            <w:vAlign w:val="center"/>
          </w:tcPr>
          <w:p w14:paraId="08DEA8D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纳入现有治理方案的行政村</w:t>
            </w:r>
          </w:p>
        </w:tc>
      </w:tr>
      <w:tr w14:paraId="14B24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505CDC3">
            <w:pPr>
              <w:spacing w:line="360" w:lineRule="auto"/>
              <w:jc w:val="center"/>
              <w:rPr>
                <w:rFonts w:hint="eastAsia" w:ascii="仿宋" w:hAnsi="仿宋" w:eastAsia="仿宋" w:cs="仿宋"/>
                <w:sz w:val="24"/>
                <w:szCs w:val="24"/>
              </w:rPr>
            </w:pPr>
          </w:p>
        </w:tc>
        <w:tc>
          <w:tcPr>
            <w:tcW w:w="676" w:type="pct"/>
            <w:vMerge w:val="continue"/>
            <w:vAlign w:val="center"/>
          </w:tcPr>
          <w:p w14:paraId="0F12396F">
            <w:pPr>
              <w:spacing w:line="360" w:lineRule="auto"/>
              <w:jc w:val="center"/>
              <w:rPr>
                <w:rFonts w:hint="eastAsia" w:ascii="仿宋" w:hAnsi="仿宋" w:eastAsia="仿宋" w:cs="仿宋"/>
                <w:sz w:val="24"/>
                <w:szCs w:val="24"/>
                <w:lang w:val="en-US" w:eastAsia="zh-CN"/>
              </w:rPr>
            </w:pPr>
          </w:p>
        </w:tc>
        <w:tc>
          <w:tcPr>
            <w:tcW w:w="1560" w:type="pct"/>
            <w:vAlign w:val="center"/>
          </w:tcPr>
          <w:p w14:paraId="656F66C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二十家子村</w:t>
            </w:r>
          </w:p>
        </w:tc>
        <w:tc>
          <w:tcPr>
            <w:tcW w:w="2273" w:type="pct"/>
            <w:vAlign w:val="center"/>
          </w:tcPr>
          <w:p w14:paraId="6C20F84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纳入现有治理方案的行政村</w:t>
            </w:r>
          </w:p>
        </w:tc>
      </w:tr>
      <w:tr w14:paraId="0D05B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9B5AC19">
            <w:pPr>
              <w:spacing w:line="360" w:lineRule="auto"/>
              <w:jc w:val="center"/>
              <w:rPr>
                <w:rFonts w:hint="eastAsia" w:ascii="仿宋" w:hAnsi="仿宋" w:eastAsia="仿宋" w:cs="仿宋"/>
                <w:sz w:val="24"/>
                <w:szCs w:val="24"/>
              </w:rPr>
            </w:pPr>
          </w:p>
        </w:tc>
        <w:tc>
          <w:tcPr>
            <w:tcW w:w="676" w:type="pct"/>
            <w:vMerge w:val="continue"/>
            <w:vAlign w:val="center"/>
          </w:tcPr>
          <w:p w14:paraId="02944C96">
            <w:pPr>
              <w:spacing w:line="360" w:lineRule="auto"/>
              <w:jc w:val="center"/>
              <w:rPr>
                <w:rFonts w:hint="eastAsia" w:ascii="仿宋" w:hAnsi="仿宋" w:eastAsia="仿宋" w:cs="仿宋"/>
                <w:sz w:val="24"/>
                <w:szCs w:val="24"/>
                <w:lang w:val="en-US" w:eastAsia="zh-CN"/>
              </w:rPr>
            </w:pPr>
          </w:p>
        </w:tc>
        <w:tc>
          <w:tcPr>
            <w:tcW w:w="1560" w:type="pct"/>
            <w:vAlign w:val="center"/>
          </w:tcPr>
          <w:p w14:paraId="20A61DC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横道子村</w:t>
            </w:r>
          </w:p>
        </w:tc>
        <w:tc>
          <w:tcPr>
            <w:tcW w:w="2273" w:type="pct"/>
            <w:vAlign w:val="center"/>
          </w:tcPr>
          <w:p w14:paraId="238B8C32">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纳入现有治理方案的行政村</w:t>
            </w:r>
          </w:p>
        </w:tc>
      </w:tr>
      <w:tr w14:paraId="5A41C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7516095">
            <w:pPr>
              <w:spacing w:line="360" w:lineRule="auto"/>
              <w:jc w:val="center"/>
              <w:rPr>
                <w:rFonts w:hint="eastAsia" w:ascii="仿宋" w:hAnsi="仿宋" w:eastAsia="仿宋" w:cs="仿宋"/>
                <w:sz w:val="24"/>
                <w:szCs w:val="24"/>
              </w:rPr>
            </w:pPr>
          </w:p>
        </w:tc>
        <w:tc>
          <w:tcPr>
            <w:tcW w:w="676" w:type="pct"/>
            <w:vMerge w:val="continue"/>
            <w:vAlign w:val="center"/>
          </w:tcPr>
          <w:p w14:paraId="2A7F6944">
            <w:pPr>
              <w:spacing w:line="360" w:lineRule="auto"/>
              <w:jc w:val="center"/>
              <w:rPr>
                <w:rFonts w:hint="eastAsia" w:ascii="仿宋" w:hAnsi="仿宋" w:eastAsia="仿宋" w:cs="仿宋"/>
                <w:sz w:val="24"/>
                <w:szCs w:val="24"/>
                <w:lang w:val="en-US" w:eastAsia="zh-CN"/>
              </w:rPr>
            </w:pPr>
          </w:p>
        </w:tc>
        <w:tc>
          <w:tcPr>
            <w:tcW w:w="1560" w:type="pct"/>
            <w:vAlign w:val="center"/>
          </w:tcPr>
          <w:p w14:paraId="53C9AB7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二道村</w:t>
            </w:r>
          </w:p>
        </w:tc>
        <w:tc>
          <w:tcPr>
            <w:tcW w:w="2273" w:type="pct"/>
            <w:vAlign w:val="center"/>
          </w:tcPr>
          <w:p w14:paraId="7E25C7C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纳入现有治理方案的行政村</w:t>
            </w:r>
          </w:p>
        </w:tc>
      </w:tr>
      <w:tr w14:paraId="1E302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488BEE3">
            <w:pPr>
              <w:spacing w:line="360" w:lineRule="auto"/>
              <w:jc w:val="center"/>
              <w:rPr>
                <w:rFonts w:hint="eastAsia" w:ascii="仿宋" w:hAnsi="仿宋" w:eastAsia="仿宋" w:cs="仿宋"/>
                <w:sz w:val="24"/>
                <w:szCs w:val="24"/>
              </w:rPr>
            </w:pPr>
          </w:p>
        </w:tc>
        <w:tc>
          <w:tcPr>
            <w:tcW w:w="676" w:type="pct"/>
            <w:vMerge w:val="continue"/>
            <w:vAlign w:val="center"/>
          </w:tcPr>
          <w:p w14:paraId="499D6776">
            <w:pPr>
              <w:spacing w:line="360" w:lineRule="auto"/>
              <w:jc w:val="center"/>
              <w:rPr>
                <w:rFonts w:hint="eastAsia" w:ascii="仿宋" w:hAnsi="仿宋" w:eastAsia="仿宋" w:cs="仿宋"/>
                <w:sz w:val="24"/>
                <w:szCs w:val="24"/>
                <w:lang w:val="en-US" w:eastAsia="zh-CN"/>
              </w:rPr>
            </w:pPr>
          </w:p>
        </w:tc>
        <w:tc>
          <w:tcPr>
            <w:tcW w:w="1560" w:type="pct"/>
            <w:vAlign w:val="center"/>
          </w:tcPr>
          <w:p w14:paraId="7DE126C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农林村</w:t>
            </w:r>
          </w:p>
        </w:tc>
        <w:tc>
          <w:tcPr>
            <w:tcW w:w="2273" w:type="pct"/>
            <w:vAlign w:val="center"/>
          </w:tcPr>
          <w:p w14:paraId="74DF949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纳入现有治理方案的行政村</w:t>
            </w:r>
          </w:p>
        </w:tc>
      </w:tr>
      <w:tr w14:paraId="1D559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8BB637B">
            <w:pPr>
              <w:spacing w:line="360" w:lineRule="auto"/>
              <w:jc w:val="center"/>
              <w:rPr>
                <w:rFonts w:hint="eastAsia" w:ascii="仿宋" w:hAnsi="仿宋" w:eastAsia="仿宋" w:cs="仿宋"/>
                <w:sz w:val="24"/>
                <w:szCs w:val="24"/>
              </w:rPr>
            </w:pPr>
          </w:p>
        </w:tc>
        <w:tc>
          <w:tcPr>
            <w:tcW w:w="676" w:type="pct"/>
            <w:vMerge w:val="continue"/>
            <w:vAlign w:val="center"/>
          </w:tcPr>
          <w:p w14:paraId="33249398">
            <w:pPr>
              <w:spacing w:line="360" w:lineRule="auto"/>
              <w:jc w:val="center"/>
              <w:rPr>
                <w:rFonts w:hint="eastAsia" w:ascii="仿宋" w:hAnsi="仿宋" w:eastAsia="仿宋" w:cs="仿宋"/>
                <w:sz w:val="24"/>
                <w:szCs w:val="24"/>
                <w:lang w:val="en-US" w:eastAsia="zh-CN"/>
              </w:rPr>
            </w:pPr>
          </w:p>
        </w:tc>
        <w:tc>
          <w:tcPr>
            <w:tcW w:w="1560" w:type="pct"/>
            <w:vAlign w:val="center"/>
          </w:tcPr>
          <w:p w14:paraId="479301D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二道沟村</w:t>
            </w:r>
          </w:p>
        </w:tc>
        <w:tc>
          <w:tcPr>
            <w:tcW w:w="2273" w:type="pct"/>
            <w:vAlign w:val="center"/>
          </w:tcPr>
          <w:p w14:paraId="54DD83E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5AE8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6592D78">
            <w:pPr>
              <w:spacing w:line="360" w:lineRule="auto"/>
              <w:jc w:val="center"/>
              <w:rPr>
                <w:rFonts w:hint="eastAsia" w:ascii="仿宋" w:hAnsi="仿宋" w:eastAsia="仿宋" w:cs="仿宋"/>
                <w:sz w:val="24"/>
                <w:szCs w:val="24"/>
              </w:rPr>
            </w:pPr>
          </w:p>
        </w:tc>
        <w:tc>
          <w:tcPr>
            <w:tcW w:w="676" w:type="pct"/>
            <w:vMerge w:val="continue"/>
            <w:vAlign w:val="center"/>
          </w:tcPr>
          <w:p w14:paraId="1020244E">
            <w:pPr>
              <w:spacing w:line="360" w:lineRule="auto"/>
              <w:jc w:val="center"/>
              <w:rPr>
                <w:rFonts w:hint="eastAsia" w:ascii="仿宋" w:hAnsi="仿宋" w:eastAsia="仿宋" w:cs="仿宋"/>
                <w:sz w:val="24"/>
                <w:szCs w:val="24"/>
                <w:lang w:val="en-US" w:eastAsia="zh-CN"/>
              </w:rPr>
            </w:pPr>
          </w:p>
        </w:tc>
        <w:tc>
          <w:tcPr>
            <w:tcW w:w="1560" w:type="pct"/>
            <w:vAlign w:val="center"/>
          </w:tcPr>
          <w:p w14:paraId="48B3D65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半拉撮落村</w:t>
            </w:r>
          </w:p>
        </w:tc>
        <w:tc>
          <w:tcPr>
            <w:tcW w:w="2273" w:type="pct"/>
            <w:vAlign w:val="center"/>
          </w:tcPr>
          <w:p w14:paraId="1B00BAF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708D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EB173E7">
            <w:pPr>
              <w:spacing w:line="360" w:lineRule="auto"/>
              <w:jc w:val="center"/>
              <w:rPr>
                <w:rFonts w:hint="eastAsia" w:ascii="仿宋" w:hAnsi="仿宋" w:eastAsia="仿宋" w:cs="仿宋"/>
                <w:sz w:val="24"/>
                <w:szCs w:val="24"/>
              </w:rPr>
            </w:pPr>
          </w:p>
        </w:tc>
        <w:tc>
          <w:tcPr>
            <w:tcW w:w="676" w:type="pct"/>
            <w:vMerge w:val="continue"/>
            <w:vAlign w:val="center"/>
          </w:tcPr>
          <w:p w14:paraId="3811F4B1">
            <w:pPr>
              <w:spacing w:line="360" w:lineRule="auto"/>
              <w:jc w:val="center"/>
              <w:rPr>
                <w:rFonts w:hint="eastAsia" w:ascii="仿宋" w:hAnsi="仿宋" w:eastAsia="仿宋" w:cs="仿宋"/>
                <w:sz w:val="24"/>
                <w:szCs w:val="24"/>
                <w:lang w:val="en-US" w:eastAsia="zh-CN"/>
              </w:rPr>
            </w:pPr>
          </w:p>
        </w:tc>
        <w:tc>
          <w:tcPr>
            <w:tcW w:w="1560" w:type="pct"/>
            <w:vAlign w:val="center"/>
          </w:tcPr>
          <w:p w14:paraId="5B5FF082">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蛇岭沟村</w:t>
            </w:r>
          </w:p>
        </w:tc>
        <w:tc>
          <w:tcPr>
            <w:tcW w:w="2273" w:type="pct"/>
            <w:vAlign w:val="center"/>
          </w:tcPr>
          <w:p w14:paraId="1C29C4D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纳入现有治理方案的行政村</w:t>
            </w:r>
          </w:p>
        </w:tc>
      </w:tr>
      <w:tr w14:paraId="6E717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CA13205">
            <w:pPr>
              <w:spacing w:line="360" w:lineRule="auto"/>
              <w:jc w:val="center"/>
              <w:rPr>
                <w:rFonts w:hint="eastAsia" w:ascii="仿宋" w:hAnsi="仿宋" w:eastAsia="仿宋" w:cs="仿宋"/>
                <w:sz w:val="24"/>
                <w:szCs w:val="24"/>
              </w:rPr>
            </w:pPr>
          </w:p>
        </w:tc>
        <w:tc>
          <w:tcPr>
            <w:tcW w:w="676" w:type="pct"/>
            <w:vMerge w:val="continue"/>
            <w:vAlign w:val="center"/>
          </w:tcPr>
          <w:p w14:paraId="6077CA22">
            <w:pPr>
              <w:spacing w:line="360" w:lineRule="auto"/>
              <w:jc w:val="center"/>
              <w:rPr>
                <w:rFonts w:hint="eastAsia" w:ascii="仿宋" w:hAnsi="仿宋" w:eastAsia="仿宋" w:cs="仿宋"/>
                <w:sz w:val="24"/>
                <w:szCs w:val="24"/>
                <w:lang w:val="en-US" w:eastAsia="zh-CN"/>
              </w:rPr>
            </w:pPr>
          </w:p>
        </w:tc>
        <w:tc>
          <w:tcPr>
            <w:tcW w:w="1560" w:type="pct"/>
            <w:vAlign w:val="center"/>
          </w:tcPr>
          <w:p w14:paraId="455AEDFC">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下崴子村</w:t>
            </w:r>
          </w:p>
        </w:tc>
        <w:tc>
          <w:tcPr>
            <w:tcW w:w="2273" w:type="pct"/>
            <w:vAlign w:val="center"/>
          </w:tcPr>
          <w:p w14:paraId="3F5DECA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纳入现有治理方案的行政村</w:t>
            </w:r>
          </w:p>
        </w:tc>
      </w:tr>
      <w:tr w14:paraId="4201E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0DEF417">
            <w:pPr>
              <w:spacing w:line="360" w:lineRule="auto"/>
              <w:jc w:val="center"/>
              <w:rPr>
                <w:rFonts w:hint="eastAsia" w:ascii="仿宋" w:hAnsi="仿宋" w:eastAsia="仿宋" w:cs="仿宋"/>
                <w:sz w:val="24"/>
                <w:szCs w:val="24"/>
              </w:rPr>
            </w:pPr>
          </w:p>
        </w:tc>
        <w:tc>
          <w:tcPr>
            <w:tcW w:w="676" w:type="pct"/>
            <w:vMerge w:val="restart"/>
            <w:vAlign w:val="center"/>
          </w:tcPr>
          <w:p w14:paraId="1032FC6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黄松甸镇</w:t>
            </w:r>
          </w:p>
        </w:tc>
        <w:tc>
          <w:tcPr>
            <w:tcW w:w="1560" w:type="pct"/>
            <w:vAlign w:val="center"/>
          </w:tcPr>
          <w:p w14:paraId="77B66A8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伟光村</w:t>
            </w:r>
          </w:p>
        </w:tc>
        <w:tc>
          <w:tcPr>
            <w:tcW w:w="2273" w:type="pct"/>
            <w:vAlign w:val="center"/>
          </w:tcPr>
          <w:p w14:paraId="6F1F51B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DCF2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42CD6BD">
            <w:pPr>
              <w:spacing w:line="360" w:lineRule="auto"/>
              <w:jc w:val="center"/>
              <w:rPr>
                <w:rFonts w:hint="eastAsia" w:ascii="仿宋" w:hAnsi="仿宋" w:eastAsia="仿宋" w:cs="仿宋"/>
                <w:sz w:val="24"/>
                <w:szCs w:val="24"/>
              </w:rPr>
            </w:pPr>
          </w:p>
        </w:tc>
        <w:tc>
          <w:tcPr>
            <w:tcW w:w="676" w:type="pct"/>
            <w:vMerge w:val="continue"/>
            <w:vAlign w:val="center"/>
          </w:tcPr>
          <w:p w14:paraId="0D0B4465">
            <w:pPr>
              <w:spacing w:line="360" w:lineRule="auto"/>
              <w:jc w:val="center"/>
              <w:rPr>
                <w:rFonts w:hint="eastAsia" w:ascii="仿宋" w:hAnsi="仿宋" w:eastAsia="仿宋" w:cs="仿宋"/>
                <w:sz w:val="24"/>
                <w:szCs w:val="24"/>
              </w:rPr>
            </w:pPr>
          </w:p>
        </w:tc>
        <w:tc>
          <w:tcPr>
            <w:tcW w:w="1560" w:type="pct"/>
            <w:vAlign w:val="center"/>
          </w:tcPr>
          <w:p w14:paraId="4F455CD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黄松甸村</w:t>
            </w:r>
          </w:p>
        </w:tc>
        <w:tc>
          <w:tcPr>
            <w:tcW w:w="2273" w:type="pct"/>
            <w:vAlign w:val="center"/>
          </w:tcPr>
          <w:p w14:paraId="7F5B7E0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44BD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364C5D7">
            <w:pPr>
              <w:spacing w:line="360" w:lineRule="auto"/>
              <w:jc w:val="center"/>
              <w:rPr>
                <w:rFonts w:hint="eastAsia" w:ascii="仿宋" w:hAnsi="仿宋" w:eastAsia="仿宋" w:cs="仿宋"/>
                <w:sz w:val="24"/>
                <w:szCs w:val="24"/>
              </w:rPr>
            </w:pPr>
          </w:p>
        </w:tc>
        <w:tc>
          <w:tcPr>
            <w:tcW w:w="676" w:type="pct"/>
            <w:vMerge w:val="continue"/>
            <w:vAlign w:val="center"/>
          </w:tcPr>
          <w:p w14:paraId="0804EAA6">
            <w:pPr>
              <w:spacing w:line="360" w:lineRule="auto"/>
              <w:jc w:val="center"/>
              <w:rPr>
                <w:rFonts w:hint="eastAsia" w:ascii="仿宋" w:hAnsi="仿宋" w:eastAsia="仿宋" w:cs="仿宋"/>
                <w:sz w:val="24"/>
                <w:szCs w:val="24"/>
              </w:rPr>
            </w:pPr>
          </w:p>
        </w:tc>
        <w:tc>
          <w:tcPr>
            <w:tcW w:w="1560" w:type="pct"/>
            <w:vAlign w:val="center"/>
          </w:tcPr>
          <w:p w14:paraId="4836575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三合村</w:t>
            </w:r>
          </w:p>
        </w:tc>
        <w:tc>
          <w:tcPr>
            <w:tcW w:w="2273" w:type="pct"/>
            <w:vAlign w:val="center"/>
          </w:tcPr>
          <w:p w14:paraId="7FC36214">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团山子水源地坝址上游</w:t>
            </w:r>
          </w:p>
        </w:tc>
      </w:tr>
      <w:tr w14:paraId="5B3B3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CE2184D">
            <w:pPr>
              <w:spacing w:line="360" w:lineRule="auto"/>
              <w:jc w:val="center"/>
              <w:rPr>
                <w:rFonts w:hint="eastAsia" w:ascii="仿宋" w:hAnsi="仿宋" w:eastAsia="仿宋" w:cs="仿宋"/>
                <w:sz w:val="24"/>
                <w:szCs w:val="24"/>
              </w:rPr>
            </w:pPr>
          </w:p>
        </w:tc>
        <w:tc>
          <w:tcPr>
            <w:tcW w:w="676" w:type="pct"/>
            <w:vMerge w:val="continue"/>
            <w:vAlign w:val="center"/>
          </w:tcPr>
          <w:p w14:paraId="241B0848">
            <w:pPr>
              <w:spacing w:line="360" w:lineRule="auto"/>
              <w:jc w:val="center"/>
              <w:rPr>
                <w:rFonts w:hint="eastAsia" w:ascii="仿宋" w:hAnsi="仿宋" w:eastAsia="仿宋" w:cs="仿宋"/>
                <w:sz w:val="24"/>
                <w:szCs w:val="24"/>
              </w:rPr>
            </w:pPr>
          </w:p>
        </w:tc>
        <w:tc>
          <w:tcPr>
            <w:tcW w:w="1560" w:type="pct"/>
            <w:vAlign w:val="center"/>
          </w:tcPr>
          <w:p w14:paraId="5C5E3E9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双山村</w:t>
            </w:r>
          </w:p>
        </w:tc>
        <w:tc>
          <w:tcPr>
            <w:tcW w:w="2273" w:type="pct"/>
            <w:vAlign w:val="center"/>
          </w:tcPr>
          <w:p w14:paraId="6B9C7367">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团山子水源地坝址上游</w:t>
            </w:r>
          </w:p>
        </w:tc>
      </w:tr>
      <w:tr w14:paraId="51063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CDDE9D2">
            <w:pPr>
              <w:spacing w:line="360" w:lineRule="auto"/>
              <w:jc w:val="center"/>
              <w:rPr>
                <w:rFonts w:hint="eastAsia" w:ascii="仿宋" w:hAnsi="仿宋" w:eastAsia="仿宋" w:cs="仿宋"/>
                <w:sz w:val="24"/>
                <w:szCs w:val="24"/>
              </w:rPr>
            </w:pPr>
          </w:p>
        </w:tc>
        <w:tc>
          <w:tcPr>
            <w:tcW w:w="676" w:type="pct"/>
            <w:vMerge w:val="continue"/>
            <w:vAlign w:val="center"/>
          </w:tcPr>
          <w:p w14:paraId="5B4D1C10">
            <w:pPr>
              <w:spacing w:line="360" w:lineRule="auto"/>
              <w:jc w:val="center"/>
              <w:rPr>
                <w:rFonts w:hint="eastAsia" w:ascii="仿宋" w:hAnsi="仿宋" w:eastAsia="仿宋" w:cs="仿宋"/>
                <w:sz w:val="24"/>
                <w:szCs w:val="24"/>
              </w:rPr>
            </w:pPr>
          </w:p>
        </w:tc>
        <w:tc>
          <w:tcPr>
            <w:tcW w:w="1560" w:type="pct"/>
            <w:vAlign w:val="center"/>
          </w:tcPr>
          <w:p w14:paraId="1308E84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南顶子村</w:t>
            </w:r>
          </w:p>
        </w:tc>
        <w:tc>
          <w:tcPr>
            <w:tcW w:w="2273" w:type="pct"/>
            <w:vAlign w:val="center"/>
          </w:tcPr>
          <w:p w14:paraId="4845C5E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8429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7773117">
            <w:pPr>
              <w:spacing w:line="360" w:lineRule="auto"/>
              <w:jc w:val="center"/>
              <w:rPr>
                <w:rFonts w:hint="eastAsia" w:ascii="仿宋" w:hAnsi="仿宋" w:eastAsia="仿宋" w:cs="仿宋"/>
                <w:sz w:val="24"/>
                <w:szCs w:val="24"/>
              </w:rPr>
            </w:pPr>
          </w:p>
        </w:tc>
        <w:tc>
          <w:tcPr>
            <w:tcW w:w="676" w:type="pct"/>
            <w:vMerge w:val="continue"/>
            <w:vAlign w:val="center"/>
          </w:tcPr>
          <w:p w14:paraId="703F75F8">
            <w:pPr>
              <w:spacing w:line="360" w:lineRule="auto"/>
              <w:jc w:val="center"/>
              <w:rPr>
                <w:rFonts w:hint="eastAsia" w:ascii="仿宋" w:hAnsi="仿宋" w:eastAsia="仿宋" w:cs="仿宋"/>
                <w:sz w:val="24"/>
                <w:szCs w:val="24"/>
              </w:rPr>
            </w:pPr>
          </w:p>
        </w:tc>
        <w:tc>
          <w:tcPr>
            <w:tcW w:w="1560" w:type="pct"/>
            <w:vAlign w:val="center"/>
          </w:tcPr>
          <w:p w14:paraId="7BCAC4A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育林村</w:t>
            </w:r>
          </w:p>
        </w:tc>
        <w:tc>
          <w:tcPr>
            <w:tcW w:w="2273" w:type="pct"/>
            <w:vAlign w:val="center"/>
          </w:tcPr>
          <w:p w14:paraId="614EA42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0E937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572EC0A">
            <w:pPr>
              <w:spacing w:line="360" w:lineRule="auto"/>
              <w:jc w:val="center"/>
              <w:rPr>
                <w:rFonts w:hint="eastAsia" w:ascii="仿宋" w:hAnsi="仿宋" w:eastAsia="仿宋" w:cs="仿宋"/>
                <w:sz w:val="24"/>
                <w:szCs w:val="24"/>
              </w:rPr>
            </w:pPr>
          </w:p>
        </w:tc>
        <w:tc>
          <w:tcPr>
            <w:tcW w:w="676" w:type="pct"/>
            <w:vMerge w:val="restart"/>
            <w:vAlign w:val="center"/>
          </w:tcPr>
          <w:p w14:paraId="0767F93A">
            <w:pPr>
              <w:spacing w:line="360" w:lineRule="auto"/>
              <w:jc w:val="center"/>
              <w:rPr>
                <w:rFonts w:hint="eastAsia" w:ascii="仿宋" w:hAnsi="仿宋" w:eastAsia="仿宋" w:cs="仿宋"/>
                <w:sz w:val="24"/>
                <w:szCs w:val="24"/>
                <w:lang w:val="en-US" w:eastAsia="zh-CN"/>
              </w:rPr>
            </w:pPr>
          </w:p>
          <w:p w14:paraId="457A83FF">
            <w:pPr>
              <w:spacing w:line="360" w:lineRule="auto"/>
              <w:jc w:val="center"/>
              <w:rPr>
                <w:rFonts w:hint="eastAsia" w:ascii="仿宋" w:hAnsi="仿宋" w:eastAsia="仿宋" w:cs="仿宋"/>
                <w:sz w:val="24"/>
                <w:szCs w:val="24"/>
                <w:lang w:val="en-US" w:eastAsia="zh-CN"/>
              </w:rPr>
            </w:pPr>
          </w:p>
          <w:p w14:paraId="0358A231">
            <w:pPr>
              <w:spacing w:line="360" w:lineRule="auto"/>
              <w:jc w:val="center"/>
              <w:rPr>
                <w:rFonts w:hint="eastAsia" w:ascii="仿宋" w:hAnsi="仿宋" w:eastAsia="仿宋" w:cs="仿宋"/>
                <w:sz w:val="24"/>
                <w:szCs w:val="24"/>
                <w:lang w:val="en-US" w:eastAsia="zh-CN"/>
              </w:rPr>
            </w:pPr>
          </w:p>
          <w:p w14:paraId="68934CA9">
            <w:pPr>
              <w:spacing w:line="360" w:lineRule="auto"/>
              <w:jc w:val="center"/>
              <w:rPr>
                <w:rFonts w:hint="eastAsia" w:ascii="仿宋" w:hAnsi="仿宋" w:eastAsia="仿宋" w:cs="仿宋"/>
                <w:sz w:val="24"/>
                <w:szCs w:val="24"/>
                <w:lang w:val="en-US" w:eastAsia="zh-CN"/>
              </w:rPr>
            </w:pPr>
          </w:p>
          <w:p w14:paraId="7B804168">
            <w:pPr>
              <w:spacing w:line="360" w:lineRule="auto"/>
              <w:jc w:val="center"/>
              <w:rPr>
                <w:rFonts w:hint="eastAsia" w:ascii="仿宋" w:hAnsi="仿宋" w:eastAsia="仿宋" w:cs="仿宋"/>
                <w:sz w:val="24"/>
                <w:szCs w:val="24"/>
                <w:lang w:val="en-US" w:eastAsia="zh-CN"/>
              </w:rPr>
            </w:pPr>
          </w:p>
          <w:p w14:paraId="2C356B8C">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天北镇</w:t>
            </w:r>
          </w:p>
        </w:tc>
        <w:tc>
          <w:tcPr>
            <w:tcW w:w="1560" w:type="pct"/>
            <w:vAlign w:val="center"/>
          </w:tcPr>
          <w:p w14:paraId="1BCA114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曙光村</w:t>
            </w:r>
          </w:p>
        </w:tc>
        <w:tc>
          <w:tcPr>
            <w:tcW w:w="2273" w:type="pct"/>
            <w:vAlign w:val="center"/>
          </w:tcPr>
          <w:p w14:paraId="435599D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C2C0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DE1893A">
            <w:pPr>
              <w:spacing w:line="360" w:lineRule="auto"/>
              <w:jc w:val="center"/>
              <w:rPr>
                <w:rFonts w:hint="eastAsia" w:ascii="仿宋" w:hAnsi="仿宋" w:eastAsia="仿宋" w:cs="仿宋"/>
                <w:sz w:val="24"/>
                <w:szCs w:val="24"/>
              </w:rPr>
            </w:pPr>
          </w:p>
        </w:tc>
        <w:tc>
          <w:tcPr>
            <w:tcW w:w="676" w:type="pct"/>
            <w:vMerge w:val="continue"/>
            <w:vAlign w:val="center"/>
          </w:tcPr>
          <w:p w14:paraId="6EC71ED7">
            <w:pPr>
              <w:spacing w:line="360" w:lineRule="auto"/>
              <w:jc w:val="center"/>
              <w:rPr>
                <w:rFonts w:hint="eastAsia" w:ascii="仿宋" w:hAnsi="仿宋" w:eastAsia="仿宋" w:cs="仿宋"/>
                <w:sz w:val="24"/>
                <w:szCs w:val="24"/>
                <w:lang w:val="en-US" w:eastAsia="zh-CN"/>
              </w:rPr>
            </w:pPr>
          </w:p>
        </w:tc>
        <w:tc>
          <w:tcPr>
            <w:tcW w:w="1560" w:type="pct"/>
            <w:vAlign w:val="center"/>
          </w:tcPr>
          <w:p w14:paraId="4408BA5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新丰村</w:t>
            </w:r>
          </w:p>
        </w:tc>
        <w:tc>
          <w:tcPr>
            <w:tcW w:w="2273" w:type="pct"/>
            <w:vAlign w:val="center"/>
          </w:tcPr>
          <w:p w14:paraId="3653EDA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6185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4EF7C33">
            <w:pPr>
              <w:spacing w:line="360" w:lineRule="auto"/>
              <w:jc w:val="center"/>
              <w:rPr>
                <w:rFonts w:hint="eastAsia" w:ascii="仿宋" w:hAnsi="仿宋" w:eastAsia="仿宋" w:cs="仿宋"/>
                <w:sz w:val="24"/>
                <w:szCs w:val="24"/>
              </w:rPr>
            </w:pPr>
          </w:p>
        </w:tc>
        <w:tc>
          <w:tcPr>
            <w:tcW w:w="676" w:type="pct"/>
            <w:vMerge w:val="continue"/>
            <w:vAlign w:val="center"/>
          </w:tcPr>
          <w:p w14:paraId="1E7F9143">
            <w:pPr>
              <w:spacing w:line="360" w:lineRule="auto"/>
              <w:jc w:val="center"/>
              <w:rPr>
                <w:rFonts w:hint="eastAsia" w:ascii="仿宋" w:hAnsi="仿宋" w:eastAsia="仿宋" w:cs="仿宋"/>
                <w:sz w:val="24"/>
                <w:szCs w:val="24"/>
              </w:rPr>
            </w:pPr>
          </w:p>
        </w:tc>
        <w:tc>
          <w:tcPr>
            <w:tcW w:w="1560" w:type="pct"/>
            <w:vAlign w:val="center"/>
          </w:tcPr>
          <w:p w14:paraId="4A45093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庆丰村</w:t>
            </w:r>
          </w:p>
        </w:tc>
        <w:tc>
          <w:tcPr>
            <w:tcW w:w="2273" w:type="pct"/>
            <w:vAlign w:val="center"/>
          </w:tcPr>
          <w:p w14:paraId="4B59954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3563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CC9350E">
            <w:pPr>
              <w:spacing w:line="360" w:lineRule="auto"/>
              <w:jc w:val="center"/>
              <w:rPr>
                <w:rFonts w:hint="eastAsia" w:ascii="仿宋" w:hAnsi="仿宋" w:eastAsia="仿宋" w:cs="仿宋"/>
                <w:sz w:val="24"/>
                <w:szCs w:val="24"/>
              </w:rPr>
            </w:pPr>
          </w:p>
        </w:tc>
        <w:tc>
          <w:tcPr>
            <w:tcW w:w="676" w:type="pct"/>
            <w:vMerge w:val="continue"/>
            <w:vAlign w:val="center"/>
          </w:tcPr>
          <w:p w14:paraId="14036517">
            <w:pPr>
              <w:spacing w:line="360" w:lineRule="auto"/>
              <w:jc w:val="center"/>
              <w:rPr>
                <w:rFonts w:hint="eastAsia" w:ascii="仿宋" w:hAnsi="仿宋" w:eastAsia="仿宋" w:cs="仿宋"/>
                <w:sz w:val="24"/>
                <w:szCs w:val="24"/>
              </w:rPr>
            </w:pPr>
          </w:p>
        </w:tc>
        <w:tc>
          <w:tcPr>
            <w:tcW w:w="1560" w:type="pct"/>
            <w:vAlign w:val="center"/>
          </w:tcPr>
          <w:p w14:paraId="39B8E89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劳动村</w:t>
            </w:r>
          </w:p>
        </w:tc>
        <w:tc>
          <w:tcPr>
            <w:tcW w:w="2273" w:type="pct"/>
            <w:vAlign w:val="center"/>
          </w:tcPr>
          <w:p w14:paraId="122431B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B86B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A4CBD12">
            <w:pPr>
              <w:spacing w:line="360" w:lineRule="auto"/>
              <w:jc w:val="center"/>
              <w:rPr>
                <w:rFonts w:hint="eastAsia" w:ascii="仿宋" w:hAnsi="仿宋" w:eastAsia="仿宋" w:cs="仿宋"/>
                <w:sz w:val="24"/>
                <w:szCs w:val="24"/>
              </w:rPr>
            </w:pPr>
          </w:p>
        </w:tc>
        <w:tc>
          <w:tcPr>
            <w:tcW w:w="676" w:type="pct"/>
            <w:vMerge w:val="continue"/>
            <w:vAlign w:val="center"/>
          </w:tcPr>
          <w:p w14:paraId="45C498AD">
            <w:pPr>
              <w:spacing w:line="360" w:lineRule="auto"/>
              <w:jc w:val="center"/>
              <w:rPr>
                <w:rFonts w:hint="eastAsia" w:ascii="仿宋" w:hAnsi="仿宋" w:eastAsia="仿宋" w:cs="仿宋"/>
                <w:sz w:val="24"/>
                <w:szCs w:val="24"/>
              </w:rPr>
            </w:pPr>
          </w:p>
        </w:tc>
        <w:tc>
          <w:tcPr>
            <w:tcW w:w="1560" w:type="pct"/>
            <w:vAlign w:val="center"/>
          </w:tcPr>
          <w:p w14:paraId="520E650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岭东村</w:t>
            </w:r>
          </w:p>
        </w:tc>
        <w:tc>
          <w:tcPr>
            <w:tcW w:w="2273" w:type="pct"/>
            <w:vAlign w:val="center"/>
          </w:tcPr>
          <w:p w14:paraId="5AC7AA4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1312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C9E189F">
            <w:pPr>
              <w:spacing w:line="360" w:lineRule="auto"/>
              <w:jc w:val="center"/>
              <w:rPr>
                <w:rFonts w:hint="eastAsia" w:ascii="仿宋" w:hAnsi="仿宋" w:eastAsia="仿宋" w:cs="仿宋"/>
                <w:sz w:val="24"/>
                <w:szCs w:val="24"/>
              </w:rPr>
            </w:pPr>
          </w:p>
        </w:tc>
        <w:tc>
          <w:tcPr>
            <w:tcW w:w="676" w:type="pct"/>
            <w:vMerge w:val="continue"/>
            <w:vAlign w:val="center"/>
          </w:tcPr>
          <w:p w14:paraId="4B76C211">
            <w:pPr>
              <w:spacing w:line="360" w:lineRule="auto"/>
              <w:jc w:val="center"/>
              <w:rPr>
                <w:rFonts w:hint="eastAsia" w:ascii="仿宋" w:hAnsi="仿宋" w:eastAsia="仿宋" w:cs="仿宋"/>
                <w:sz w:val="24"/>
                <w:szCs w:val="24"/>
              </w:rPr>
            </w:pPr>
          </w:p>
        </w:tc>
        <w:tc>
          <w:tcPr>
            <w:tcW w:w="1560" w:type="pct"/>
            <w:vAlign w:val="center"/>
          </w:tcPr>
          <w:p w14:paraId="466F0AE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牛心村</w:t>
            </w:r>
          </w:p>
        </w:tc>
        <w:tc>
          <w:tcPr>
            <w:tcW w:w="2273" w:type="pct"/>
            <w:vAlign w:val="center"/>
          </w:tcPr>
          <w:p w14:paraId="3AAF1EA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C042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828613E">
            <w:pPr>
              <w:spacing w:line="360" w:lineRule="auto"/>
              <w:jc w:val="center"/>
              <w:rPr>
                <w:rFonts w:hint="eastAsia" w:ascii="仿宋" w:hAnsi="仿宋" w:eastAsia="仿宋" w:cs="仿宋"/>
                <w:sz w:val="24"/>
                <w:szCs w:val="24"/>
              </w:rPr>
            </w:pPr>
          </w:p>
        </w:tc>
        <w:tc>
          <w:tcPr>
            <w:tcW w:w="676" w:type="pct"/>
            <w:vMerge w:val="continue"/>
            <w:vAlign w:val="center"/>
          </w:tcPr>
          <w:p w14:paraId="3F3D6D95">
            <w:pPr>
              <w:spacing w:line="360" w:lineRule="auto"/>
              <w:jc w:val="center"/>
              <w:rPr>
                <w:rFonts w:hint="eastAsia" w:ascii="仿宋" w:hAnsi="仿宋" w:eastAsia="仿宋" w:cs="仿宋"/>
                <w:sz w:val="24"/>
                <w:szCs w:val="24"/>
              </w:rPr>
            </w:pPr>
          </w:p>
        </w:tc>
        <w:tc>
          <w:tcPr>
            <w:tcW w:w="1560" w:type="pct"/>
            <w:vAlign w:val="center"/>
          </w:tcPr>
          <w:p w14:paraId="3C955FA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光荣村</w:t>
            </w:r>
          </w:p>
        </w:tc>
        <w:tc>
          <w:tcPr>
            <w:tcW w:w="2273" w:type="pct"/>
            <w:vAlign w:val="center"/>
          </w:tcPr>
          <w:p w14:paraId="6B71024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082A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1B7AF3A">
            <w:pPr>
              <w:spacing w:line="360" w:lineRule="auto"/>
              <w:jc w:val="center"/>
              <w:rPr>
                <w:rFonts w:hint="eastAsia" w:ascii="仿宋" w:hAnsi="仿宋" w:eastAsia="仿宋" w:cs="仿宋"/>
                <w:sz w:val="24"/>
                <w:szCs w:val="24"/>
              </w:rPr>
            </w:pPr>
          </w:p>
        </w:tc>
        <w:tc>
          <w:tcPr>
            <w:tcW w:w="676" w:type="pct"/>
            <w:vMerge w:val="continue"/>
            <w:vAlign w:val="center"/>
          </w:tcPr>
          <w:p w14:paraId="27941477">
            <w:pPr>
              <w:spacing w:line="360" w:lineRule="auto"/>
              <w:jc w:val="center"/>
              <w:rPr>
                <w:rFonts w:hint="eastAsia" w:ascii="仿宋" w:hAnsi="仿宋" w:eastAsia="仿宋" w:cs="仿宋"/>
                <w:sz w:val="24"/>
                <w:szCs w:val="24"/>
              </w:rPr>
            </w:pPr>
          </w:p>
        </w:tc>
        <w:tc>
          <w:tcPr>
            <w:tcW w:w="1560" w:type="pct"/>
            <w:vAlign w:val="center"/>
          </w:tcPr>
          <w:p w14:paraId="5AA7F9B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高家屯村</w:t>
            </w:r>
          </w:p>
        </w:tc>
        <w:tc>
          <w:tcPr>
            <w:tcW w:w="2273" w:type="pct"/>
            <w:vAlign w:val="center"/>
          </w:tcPr>
          <w:p w14:paraId="58BB732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DBEA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D610B37">
            <w:pPr>
              <w:spacing w:line="360" w:lineRule="auto"/>
              <w:jc w:val="center"/>
              <w:rPr>
                <w:rFonts w:hint="eastAsia" w:ascii="仿宋" w:hAnsi="仿宋" w:eastAsia="仿宋" w:cs="仿宋"/>
                <w:sz w:val="24"/>
                <w:szCs w:val="24"/>
              </w:rPr>
            </w:pPr>
          </w:p>
        </w:tc>
        <w:tc>
          <w:tcPr>
            <w:tcW w:w="676" w:type="pct"/>
            <w:vMerge w:val="continue"/>
            <w:vAlign w:val="center"/>
          </w:tcPr>
          <w:p w14:paraId="34294483">
            <w:pPr>
              <w:spacing w:line="360" w:lineRule="auto"/>
              <w:jc w:val="center"/>
              <w:rPr>
                <w:rFonts w:hint="eastAsia" w:ascii="仿宋" w:hAnsi="仿宋" w:eastAsia="仿宋" w:cs="仿宋"/>
                <w:sz w:val="24"/>
                <w:szCs w:val="24"/>
              </w:rPr>
            </w:pPr>
          </w:p>
        </w:tc>
        <w:tc>
          <w:tcPr>
            <w:tcW w:w="1560" w:type="pct"/>
            <w:vAlign w:val="center"/>
          </w:tcPr>
          <w:p w14:paraId="50851B5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三个顶子村</w:t>
            </w:r>
          </w:p>
        </w:tc>
        <w:tc>
          <w:tcPr>
            <w:tcW w:w="2273" w:type="pct"/>
            <w:vAlign w:val="center"/>
          </w:tcPr>
          <w:p w14:paraId="3559128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0A5F5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184FD5A">
            <w:pPr>
              <w:spacing w:line="360" w:lineRule="auto"/>
              <w:jc w:val="center"/>
              <w:rPr>
                <w:rFonts w:hint="eastAsia" w:ascii="仿宋" w:hAnsi="仿宋" w:eastAsia="仿宋" w:cs="仿宋"/>
                <w:sz w:val="24"/>
                <w:szCs w:val="24"/>
              </w:rPr>
            </w:pPr>
          </w:p>
        </w:tc>
        <w:tc>
          <w:tcPr>
            <w:tcW w:w="676" w:type="pct"/>
            <w:vMerge w:val="continue"/>
            <w:vAlign w:val="center"/>
          </w:tcPr>
          <w:p w14:paraId="3DDF1DE1">
            <w:pPr>
              <w:spacing w:line="360" w:lineRule="auto"/>
              <w:jc w:val="center"/>
              <w:rPr>
                <w:rFonts w:hint="eastAsia" w:ascii="仿宋" w:hAnsi="仿宋" w:eastAsia="仿宋" w:cs="仿宋"/>
                <w:sz w:val="24"/>
                <w:szCs w:val="24"/>
              </w:rPr>
            </w:pPr>
          </w:p>
        </w:tc>
        <w:tc>
          <w:tcPr>
            <w:tcW w:w="1560" w:type="pct"/>
            <w:vAlign w:val="center"/>
          </w:tcPr>
          <w:p w14:paraId="27137CD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高台沟村</w:t>
            </w:r>
          </w:p>
        </w:tc>
        <w:tc>
          <w:tcPr>
            <w:tcW w:w="2273" w:type="pct"/>
            <w:vAlign w:val="center"/>
          </w:tcPr>
          <w:p w14:paraId="3E2E716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6319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CD54AE7">
            <w:pPr>
              <w:spacing w:line="360" w:lineRule="auto"/>
              <w:jc w:val="center"/>
              <w:rPr>
                <w:rFonts w:hint="eastAsia" w:ascii="仿宋" w:hAnsi="仿宋" w:eastAsia="仿宋" w:cs="仿宋"/>
                <w:sz w:val="24"/>
                <w:szCs w:val="24"/>
              </w:rPr>
            </w:pPr>
          </w:p>
        </w:tc>
        <w:tc>
          <w:tcPr>
            <w:tcW w:w="676" w:type="pct"/>
            <w:vMerge w:val="restart"/>
            <w:vAlign w:val="center"/>
          </w:tcPr>
          <w:p w14:paraId="61FA946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松江镇</w:t>
            </w:r>
          </w:p>
        </w:tc>
        <w:tc>
          <w:tcPr>
            <w:tcW w:w="1560" w:type="pct"/>
            <w:vAlign w:val="center"/>
          </w:tcPr>
          <w:p w14:paraId="2EC1598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南台子村</w:t>
            </w:r>
          </w:p>
        </w:tc>
        <w:tc>
          <w:tcPr>
            <w:tcW w:w="2273" w:type="pct"/>
            <w:vAlign w:val="center"/>
          </w:tcPr>
          <w:p w14:paraId="4447331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CF38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6ADF4F0">
            <w:pPr>
              <w:spacing w:line="360" w:lineRule="auto"/>
              <w:jc w:val="center"/>
              <w:rPr>
                <w:rFonts w:hint="eastAsia" w:ascii="仿宋" w:hAnsi="仿宋" w:eastAsia="仿宋" w:cs="仿宋"/>
                <w:sz w:val="24"/>
                <w:szCs w:val="24"/>
              </w:rPr>
            </w:pPr>
          </w:p>
        </w:tc>
        <w:tc>
          <w:tcPr>
            <w:tcW w:w="676" w:type="pct"/>
            <w:vMerge w:val="continue"/>
            <w:vAlign w:val="center"/>
          </w:tcPr>
          <w:p w14:paraId="0D703747">
            <w:pPr>
              <w:spacing w:line="360" w:lineRule="auto"/>
              <w:jc w:val="center"/>
              <w:rPr>
                <w:rFonts w:hint="eastAsia" w:ascii="仿宋" w:hAnsi="仿宋" w:eastAsia="仿宋" w:cs="仿宋"/>
                <w:sz w:val="24"/>
                <w:szCs w:val="24"/>
              </w:rPr>
            </w:pPr>
          </w:p>
        </w:tc>
        <w:tc>
          <w:tcPr>
            <w:tcW w:w="1560" w:type="pct"/>
            <w:vAlign w:val="center"/>
          </w:tcPr>
          <w:p w14:paraId="5A141372">
            <w:pPr>
              <w:spacing w:line="360" w:lineRule="auto"/>
              <w:jc w:val="center"/>
              <w:rPr>
                <w:rFonts w:hint="eastAsia" w:ascii="仿宋" w:hAnsi="仿宋" w:eastAsia="仿宋" w:cs="仿宋"/>
                <w:color w:val="FF0000"/>
                <w:sz w:val="24"/>
                <w:szCs w:val="24"/>
              </w:rPr>
            </w:pPr>
            <w:r>
              <w:rPr>
                <w:rFonts w:hint="eastAsia" w:ascii="仿宋" w:hAnsi="仿宋" w:eastAsia="仿宋" w:cs="仿宋"/>
                <w:sz w:val="24"/>
                <w:szCs w:val="24"/>
              </w:rPr>
              <w:t>松江村</w:t>
            </w:r>
          </w:p>
        </w:tc>
        <w:tc>
          <w:tcPr>
            <w:tcW w:w="2273" w:type="pct"/>
            <w:vAlign w:val="center"/>
          </w:tcPr>
          <w:p w14:paraId="410D4DA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06DDA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295297D">
            <w:pPr>
              <w:spacing w:line="360" w:lineRule="auto"/>
              <w:jc w:val="center"/>
              <w:rPr>
                <w:rFonts w:hint="eastAsia" w:ascii="仿宋" w:hAnsi="仿宋" w:eastAsia="仿宋" w:cs="仿宋"/>
                <w:sz w:val="24"/>
                <w:szCs w:val="24"/>
              </w:rPr>
            </w:pPr>
          </w:p>
        </w:tc>
        <w:tc>
          <w:tcPr>
            <w:tcW w:w="676" w:type="pct"/>
            <w:vMerge w:val="continue"/>
            <w:vAlign w:val="center"/>
          </w:tcPr>
          <w:p w14:paraId="0C681CA6">
            <w:pPr>
              <w:spacing w:line="360" w:lineRule="auto"/>
              <w:jc w:val="center"/>
              <w:rPr>
                <w:rFonts w:hint="eastAsia" w:ascii="仿宋" w:hAnsi="仿宋" w:eastAsia="仿宋" w:cs="仿宋"/>
                <w:sz w:val="24"/>
                <w:szCs w:val="24"/>
              </w:rPr>
            </w:pPr>
          </w:p>
        </w:tc>
        <w:tc>
          <w:tcPr>
            <w:tcW w:w="1560" w:type="pct"/>
            <w:vAlign w:val="center"/>
          </w:tcPr>
          <w:p w14:paraId="6BF6912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四合村</w:t>
            </w:r>
          </w:p>
        </w:tc>
        <w:tc>
          <w:tcPr>
            <w:tcW w:w="2273" w:type="pct"/>
            <w:vAlign w:val="center"/>
          </w:tcPr>
          <w:p w14:paraId="0F74DC3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99F6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40F0FEC">
            <w:pPr>
              <w:spacing w:line="360" w:lineRule="auto"/>
              <w:jc w:val="center"/>
              <w:rPr>
                <w:rFonts w:hint="eastAsia" w:ascii="仿宋" w:hAnsi="仿宋" w:eastAsia="仿宋" w:cs="仿宋"/>
                <w:sz w:val="24"/>
                <w:szCs w:val="24"/>
              </w:rPr>
            </w:pPr>
          </w:p>
        </w:tc>
        <w:tc>
          <w:tcPr>
            <w:tcW w:w="676" w:type="pct"/>
            <w:vMerge w:val="continue"/>
            <w:vAlign w:val="center"/>
          </w:tcPr>
          <w:p w14:paraId="1ED3C9DE">
            <w:pPr>
              <w:spacing w:line="360" w:lineRule="auto"/>
              <w:jc w:val="center"/>
              <w:rPr>
                <w:rFonts w:hint="eastAsia" w:ascii="仿宋" w:hAnsi="仿宋" w:eastAsia="仿宋" w:cs="仿宋"/>
                <w:sz w:val="24"/>
                <w:szCs w:val="24"/>
              </w:rPr>
            </w:pPr>
          </w:p>
        </w:tc>
        <w:tc>
          <w:tcPr>
            <w:tcW w:w="1560" w:type="pct"/>
            <w:vAlign w:val="center"/>
          </w:tcPr>
          <w:p w14:paraId="1C48340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代露河村</w:t>
            </w:r>
          </w:p>
        </w:tc>
        <w:tc>
          <w:tcPr>
            <w:tcW w:w="2273" w:type="pct"/>
            <w:vAlign w:val="center"/>
          </w:tcPr>
          <w:p w14:paraId="10AFD52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DDE3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D285B3D">
            <w:pPr>
              <w:spacing w:line="360" w:lineRule="auto"/>
              <w:jc w:val="center"/>
              <w:rPr>
                <w:rFonts w:hint="eastAsia" w:ascii="仿宋" w:hAnsi="仿宋" w:eastAsia="仿宋" w:cs="仿宋"/>
                <w:sz w:val="24"/>
                <w:szCs w:val="24"/>
              </w:rPr>
            </w:pPr>
          </w:p>
        </w:tc>
        <w:tc>
          <w:tcPr>
            <w:tcW w:w="676" w:type="pct"/>
            <w:vMerge w:val="continue"/>
            <w:vAlign w:val="center"/>
          </w:tcPr>
          <w:p w14:paraId="5A698D1C">
            <w:pPr>
              <w:spacing w:line="360" w:lineRule="auto"/>
              <w:jc w:val="center"/>
              <w:rPr>
                <w:rFonts w:hint="eastAsia" w:ascii="仿宋" w:hAnsi="仿宋" w:eastAsia="仿宋" w:cs="仿宋"/>
                <w:sz w:val="24"/>
                <w:szCs w:val="24"/>
              </w:rPr>
            </w:pPr>
          </w:p>
        </w:tc>
        <w:tc>
          <w:tcPr>
            <w:tcW w:w="1560" w:type="pct"/>
            <w:vAlign w:val="center"/>
          </w:tcPr>
          <w:p w14:paraId="18A03E1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沿江村</w:t>
            </w:r>
          </w:p>
        </w:tc>
        <w:tc>
          <w:tcPr>
            <w:tcW w:w="2273" w:type="pct"/>
            <w:vAlign w:val="center"/>
          </w:tcPr>
          <w:p w14:paraId="185DE82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0404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B5C772B">
            <w:pPr>
              <w:spacing w:line="360" w:lineRule="auto"/>
              <w:jc w:val="center"/>
              <w:rPr>
                <w:rFonts w:hint="eastAsia" w:ascii="仿宋" w:hAnsi="仿宋" w:eastAsia="仿宋" w:cs="仿宋"/>
                <w:sz w:val="24"/>
                <w:szCs w:val="24"/>
              </w:rPr>
            </w:pPr>
          </w:p>
        </w:tc>
        <w:tc>
          <w:tcPr>
            <w:tcW w:w="676" w:type="pct"/>
            <w:vMerge w:val="continue"/>
            <w:vAlign w:val="center"/>
          </w:tcPr>
          <w:p w14:paraId="7D3C13FD">
            <w:pPr>
              <w:spacing w:line="360" w:lineRule="auto"/>
              <w:jc w:val="center"/>
              <w:rPr>
                <w:rFonts w:hint="eastAsia" w:ascii="仿宋" w:hAnsi="仿宋" w:eastAsia="仿宋" w:cs="仿宋"/>
                <w:sz w:val="24"/>
                <w:szCs w:val="24"/>
              </w:rPr>
            </w:pPr>
          </w:p>
        </w:tc>
        <w:tc>
          <w:tcPr>
            <w:tcW w:w="1560" w:type="pct"/>
            <w:vAlign w:val="center"/>
          </w:tcPr>
          <w:p w14:paraId="00DD497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爱林村</w:t>
            </w:r>
          </w:p>
        </w:tc>
        <w:tc>
          <w:tcPr>
            <w:tcW w:w="2273" w:type="pct"/>
            <w:vAlign w:val="center"/>
          </w:tcPr>
          <w:p w14:paraId="105B0CD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6D81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9B9D889">
            <w:pPr>
              <w:spacing w:line="360" w:lineRule="auto"/>
              <w:jc w:val="center"/>
              <w:rPr>
                <w:rFonts w:hint="eastAsia" w:ascii="仿宋" w:hAnsi="仿宋" w:eastAsia="仿宋" w:cs="仿宋"/>
                <w:sz w:val="24"/>
                <w:szCs w:val="24"/>
              </w:rPr>
            </w:pPr>
          </w:p>
        </w:tc>
        <w:tc>
          <w:tcPr>
            <w:tcW w:w="676" w:type="pct"/>
            <w:vMerge w:val="continue"/>
            <w:vAlign w:val="center"/>
          </w:tcPr>
          <w:p w14:paraId="6FF38251">
            <w:pPr>
              <w:spacing w:line="360" w:lineRule="auto"/>
              <w:jc w:val="center"/>
              <w:rPr>
                <w:rFonts w:hint="eastAsia" w:ascii="仿宋" w:hAnsi="仿宋" w:eastAsia="仿宋" w:cs="仿宋"/>
                <w:sz w:val="24"/>
                <w:szCs w:val="24"/>
              </w:rPr>
            </w:pPr>
          </w:p>
        </w:tc>
        <w:tc>
          <w:tcPr>
            <w:tcW w:w="1560" w:type="pct"/>
            <w:vAlign w:val="center"/>
          </w:tcPr>
          <w:p w14:paraId="3A75537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插树岭村</w:t>
            </w:r>
          </w:p>
        </w:tc>
        <w:tc>
          <w:tcPr>
            <w:tcW w:w="2273" w:type="pct"/>
            <w:vAlign w:val="center"/>
          </w:tcPr>
          <w:p w14:paraId="7A9B35E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8BFC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5235132">
            <w:pPr>
              <w:spacing w:line="360" w:lineRule="auto"/>
              <w:jc w:val="center"/>
              <w:rPr>
                <w:rFonts w:hint="eastAsia" w:ascii="仿宋" w:hAnsi="仿宋" w:eastAsia="仿宋" w:cs="仿宋"/>
                <w:sz w:val="24"/>
                <w:szCs w:val="24"/>
              </w:rPr>
            </w:pPr>
          </w:p>
        </w:tc>
        <w:tc>
          <w:tcPr>
            <w:tcW w:w="676" w:type="pct"/>
            <w:vMerge w:val="continue"/>
            <w:vAlign w:val="center"/>
          </w:tcPr>
          <w:p w14:paraId="64A38368">
            <w:pPr>
              <w:spacing w:line="360" w:lineRule="auto"/>
              <w:jc w:val="center"/>
              <w:rPr>
                <w:rFonts w:hint="eastAsia" w:ascii="仿宋" w:hAnsi="仿宋" w:eastAsia="仿宋" w:cs="仿宋"/>
                <w:sz w:val="24"/>
                <w:szCs w:val="24"/>
              </w:rPr>
            </w:pPr>
          </w:p>
        </w:tc>
        <w:tc>
          <w:tcPr>
            <w:tcW w:w="1560" w:type="pct"/>
            <w:vAlign w:val="center"/>
          </w:tcPr>
          <w:p w14:paraId="013791D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永兴村</w:t>
            </w:r>
          </w:p>
        </w:tc>
        <w:tc>
          <w:tcPr>
            <w:tcW w:w="2273" w:type="pct"/>
            <w:vAlign w:val="center"/>
          </w:tcPr>
          <w:p w14:paraId="3E19295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9D15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D9867C5">
            <w:pPr>
              <w:spacing w:line="360" w:lineRule="auto"/>
              <w:jc w:val="center"/>
              <w:rPr>
                <w:rFonts w:hint="eastAsia" w:ascii="仿宋" w:hAnsi="仿宋" w:eastAsia="仿宋" w:cs="仿宋"/>
                <w:sz w:val="24"/>
                <w:szCs w:val="24"/>
              </w:rPr>
            </w:pPr>
          </w:p>
        </w:tc>
        <w:tc>
          <w:tcPr>
            <w:tcW w:w="676" w:type="pct"/>
            <w:vMerge w:val="continue"/>
            <w:vAlign w:val="center"/>
          </w:tcPr>
          <w:p w14:paraId="5BF92F74">
            <w:pPr>
              <w:spacing w:line="360" w:lineRule="auto"/>
              <w:jc w:val="center"/>
              <w:rPr>
                <w:rFonts w:hint="eastAsia" w:ascii="仿宋" w:hAnsi="仿宋" w:eastAsia="仿宋" w:cs="仿宋"/>
                <w:sz w:val="24"/>
                <w:szCs w:val="24"/>
              </w:rPr>
            </w:pPr>
          </w:p>
        </w:tc>
        <w:tc>
          <w:tcPr>
            <w:tcW w:w="1560" w:type="pct"/>
            <w:vAlign w:val="center"/>
          </w:tcPr>
          <w:p w14:paraId="497FC91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沿湖村</w:t>
            </w:r>
          </w:p>
        </w:tc>
        <w:tc>
          <w:tcPr>
            <w:tcW w:w="2273" w:type="pct"/>
            <w:vAlign w:val="center"/>
          </w:tcPr>
          <w:p w14:paraId="58DA586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A1DA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B488ACF">
            <w:pPr>
              <w:spacing w:line="360" w:lineRule="auto"/>
              <w:jc w:val="center"/>
              <w:rPr>
                <w:rFonts w:hint="eastAsia" w:ascii="仿宋" w:hAnsi="仿宋" w:eastAsia="仿宋" w:cs="仿宋"/>
                <w:sz w:val="24"/>
                <w:szCs w:val="24"/>
              </w:rPr>
            </w:pPr>
          </w:p>
        </w:tc>
        <w:tc>
          <w:tcPr>
            <w:tcW w:w="676" w:type="pct"/>
            <w:vMerge w:val="restart"/>
            <w:vAlign w:val="center"/>
          </w:tcPr>
          <w:p w14:paraId="7056EF1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庆岭镇</w:t>
            </w:r>
          </w:p>
        </w:tc>
        <w:tc>
          <w:tcPr>
            <w:tcW w:w="1560" w:type="pct"/>
            <w:vAlign w:val="center"/>
          </w:tcPr>
          <w:p w14:paraId="7E739B2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解放村</w:t>
            </w:r>
          </w:p>
        </w:tc>
        <w:tc>
          <w:tcPr>
            <w:tcW w:w="2273" w:type="pct"/>
            <w:vAlign w:val="center"/>
          </w:tcPr>
          <w:p w14:paraId="0D18D3E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648B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0941A4D">
            <w:pPr>
              <w:spacing w:line="360" w:lineRule="auto"/>
              <w:jc w:val="center"/>
              <w:rPr>
                <w:rFonts w:hint="eastAsia" w:ascii="仿宋" w:hAnsi="仿宋" w:eastAsia="仿宋" w:cs="仿宋"/>
                <w:sz w:val="24"/>
                <w:szCs w:val="24"/>
              </w:rPr>
            </w:pPr>
          </w:p>
        </w:tc>
        <w:tc>
          <w:tcPr>
            <w:tcW w:w="676" w:type="pct"/>
            <w:vMerge w:val="continue"/>
            <w:vAlign w:val="center"/>
          </w:tcPr>
          <w:p w14:paraId="682FEE07">
            <w:pPr>
              <w:spacing w:line="360" w:lineRule="auto"/>
              <w:jc w:val="center"/>
              <w:rPr>
                <w:rFonts w:hint="eastAsia" w:ascii="仿宋" w:hAnsi="仿宋" w:eastAsia="仿宋" w:cs="仿宋"/>
                <w:sz w:val="24"/>
                <w:szCs w:val="24"/>
              </w:rPr>
            </w:pPr>
          </w:p>
        </w:tc>
        <w:tc>
          <w:tcPr>
            <w:tcW w:w="1560" w:type="pct"/>
            <w:vAlign w:val="center"/>
          </w:tcPr>
          <w:p w14:paraId="24EAFA1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新开河村</w:t>
            </w:r>
          </w:p>
        </w:tc>
        <w:tc>
          <w:tcPr>
            <w:tcW w:w="2273" w:type="pct"/>
            <w:vAlign w:val="center"/>
          </w:tcPr>
          <w:p w14:paraId="77F9264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4C93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4AC812D">
            <w:pPr>
              <w:spacing w:line="360" w:lineRule="auto"/>
              <w:jc w:val="center"/>
              <w:rPr>
                <w:rFonts w:hint="eastAsia" w:ascii="仿宋" w:hAnsi="仿宋" w:eastAsia="仿宋" w:cs="仿宋"/>
                <w:sz w:val="24"/>
                <w:szCs w:val="24"/>
              </w:rPr>
            </w:pPr>
          </w:p>
        </w:tc>
        <w:tc>
          <w:tcPr>
            <w:tcW w:w="676" w:type="pct"/>
            <w:vMerge w:val="continue"/>
            <w:vAlign w:val="center"/>
          </w:tcPr>
          <w:p w14:paraId="5E48972D">
            <w:pPr>
              <w:spacing w:line="360" w:lineRule="auto"/>
              <w:jc w:val="center"/>
              <w:rPr>
                <w:rFonts w:hint="eastAsia" w:ascii="仿宋" w:hAnsi="仿宋" w:eastAsia="仿宋" w:cs="仿宋"/>
                <w:sz w:val="24"/>
                <w:szCs w:val="24"/>
              </w:rPr>
            </w:pPr>
          </w:p>
        </w:tc>
        <w:tc>
          <w:tcPr>
            <w:tcW w:w="1560" w:type="pct"/>
            <w:vAlign w:val="center"/>
          </w:tcPr>
          <w:p w14:paraId="56E0A19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庆岭村</w:t>
            </w:r>
          </w:p>
        </w:tc>
        <w:tc>
          <w:tcPr>
            <w:tcW w:w="2273" w:type="pct"/>
            <w:vAlign w:val="center"/>
          </w:tcPr>
          <w:p w14:paraId="122EC69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省级乡村旅游重点村</w:t>
            </w:r>
          </w:p>
          <w:p w14:paraId="1589F11A">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县级乡村旅游精品村</w:t>
            </w:r>
          </w:p>
        </w:tc>
      </w:tr>
      <w:tr w14:paraId="1348F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98B615B">
            <w:pPr>
              <w:spacing w:line="360" w:lineRule="auto"/>
              <w:jc w:val="center"/>
              <w:rPr>
                <w:rFonts w:hint="eastAsia" w:ascii="仿宋" w:hAnsi="仿宋" w:eastAsia="仿宋" w:cs="仿宋"/>
                <w:sz w:val="24"/>
                <w:szCs w:val="24"/>
              </w:rPr>
            </w:pPr>
          </w:p>
        </w:tc>
        <w:tc>
          <w:tcPr>
            <w:tcW w:w="676" w:type="pct"/>
            <w:vMerge w:val="continue"/>
            <w:vAlign w:val="center"/>
          </w:tcPr>
          <w:p w14:paraId="61C61D11">
            <w:pPr>
              <w:spacing w:line="360" w:lineRule="auto"/>
              <w:jc w:val="center"/>
              <w:rPr>
                <w:rFonts w:hint="eastAsia" w:ascii="仿宋" w:hAnsi="仿宋" w:eastAsia="仿宋" w:cs="仿宋"/>
                <w:sz w:val="24"/>
                <w:szCs w:val="24"/>
              </w:rPr>
            </w:pPr>
          </w:p>
        </w:tc>
        <w:tc>
          <w:tcPr>
            <w:tcW w:w="1560" w:type="pct"/>
            <w:vAlign w:val="center"/>
          </w:tcPr>
          <w:p w14:paraId="038FE30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新华村</w:t>
            </w:r>
          </w:p>
        </w:tc>
        <w:tc>
          <w:tcPr>
            <w:tcW w:w="2273" w:type="pct"/>
            <w:vAlign w:val="center"/>
          </w:tcPr>
          <w:p w14:paraId="54BC167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15F5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F90DA44">
            <w:pPr>
              <w:spacing w:line="360" w:lineRule="auto"/>
              <w:jc w:val="center"/>
              <w:rPr>
                <w:rFonts w:hint="eastAsia" w:ascii="仿宋" w:hAnsi="仿宋" w:eastAsia="仿宋" w:cs="仿宋"/>
                <w:sz w:val="24"/>
                <w:szCs w:val="24"/>
              </w:rPr>
            </w:pPr>
          </w:p>
        </w:tc>
        <w:tc>
          <w:tcPr>
            <w:tcW w:w="676" w:type="pct"/>
            <w:vMerge w:val="continue"/>
            <w:vAlign w:val="center"/>
          </w:tcPr>
          <w:p w14:paraId="04911881">
            <w:pPr>
              <w:spacing w:line="360" w:lineRule="auto"/>
              <w:jc w:val="center"/>
              <w:rPr>
                <w:rFonts w:hint="eastAsia" w:ascii="仿宋" w:hAnsi="仿宋" w:eastAsia="仿宋" w:cs="仿宋"/>
                <w:sz w:val="24"/>
                <w:szCs w:val="24"/>
              </w:rPr>
            </w:pPr>
          </w:p>
        </w:tc>
        <w:tc>
          <w:tcPr>
            <w:tcW w:w="1560" w:type="pct"/>
            <w:vAlign w:val="center"/>
          </w:tcPr>
          <w:p w14:paraId="68E33CE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葡萄沟村</w:t>
            </w:r>
          </w:p>
        </w:tc>
        <w:tc>
          <w:tcPr>
            <w:tcW w:w="2273" w:type="pct"/>
            <w:vAlign w:val="center"/>
          </w:tcPr>
          <w:p w14:paraId="6FBAD3D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5131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C3B2486">
            <w:pPr>
              <w:spacing w:line="360" w:lineRule="auto"/>
              <w:jc w:val="center"/>
              <w:rPr>
                <w:rFonts w:hint="eastAsia" w:ascii="仿宋" w:hAnsi="仿宋" w:eastAsia="仿宋" w:cs="仿宋"/>
                <w:sz w:val="24"/>
                <w:szCs w:val="24"/>
              </w:rPr>
            </w:pPr>
          </w:p>
        </w:tc>
        <w:tc>
          <w:tcPr>
            <w:tcW w:w="676" w:type="pct"/>
            <w:vMerge w:val="continue"/>
            <w:vAlign w:val="center"/>
          </w:tcPr>
          <w:p w14:paraId="0F35DEDC">
            <w:pPr>
              <w:spacing w:line="360" w:lineRule="auto"/>
              <w:jc w:val="center"/>
              <w:rPr>
                <w:rFonts w:hint="eastAsia" w:ascii="仿宋" w:hAnsi="仿宋" w:eastAsia="仿宋" w:cs="仿宋"/>
                <w:sz w:val="24"/>
                <w:szCs w:val="24"/>
              </w:rPr>
            </w:pPr>
          </w:p>
        </w:tc>
        <w:tc>
          <w:tcPr>
            <w:tcW w:w="1560" w:type="pct"/>
            <w:vAlign w:val="center"/>
          </w:tcPr>
          <w:p w14:paraId="0B00339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伙棚沟村</w:t>
            </w:r>
          </w:p>
        </w:tc>
        <w:tc>
          <w:tcPr>
            <w:tcW w:w="2273" w:type="pct"/>
            <w:vAlign w:val="center"/>
          </w:tcPr>
          <w:p w14:paraId="1641DBC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68AB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9D9C049">
            <w:pPr>
              <w:spacing w:line="360" w:lineRule="auto"/>
              <w:jc w:val="center"/>
              <w:rPr>
                <w:rFonts w:hint="eastAsia" w:ascii="仿宋" w:hAnsi="仿宋" w:eastAsia="仿宋" w:cs="仿宋"/>
                <w:sz w:val="24"/>
                <w:szCs w:val="24"/>
              </w:rPr>
            </w:pPr>
          </w:p>
        </w:tc>
        <w:tc>
          <w:tcPr>
            <w:tcW w:w="676" w:type="pct"/>
            <w:vMerge w:val="continue"/>
            <w:vAlign w:val="center"/>
          </w:tcPr>
          <w:p w14:paraId="52F7796C">
            <w:pPr>
              <w:spacing w:line="360" w:lineRule="auto"/>
              <w:jc w:val="center"/>
              <w:rPr>
                <w:rFonts w:hint="eastAsia" w:ascii="仿宋" w:hAnsi="仿宋" w:eastAsia="仿宋" w:cs="仿宋"/>
                <w:sz w:val="24"/>
                <w:szCs w:val="24"/>
              </w:rPr>
            </w:pPr>
          </w:p>
        </w:tc>
        <w:tc>
          <w:tcPr>
            <w:tcW w:w="1560" w:type="pct"/>
            <w:vAlign w:val="center"/>
          </w:tcPr>
          <w:p w14:paraId="491EA51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杨木沟村</w:t>
            </w:r>
          </w:p>
        </w:tc>
        <w:tc>
          <w:tcPr>
            <w:tcW w:w="2273" w:type="pct"/>
            <w:vAlign w:val="center"/>
          </w:tcPr>
          <w:p w14:paraId="082DD7F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D9A2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9E1E1B6">
            <w:pPr>
              <w:spacing w:line="360" w:lineRule="auto"/>
              <w:jc w:val="center"/>
              <w:rPr>
                <w:rFonts w:hint="eastAsia" w:ascii="仿宋" w:hAnsi="仿宋" w:eastAsia="仿宋" w:cs="仿宋"/>
                <w:sz w:val="24"/>
                <w:szCs w:val="24"/>
              </w:rPr>
            </w:pPr>
          </w:p>
        </w:tc>
        <w:tc>
          <w:tcPr>
            <w:tcW w:w="676" w:type="pct"/>
            <w:vMerge w:val="continue"/>
            <w:vAlign w:val="center"/>
          </w:tcPr>
          <w:p w14:paraId="07FEC036">
            <w:pPr>
              <w:spacing w:line="360" w:lineRule="auto"/>
              <w:jc w:val="center"/>
              <w:rPr>
                <w:rFonts w:hint="eastAsia" w:ascii="仿宋" w:hAnsi="仿宋" w:eastAsia="仿宋" w:cs="仿宋"/>
                <w:sz w:val="24"/>
                <w:szCs w:val="24"/>
              </w:rPr>
            </w:pPr>
          </w:p>
        </w:tc>
        <w:tc>
          <w:tcPr>
            <w:tcW w:w="1560" w:type="pct"/>
            <w:vAlign w:val="center"/>
          </w:tcPr>
          <w:p w14:paraId="3B126CD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联江村</w:t>
            </w:r>
          </w:p>
        </w:tc>
        <w:tc>
          <w:tcPr>
            <w:tcW w:w="2273" w:type="pct"/>
            <w:vAlign w:val="center"/>
          </w:tcPr>
          <w:p w14:paraId="3217DA0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省级乡村旅游重点村</w:t>
            </w:r>
          </w:p>
          <w:p w14:paraId="6BA270E4">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县级乡村旅游精品村</w:t>
            </w:r>
          </w:p>
        </w:tc>
      </w:tr>
      <w:tr w14:paraId="32085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B9A83EC">
            <w:pPr>
              <w:spacing w:line="360" w:lineRule="auto"/>
              <w:jc w:val="center"/>
              <w:rPr>
                <w:rFonts w:hint="eastAsia" w:ascii="仿宋" w:hAnsi="仿宋" w:eastAsia="仿宋" w:cs="仿宋"/>
                <w:sz w:val="24"/>
                <w:szCs w:val="24"/>
              </w:rPr>
            </w:pPr>
          </w:p>
        </w:tc>
        <w:tc>
          <w:tcPr>
            <w:tcW w:w="676" w:type="pct"/>
            <w:vMerge w:val="continue"/>
            <w:vAlign w:val="center"/>
          </w:tcPr>
          <w:p w14:paraId="52E6912E">
            <w:pPr>
              <w:spacing w:line="360" w:lineRule="auto"/>
              <w:jc w:val="center"/>
              <w:rPr>
                <w:rFonts w:hint="eastAsia" w:ascii="仿宋" w:hAnsi="仿宋" w:eastAsia="仿宋" w:cs="仿宋"/>
                <w:sz w:val="24"/>
                <w:szCs w:val="24"/>
              </w:rPr>
            </w:pPr>
          </w:p>
        </w:tc>
        <w:tc>
          <w:tcPr>
            <w:tcW w:w="1560" w:type="pct"/>
            <w:vAlign w:val="center"/>
          </w:tcPr>
          <w:p w14:paraId="772572F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和平村</w:t>
            </w:r>
          </w:p>
        </w:tc>
        <w:tc>
          <w:tcPr>
            <w:tcW w:w="2273" w:type="pct"/>
            <w:vAlign w:val="center"/>
          </w:tcPr>
          <w:p w14:paraId="0A7DB5F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B3B2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22C33C8">
            <w:pPr>
              <w:spacing w:line="360" w:lineRule="auto"/>
              <w:jc w:val="center"/>
              <w:rPr>
                <w:rFonts w:hint="eastAsia" w:ascii="仿宋" w:hAnsi="仿宋" w:eastAsia="仿宋" w:cs="仿宋"/>
                <w:sz w:val="24"/>
                <w:szCs w:val="24"/>
              </w:rPr>
            </w:pPr>
          </w:p>
        </w:tc>
        <w:tc>
          <w:tcPr>
            <w:tcW w:w="676" w:type="pct"/>
            <w:vMerge w:val="continue"/>
            <w:vAlign w:val="center"/>
          </w:tcPr>
          <w:p w14:paraId="08C25E95">
            <w:pPr>
              <w:spacing w:line="360" w:lineRule="auto"/>
              <w:jc w:val="center"/>
              <w:rPr>
                <w:rFonts w:hint="eastAsia" w:ascii="仿宋" w:hAnsi="仿宋" w:eastAsia="仿宋" w:cs="仿宋"/>
                <w:sz w:val="24"/>
                <w:szCs w:val="24"/>
              </w:rPr>
            </w:pPr>
          </w:p>
        </w:tc>
        <w:tc>
          <w:tcPr>
            <w:tcW w:w="1560" w:type="pct"/>
            <w:vAlign w:val="center"/>
          </w:tcPr>
          <w:p w14:paraId="4820D8B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丰收村</w:t>
            </w:r>
          </w:p>
        </w:tc>
        <w:tc>
          <w:tcPr>
            <w:tcW w:w="2273" w:type="pct"/>
            <w:vAlign w:val="center"/>
          </w:tcPr>
          <w:p w14:paraId="7039C0C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5AEE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E9C5999">
            <w:pPr>
              <w:spacing w:line="360" w:lineRule="auto"/>
              <w:jc w:val="center"/>
              <w:rPr>
                <w:rFonts w:hint="eastAsia" w:ascii="仿宋" w:hAnsi="仿宋" w:eastAsia="仿宋" w:cs="仿宋"/>
                <w:sz w:val="24"/>
                <w:szCs w:val="24"/>
              </w:rPr>
            </w:pPr>
          </w:p>
        </w:tc>
        <w:tc>
          <w:tcPr>
            <w:tcW w:w="676" w:type="pct"/>
            <w:vMerge w:val="continue"/>
            <w:vAlign w:val="center"/>
          </w:tcPr>
          <w:p w14:paraId="5BE567C1">
            <w:pPr>
              <w:spacing w:line="360" w:lineRule="auto"/>
              <w:jc w:val="center"/>
              <w:rPr>
                <w:rFonts w:hint="eastAsia" w:ascii="仿宋" w:hAnsi="仿宋" w:eastAsia="仿宋" w:cs="仿宋"/>
                <w:sz w:val="24"/>
                <w:szCs w:val="24"/>
              </w:rPr>
            </w:pPr>
          </w:p>
        </w:tc>
        <w:tc>
          <w:tcPr>
            <w:tcW w:w="1560" w:type="pct"/>
            <w:vAlign w:val="center"/>
          </w:tcPr>
          <w:p w14:paraId="0F1F960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靠江村</w:t>
            </w:r>
          </w:p>
        </w:tc>
        <w:tc>
          <w:tcPr>
            <w:tcW w:w="2273" w:type="pct"/>
            <w:vAlign w:val="center"/>
          </w:tcPr>
          <w:p w14:paraId="095B34F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E5EA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4DF83A1">
            <w:pPr>
              <w:spacing w:line="360" w:lineRule="auto"/>
              <w:jc w:val="center"/>
              <w:rPr>
                <w:rFonts w:hint="eastAsia" w:ascii="仿宋" w:hAnsi="仿宋" w:eastAsia="仿宋" w:cs="仿宋"/>
                <w:sz w:val="24"/>
                <w:szCs w:val="24"/>
              </w:rPr>
            </w:pPr>
          </w:p>
        </w:tc>
        <w:tc>
          <w:tcPr>
            <w:tcW w:w="676" w:type="pct"/>
            <w:vMerge w:val="restart"/>
            <w:vAlign w:val="center"/>
          </w:tcPr>
          <w:p w14:paraId="4CA2D58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乌林朝鲜族乡</w:t>
            </w:r>
          </w:p>
        </w:tc>
        <w:tc>
          <w:tcPr>
            <w:tcW w:w="1560" w:type="pct"/>
            <w:vAlign w:val="center"/>
          </w:tcPr>
          <w:p w14:paraId="74D53C5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南岗子村</w:t>
            </w:r>
          </w:p>
        </w:tc>
        <w:tc>
          <w:tcPr>
            <w:tcW w:w="2273" w:type="pct"/>
            <w:vAlign w:val="center"/>
          </w:tcPr>
          <w:p w14:paraId="6C72B8C0">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蛟河水源地二级保护区</w:t>
            </w:r>
          </w:p>
        </w:tc>
      </w:tr>
      <w:tr w14:paraId="24119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C3F44F4">
            <w:pPr>
              <w:spacing w:line="360" w:lineRule="auto"/>
              <w:jc w:val="center"/>
              <w:rPr>
                <w:rFonts w:hint="eastAsia" w:ascii="仿宋" w:hAnsi="仿宋" w:eastAsia="仿宋" w:cs="仿宋"/>
                <w:sz w:val="24"/>
                <w:szCs w:val="24"/>
              </w:rPr>
            </w:pPr>
          </w:p>
        </w:tc>
        <w:tc>
          <w:tcPr>
            <w:tcW w:w="676" w:type="pct"/>
            <w:vMerge w:val="continue"/>
            <w:vAlign w:val="center"/>
          </w:tcPr>
          <w:p w14:paraId="142A7F60">
            <w:pPr>
              <w:spacing w:line="360" w:lineRule="auto"/>
              <w:jc w:val="center"/>
              <w:rPr>
                <w:rFonts w:hint="eastAsia" w:ascii="仿宋" w:hAnsi="仿宋" w:eastAsia="仿宋" w:cs="仿宋"/>
                <w:sz w:val="24"/>
                <w:szCs w:val="24"/>
              </w:rPr>
            </w:pPr>
          </w:p>
        </w:tc>
        <w:tc>
          <w:tcPr>
            <w:tcW w:w="1560" w:type="pct"/>
            <w:vAlign w:val="center"/>
          </w:tcPr>
          <w:p w14:paraId="5A209D1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高家村</w:t>
            </w:r>
          </w:p>
        </w:tc>
        <w:tc>
          <w:tcPr>
            <w:tcW w:w="2273" w:type="pct"/>
            <w:vAlign w:val="center"/>
          </w:tcPr>
          <w:p w14:paraId="77AF12A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F1E9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4F1B51E">
            <w:pPr>
              <w:spacing w:line="360" w:lineRule="auto"/>
              <w:jc w:val="center"/>
              <w:rPr>
                <w:rFonts w:hint="eastAsia" w:ascii="仿宋" w:hAnsi="仿宋" w:eastAsia="仿宋" w:cs="仿宋"/>
                <w:sz w:val="24"/>
                <w:szCs w:val="24"/>
              </w:rPr>
            </w:pPr>
          </w:p>
        </w:tc>
        <w:tc>
          <w:tcPr>
            <w:tcW w:w="676" w:type="pct"/>
            <w:vMerge w:val="continue"/>
            <w:vAlign w:val="center"/>
          </w:tcPr>
          <w:p w14:paraId="22D93A70">
            <w:pPr>
              <w:spacing w:line="360" w:lineRule="auto"/>
              <w:jc w:val="center"/>
              <w:rPr>
                <w:rFonts w:hint="eastAsia" w:ascii="仿宋" w:hAnsi="仿宋" w:eastAsia="仿宋" w:cs="仿宋"/>
                <w:sz w:val="24"/>
                <w:szCs w:val="24"/>
              </w:rPr>
            </w:pPr>
          </w:p>
        </w:tc>
        <w:tc>
          <w:tcPr>
            <w:tcW w:w="1560" w:type="pct"/>
            <w:vAlign w:val="center"/>
          </w:tcPr>
          <w:p w14:paraId="6C25F03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小富太村</w:t>
            </w:r>
          </w:p>
        </w:tc>
        <w:tc>
          <w:tcPr>
            <w:tcW w:w="2273" w:type="pct"/>
            <w:vAlign w:val="center"/>
          </w:tcPr>
          <w:p w14:paraId="64B5BC5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BBAC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CE4465F">
            <w:pPr>
              <w:spacing w:line="360" w:lineRule="auto"/>
              <w:jc w:val="center"/>
              <w:rPr>
                <w:rFonts w:hint="eastAsia" w:ascii="仿宋" w:hAnsi="仿宋" w:eastAsia="仿宋" w:cs="仿宋"/>
                <w:sz w:val="24"/>
                <w:szCs w:val="24"/>
              </w:rPr>
            </w:pPr>
          </w:p>
        </w:tc>
        <w:tc>
          <w:tcPr>
            <w:tcW w:w="676" w:type="pct"/>
            <w:vMerge w:val="continue"/>
            <w:vAlign w:val="center"/>
          </w:tcPr>
          <w:p w14:paraId="5BBA5F2A">
            <w:pPr>
              <w:spacing w:line="360" w:lineRule="auto"/>
              <w:jc w:val="center"/>
              <w:rPr>
                <w:rFonts w:hint="eastAsia" w:ascii="仿宋" w:hAnsi="仿宋" w:eastAsia="仿宋" w:cs="仿宋"/>
                <w:sz w:val="24"/>
                <w:szCs w:val="24"/>
              </w:rPr>
            </w:pPr>
          </w:p>
        </w:tc>
        <w:tc>
          <w:tcPr>
            <w:tcW w:w="1560" w:type="pct"/>
            <w:vAlign w:val="center"/>
          </w:tcPr>
          <w:p w14:paraId="7415BE8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友谊村</w:t>
            </w:r>
          </w:p>
        </w:tc>
        <w:tc>
          <w:tcPr>
            <w:tcW w:w="2273" w:type="pct"/>
            <w:vAlign w:val="center"/>
          </w:tcPr>
          <w:p w14:paraId="662229CE">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乡中心区</w:t>
            </w:r>
          </w:p>
        </w:tc>
      </w:tr>
      <w:tr w14:paraId="48346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3F8BE2E">
            <w:pPr>
              <w:spacing w:line="360" w:lineRule="auto"/>
              <w:jc w:val="center"/>
              <w:rPr>
                <w:rFonts w:hint="eastAsia" w:ascii="仿宋" w:hAnsi="仿宋" w:eastAsia="仿宋" w:cs="仿宋"/>
                <w:sz w:val="24"/>
                <w:szCs w:val="24"/>
              </w:rPr>
            </w:pPr>
          </w:p>
        </w:tc>
        <w:tc>
          <w:tcPr>
            <w:tcW w:w="676" w:type="pct"/>
            <w:vMerge w:val="continue"/>
            <w:vAlign w:val="center"/>
          </w:tcPr>
          <w:p w14:paraId="35794817">
            <w:pPr>
              <w:spacing w:line="360" w:lineRule="auto"/>
              <w:jc w:val="center"/>
              <w:rPr>
                <w:rFonts w:hint="eastAsia" w:ascii="仿宋" w:hAnsi="仿宋" w:eastAsia="仿宋" w:cs="仿宋"/>
                <w:sz w:val="24"/>
                <w:szCs w:val="24"/>
              </w:rPr>
            </w:pPr>
          </w:p>
        </w:tc>
        <w:tc>
          <w:tcPr>
            <w:tcW w:w="1560" w:type="pct"/>
            <w:vAlign w:val="center"/>
          </w:tcPr>
          <w:p w14:paraId="5672CAF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八家子村</w:t>
            </w:r>
          </w:p>
        </w:tc>
        <w:tc>
          <w:tcPr>
            <w:tcW w:w="2273" w:type="pct"/>
            <w:vAlign w:val="center"/>
          </w:tcPr>
          <w:p w14:paraId="08BD2292">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乡中心区</w:t>
            </w:r>
          </w:p>
        </w:tc>
      </w:tr>
      <w:tr w14:paraId="4014B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B8B5EAE">
            <w:pPr>
              <w:spacing w:line="360" w:lineRule="auto"/>
              <w:jc w:val="center"/>
              <w:rPr>
                <w:rFonts w:hint="eastAsia" w:ascii="仿宋" w:hAnsi="仿宋" w:eastAsia="仿宋" w:cs="仿宋"/>
                <w:sz w:val="24"/>
                <w:szCs w:val="24"/>
              </w:rPr>
            </w:pPr>
          </w:p>
        </w:tc>
        <w:tc>
          <w:tcPr>
            <w:tcW w:w="676" w:type="pct"/>
            <w:vMerge w:val="continue"/>
            <w:vAlign w:val="center"/>
          </w:tcPr>
          <w:p w14:paraId="3BB4E18E">
            <w:pPr>
              <w:spacing w:line="360" w:lineRule="auto"/>
              <w:jc w:val="center"/>
              <w:rPr>
                <w:rFonts w:hint="eastAsia" w:ascii="仿宋" w:hAnsi="仿宋" w:eastAsia="仿宋" w:cs="仿宋"/>
                <w:sz w:val="24"/>
                <w:szCs w:val="24"/>
              </w:rPr>
            </w:pPr>
          </w:p>
        </w:tc>
        <w:tc>
          <w:tcPr>
            <w:tcW w:w="1560" w:type="pct"/>
            <w:vAlign w:val="center"/>
          </w:tcPr>
          <w:p w14:paraId="28A7E20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太平村</w:t>
            </w:r>
          </w:p>
        </w:tc>
        <w:tc>
          <w:tcPr>
            <w:tcW w:w="2273" w:type="pct"/>
            <w:vAlign w:val="center"/>
          </w:tcPr>
          <w:p w14:paraId="51B0F9A1">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乡中心区</w:t>
            </w:r>
          </w:p>
        </w:tc>
      </w:tr>
      <w:tr w14:paraId="11FB5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E669BAD">
            <w:pPr>
              <w:spacing w:line="360" w:lineRule="auto"/>
              <w:jc w:val="center"/>
              <w:rPr>
                <w:rFonts w:hint="eastAsia" w:ascii="仿宋" w:hAnsi="仿宋" w:eastAsia="仿宋" w:cs="仿宋"/>
                <w:sz w:val="24"/>
                <w:szCs w:val="24"/>
              </w:rPr>
            </w:pPr>
          </w:p>
        </w:tc>
        <w:tc>
          <w:tcPr>
            <w:tcW w:w="676" w:type="pct"/>
            <w:vMerge w:val="continue"/>
            <w:vAlign w:val="center"/>
          </w:tcPr>
          <w:p w14:paraId="122085CA">
            <w:pPr>
              <w:spacing w:line="360" w:lineRule="auto"/>
              <w:jc w:val="center"/>
              <w:rPr>
                <w:rFonts w:hint="eastAsia" w:ascii="仿宋" w:hAnsi="仿宋" w:eastAsia="仿宋" w:cs="仿宋"/>
                <w:sz w:val="24"/>
                <w:szCs w:val="24"/>
              </w:rPr>
            </w:pPr>
          </w:p>
        </w:tc>
        <w:tc>
          <w:tcPr>
            <w:tcW w:w="1560" w:type="pct"/>
            <w:vAlign w:val="center"/>
          </w:tcPr>
          <w:p w14:paraId="398E206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乌林村</w:t>
            </w:r>
          </w:p>
        </w:tc>
        <w:tc>
          <w:tcPr>
            <w:tcW w:w="2273" w:type="pct"/>
            <w:vAlign w:val="center"/>
          </w:tcPr>
          <w:p w14:paraId="6BBF75B2">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乡中心区</w:t>
            </w:r>
          </w:p>
        </w:tc>
      </w:tr>
      <w:tr w14:paraId="4D8CA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EE1B66C">
            <w:pPr>
              <w:spacing w:line="360" w:lineRule="auto"/>
              <w:jc w:val="center"/>
              <w:rPr>
                <w:rFonts w:hint="eastAsia" w:ascii="仿宋" w:hAnsi="仿宋" w:eastAsia="仿宋" w:cs="仿宋"/>
                <w:sz w:val="24"/>
                <w:szCs w:val="24"/>
              </w:rPr>
            </w:pPr>
          </w:p>
        </w:tc>
        <w:tc>
          <w:tcPr>
            <w:tcW w:w="676" w:type="pct"/>
            <w:vMerge w:val="continue"/>
            <w:vAlign w:val="center"/>
          </w:tcPr>
          <w:p w14:paraId="2AD9B36C">
            <w:pPr>
              <w:spacing w:line="360" w:lineRule="auto"/>
              <w:jc w:val="center"/>
              <w:rPr>
                <w:rFonts w:hint="eastAsia" w:ascii="仿宋" w:hAnsi="仿宋" w:eastAsia="仿宋" w:cs="仿宋"/>
                <w:sz w:val="24"/>
                <w:szCs w:val="24"/>
              </w:rPr>
            </w:pPr>
          </w:p>
        </w:tc>
        <w:tc>
          <w:tcPr>
            <w:tcW w:w="1560" w:type="pct"/>
            <w:vAlign w:val="center"/>
          </w:tcPr>
          <w:p w14:paraId="7E88B3A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马安山村</w:t>
            </w:r>
          </w:p>
        </w:tc>
        <w:tc>
          <w:tcPr>
            <w:tcW w:w="2273" w:type="pct"/>
            <w:vAlign w:val="center"/>
          </w:tcPr>
          <w:p w14:paraId="3316C622">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蛟河水源地二级保护区</w:t>
            </w:r>
          </w:p>
        </w:tc>
      </w:tr>
      <w:tr w14:paraId="72849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8033FBA">
            <w:pPr>
              <w:spacing w:line="360" w:lineRule="auto"/>
              <w:jc w:val="center"/>
              <w:rPr>
                <w:rFonts w:hint="eastAsia" w:ascii="仿宋" w:hAnsi="仿宋" w:eastAsia="仿宋" w:cs="仿宋"/>
                <w:sz w:val="24"/>
                <w:szCs w:val="24"/>
              </w:rPr>
            </w:pPr>
          </w:p>
        </w:tc>
        <w:tc>
          <w:tcPr>
            <w:tcW w:w="676" w:type="pct"/>
            <w:vMerge w:val="continue"/>
            <w:vAlign w:val="center"/>
          </w:tcPr>
          <w:p w14:paraId="00FF4793">
            <w:pPr>
              <w:spacing w:line="360" w:lineRule="auto"/>
              <w:jc w:val="center"/>
              <w:rPr>
                <w:rFonts w:hint="eastAsia" w:ascii="仿宋" w:hAnsi="仿宋" w:eastAsia="仿宋" w:cs="仿宋"/>
                <w:sz w:val="24"/>
                <w:szCs w:val="24"/>
              </w:rPr>
            </w:pPr>
          </w:p>
        </w:tc>
        <w:tc>
          <w:tcPr>
            <w:tcW w:w="1560" w:type="pct"/>
            <w:vAlign w:val="center"/>
          </w:tcPr>
          <w:p w14:paraId="796EC07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刘家店村</w:t>
            </w:r>
          </w:p>
        </w:tc>
        <w:tc>
          <w:tcPr>
            <w:tcW w:w="2273" w:type="pct"/>
            <w:vAlign w:val="center"/>
          </w:tcPr>
          <w:p w14:paraId="7C56363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E864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CFFBCDA">
            <w:pPr>
              <w:spacing w:line="360" w:lineRule="auto"/>
              <w:jc w:val="center"/>
              <w:rPr>
                <w:rFonts w:hint="eastAsia" w:ascii="仿宋" w:hAnsi="仿宋" w:eastAsia="仿宋" w:cs="仿宋"/>
                <w:sz w:val="24"/>
                <w:szCs w:val="24"/>
              </w:rPr>
            </w:pPr>
          </w:p>
        </w:tc>
        <w:tc>
          <w:tcPr>
            <w:tcW w:w="676" w:type="pct"/>
            <w:vMerge w:val="continue"/>
            <w:vAlign w:val="center"/>
          </w:tcPr>
          <w:p w14:paraId="0FABF087">
            <w:pPr>
              <w:spacing w:line="360" w:lineRule="auto"/>
              <w:jc w:val="center"/>
              <w:rPr>
                <w:rFonts w:hint="eastAsia" w:ascii="仿宋" w:hAnsi="仿宋" w:eastAsia="仿宋" w:cs="仿宋"/>
                <w:sz w:val="24"/>
                <w:szCs w:val="24"/>
              </w:rPr>
            </w:pPr>
          </w:p>
        </w:tc>
        <w:tc>
          <w:tcPr>
            <w:tcW w:w="1560" w:type="pct"/>
            <w:vAlign w:val="center"/>
          </w:tcPr>
          <w:p w14:paraId="640CBBC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青顶子村</w:t>
            </w:r>
          </w:p>
        </w:tc>
        <w:tc>
          <w:tcPr>
            <w:tcW w:w="2273" w:type="pct"/>
            <w:vAlign w:val="center"/>
          </w:tcPr>
          <w:p w14:paraId="2BACC20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B8F4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122EB0F">
            <w:pPr>
              <w:spacing w:line="360" w:lineRule="auto"/>
              <w:jc w:val="center"/>
              <w:rPr>
                <w:rFonts w:hint="eastAsia" w:ascii="仿宋" w:hAnsi="仿宋" w:eastAsia="仿宋" w:cs="仿宋"/>
                <w:sz w:val="24"/>
                <w:szCs w:val="24"/>
              </w:rPr>
            </w:pPr>
          </w:p>
        </w:tc>
        <w:tc>
          <w:tcPr>
            <w:tcW w:w="676" w:type="pct"/>
            <w:vMerge w:val="restart"/>
            <w:vAlign w:val="center"/>
          </w:tcPr>
          <w:p w14:paraId="37CA3D9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前进乡</w:t>
            </w:r>
          </w:p>
        </w:tc>
        <w:tc>
          <w:tcPr>
            <w:tcW w:w="1560" w:type="pct"/>
            <w:vAlign w:val="center"/>
          </w:tcPr>
          <w:p w14:paraId="5ACBBCD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平地沟村</w:t>
            </w:r>
          </w:p>
        </w:tc>
        <w:tc>
          <w:tcPr>
            <w:tcW w:w="2273" w:type="pct"/>
            <w:vAlign w:val="center"/>
          </w:tcPr>
          <w:p w14:paraId="5068A79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B164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95984BF">
            <w:pPr>
              <w:spacing w:line="360" w:lineRule="auto"/>
              <w:jc w:val="center"/>
              <w:rPr>
                <w:rFonts w:hint="eastAsia" w:ascii="仿宋" w:hAnsi="仿宋" w:eastAsia="仿宋" w:cs="仿宋"/>
                <w:sz w:val="24"/>
                <w:szCs w:val="24"/>
              </w:rPr>
            </w:pPr>
          </w:p>
        </w:tc>
        <w:tc>
          <w:tcPr>
            <w:tcW w:w="676" w:type="pct"/>
            <w:vMerge w:val="continue"/>
            <w:vAlign w:val="center"/>
          </w:tcPr>
          <w:p w14:paraId="1DC32184">
            <w:pPr>
              <w:spacing w:line="360" w:lineRule="auto"/>
              <w:jc w:val="center"/>
              <w:rPr>
                <w:rFonts w:hint="eastAsia" w:ascii="仿宋" w:hAnsi="仿宋" w:eastAsia="仿宋" w:cs="仿宋"/>
                <w:sz w:val="24"/>
                <w:szCs w:val="24"/>
              </w:rPr>
            </w:pPr>
          </w:p>
        </w:tc>
        <w:tc>
          <w:tcPr>
            <w:tcW w:w="1560" w:type="pct"/>
            <w:vAlign w:val="center"/>
          </w:tcPr>
          <w:p w14:paraId="368578B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城阳村</w:t>
            </w:r>
          </w:p>
        </w:tc>
        <w:tc>
          <w:tcPr>
            <w:tcW w:w="2273" w:type="pct"/>
            <w:vAlign w:val="center"/>
          </w:tcPr>
          <w:p w14:paraId="215AF1B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34EC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FF008DF">
            <w:pPr>
              <w:spacing w:line="360" w:lineRule="auto"/>
              <w:jc w:val="center"/>
              <w:rPr>
                <w:rFonts w:hint="eastAsia" w:ascii="仿宋" w:hAnsi="仿宋" w:eastAsia="仿宋" w:cs="仿宋"/>
                <w:sz w:val="24"/>
                <w:szCs w:val="24"/>
              </w:rPr>
            </w:pPr>
          </w:p>
        </w:tc>
        <w:tc>
          <w:tcPr>
            <w:tcW w:w="676" w:type="pct"/>
            <w:vMerge w:val="continue"/>
            <w:vAlign w:val="center"/>
          </w:tcPr>
          <w:p w14:paraId="6CCF90CC">
            <w:pPr>
              <w:spacing w:line="360" w:lineRule="auto"/>
              <w:jc w:val="center"/>
              <w:rPr>
                <w:rFonts w:hint="eastAsia" w:ascii="仿宋" w:hAnsi="仿宋" w:eastAsia="仿宋" w:cs="仿宋"/>
                <w:sz w:val="24"/>
                <w:szCs w:val="24"/>
              </w:rPr>
            </w:pPr>
          </w:p>
        </w:tc>
        <w:tc>
          <w:tcPr>
            <w:tcW w:w="1560" w:type="pct"/>
            <w:vAlign w:val="center"/>
          </w:tcPr>
          <w:p w14:paraId="09831B8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太阳村</w:t>
            </w:r>
          </w:p>
        </w:tc>
        <w:tc>
          <w:tcPr>
            <w:tcW w:w="2273" w:type="pct"/>
            <w:vAlign w:val="center"/>
          </w:tcPr>
          <w:p w14:paraId="35EEF57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09F9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BB1B1ED">
            <w:pPr>
              <w:spacing w:line="360" w:lineRule="auto"/>
              <w:jc w:val="center"/>
              <w:rPr>
                <w:rFonts w:hint="eastAsia" w:ascii="仿宋" w:hAnsi="仿宋" w:eastAsia="仿宋" w:cs="仿宋"/>
                <w:sz w:val="24"/>
                <w:szCs w:val="24"/>
              </w:rPr>
            </w:pPr>
          </w:p>
        </w:tc>
        <w:tc>
          <w:tcPr>
            <w:tcW w:w="676" w:type="pct"/>
            <w:vMerge w:val="continue"/>
            <w:vAlign w:val="center"/>
          </w:tcPr>
          <w:p w14:paraId="795F3C22">
            <w:pPr>
              <w:spacing w:line="360" w:lineRule="auto"/>
              <w:jc w:val="center"/>
              <w:rPr>
                <w:rFonts w:hint="eastAsia" w:ascii="仿宋" w:hAnsi="仿宋" w:eastAsia="仿宋" w:cs="仿宋"/>
                <w:sz w:val="24"/>
                <w:szCs w:val="24"/>
              </w:rPr>
            </w:pPr>
          </w:p>
        </w:tc>
        <w:tc>
          <w:tcPr>
            <w:tcW w:w="1560" w:type="pct"/>
            <w:vAlign w:val="center"/>
          </w:tcPr>
          <w:p w14:paraId="0F724CE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团山子村</w:t>
            </w:r>
          </w:p>
        </w:tc>
        <w:tc>
          <w:tcPr>
            <w:tcW w:w="2273" w:type="pct"/>
            <w:vAlign w:val="center"/>
          </w:tcPr>
          <w:p w14:paraId="2B0F43E7">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团山子水库饮用水源坝址上游</w:t>
            </w:r>
          </w:p>
        </w:tc>
      </w:tr>
      <w:tr w14:paraId="3DDE0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C00496C">
            <w:pPr>
              <w:spacing w:line="360" w:lineRule="auto"/>
              <w:jc w:val="center"/>
              <w:rPr>
                <w:rFonts w:hint="eastAsia" w:ascii="仿宋" w:hAnsi="仿宋" w:eastAsia="仿宋" w:cs="仿宋"/>
                <w:sz w:val="24"/>
                <w:szCs w:val="24"/>
              </w:rPr>
            </w:pPr>
          </w:p>
        </w:tc>
        <w:tc>
          <w:tcPr>
            <w:tcW w:w="676" w:type="pct"/>
            <w:vMerge w:val="continue"/>
            <w:vAlign w:val="center"/>
          </w:tcPr>
          <w:p w14:paraId="657B3822">
            <w:pPr>
              <w:spacing w:line="360" w:lineRule="auto"/>
              <w:jc w:val="center"/>
              <w:rPr>
                <w:rFonts w:hint="eastAsia" w:ascii="仿宋" w:hAnsi="仿宋" w:eastAsia="仿宋" w:cs="仿宋"/>
                <w:sz w:val="24"/>
                <w:szCs w:val="24"/>
              </w:rPr>
            </w:pPr>
          </w:p>
        </w:tc>
        <w:tc>
          <w:tcPr>
            <w:tcW w:w="1560" w:type="pct"/>
            <w:vAlign w:val="center"/>
          </w:tcPr>
          <w:p w14:paraId="48C221A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三河村</w:t>
            </w:r>
          </w:p>
        </w:tc>
        <w:tc>
          <w:tcPr>
            <w:tcW w:w="2273" w:type="pct"/>
            <w:vAlign w:val="center"/>
          </w:tcPr>
          <w:p w14:paraId="4008A09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F1D0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C7BF108">
            <w:pPr>
              <w:spacing w:line="360" w:lineRule="auto"/>
              <w:jc w:val="center"/>
              <w:rPr>
                <w:rFonts w:hint="eastAsia" w:ascii="仿宋" w:hAnsi="仿宋" w:eastAsia="仿宋" w:cs="仿宋"/>
                <w:sz w:val="24"/>
                <w:szCs w:val="24"/>
              </w:rPr>
            </w:pPr>
          </w:p>
        </w:tc>
        <w:tc>
          <w:tcPr>
            <w:tcW w:w="676" w:type="pct"/>
            <w:vMerge w:val="continue"/>
            <w:vAlign w:val="center"/>
          </w:tcPr>
          <w:p w14:paraId="4BF7D068">
            <w:pPr>
              <w:spacing w:line="360" w:lineRule="auto"/>
              <w:jc w:val="center"/>
              <w:rPr>
                <w:rFonts w:hint="eastAsia" w:ascii="仿宋" w:hAnsi="仿宋" w:eastAsia="仿宋" w:cs="仿宋"/>
                <w:sz w:val="24"/>
                <w:szCs w:val="24"/>
              </w:rPr>
            </w:pPr>
          </w:p>
        </w:tc>
        <w:tc>
          <w:tcPr>
            <w:tcW w:w="1560" w:type="pct"/>
            <w:vAlign w:val="center"/>
          </w:tcPr>
          <w:p w14:paraId="022390E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兴隆村</w:t>
            </w:r>
          </w:p>
        </w:tc>
        <w:tc>
          <w:tcPr>
            <w:tcW w:w="2273" w:type="pct"/>
            <w:vAlign w:val="center"/>
          </w:tcPr>
          <w:p w14:paraId="39E94D7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9542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E4E4AD5">
            <w:pPr>
              <w:spacing w:line="360" w:lineRule="auto"/>
              <w:jc w:val="center"/>
              <w:rPr>
                <w:rFonts w:hint="eastAsia" w:ascii="仿宋" w:hAnsi="仿宋" w:eastAsia="仿宋" w:cs="仿宋"/>
                <w:sz w:val="24"/>
                <w:szCs w:val="24"/>
              </w:rPr>
            </w:pPr>
          </w:p>
        </w:tc>
        <w:tc>
          <w:tcPr>
            <w:tcW w:w="676" w:type="pct"/>
            <w:vMerge w:val="continue"/>
            <w:vAlign w:val="center"/>
          </w:tcPr>
          <w:p w14:paraId="6D67CFF5">
            <w:pPr>
              <w:spacing w:line="360" w:lineRule="auto"/>
              <w:jc w:val="center"/>
              <w:rPr>
                <w:rFonts w:hint="eastAsia" w:ascii="仿宋" w:hAnsi="仿宋" w:eastAsia="仿宋" w:cs="仿宋"/>
                <w:sz w:val="24"/>
                <w:szCs w:val="24"/>
              </w:rPr>
            </w:pPr>
          </w:p>
        </w:tc>
        <w:tc>
          <w:tcPr>
            <w:tcW w:w="1560" w:type="pct"/>
            <w:vAlign w:val="center"/>
          </w:tcPr>
          <w:p w14:paraId="5AD26BC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前进村</w:t>
            </w:r>
          </w:p>
        </w:tc>
        <w:tc>
          <w:tcPr>
            <w:tcW w:w="2273" w:type="pct"/>
            <w:vAlign w:val="center"/>
          </w:tcPr>
          <w:p w14:paraId="310BAA09">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乡中心村</w:t>
            </w:r>
          </w:p>
        </w:tc>
      </w:tr>
      <w:tr w14:paraId="680C2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20DD7D1">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2CB6E489">
            <w:pPr>
              <w:spacing w:line="360" w:lineRule="auto"/>
              <w:jc w:val="center"/>
              <w:rPr>
                <w:rFonts w:hint="eastAsia" w:ascii="仿宋" w:hAnsi="仿宋" w:eastAsia="仿宋" w:cs="仿宋"/>
                <w:sz w:val="24"/>
                <w:szCs w:val="24"/>
              </w:rPr>
            </w:pPr>
          </w:p>
        </w:tc>
        <w:tc>
          <w:tcPr>
            <w:tcW w:w="1560" w:type="pct"/>
            <w:vAlign w:val="center"/>
          </w:tcPr>
          <w:p w14:paraId="3266F2C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民主村</w:t>
            </w:r>
          </w:p>
        </w:tc>
        <w:tc>
          <w:tcPr>
            <w:tcW w:w="2273" w:type="pct"/>
            <w:vAlign w:val="center"/>
          </w:tcPr>
          <w:p w14:paraId="642DE00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8990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3E112EB">
            <w:pPr>
              <w:spacing w:line="360" w:lineRule="auto"/>
              <w:jc w:val="center"/>
              <w:rPr>
                <w:rFonts w:hint="eastAsia" w:ascii="仿宋" w:hAnsi="仿宋" w:eastAsia="仿宋" w:cs="仿宋"/>
                <w:sz w:val="24"/>
                <w:szCs w:val="24"/>
                <w:lang w:eastAsia="zh-CN"/>
              </w:rPr>
            </w:pPr>
          </w:p>
        </w:tc>
        <w:tc>
          <w:tcPr>
            <w:tcW w:w="676" w:type="pct"/>
            <w:vMerge w:val="restart"/>
            <w:vAlign w:val="center"/>
          </w:tcPr>
          <w:p w14:paraId="54F7425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河南街道</w:t>
            </w:r>
          </w:p>
        </w:tc>
        <w:tc>
          <w:tcPr>
            <w:tcW w:w="1560" w:type="pct"/>
            <w:vAlign w:val="center"/>
          </w:tcPr>
          <w:p w14:paraId="29F659D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登场村</w:t>
            </w:r>
          </w:p>
        </w:tc>
        <w:tc>
          <w:tcPr>
            <w:tcW w:w="2273" w:type="pct"/>
            <w:vAlign w:val="center"/>
          </w:tcPr>
          <w:p w14:paraId="1ADB0E0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CFBD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027990E">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03AF37C1">
            <w:pPr>
              <w:spacing w:line="360" w:lineRule="auto"/>
              <w:jc w:val="center"/>
              <w:rPr>
                <w:rFonts w:hint="eastAsia" w:ascii="仿宋" w:hAnsi="仿宋" w:eastAsia="仿宋" w:cs="仿宋"/>
                <w:sz w:val="24"/>
                <w:szCs w:val="24"/>
              </w:rPr>
            </w:pPr>
          </w:p>
        </w:tc>
        <w:tc>
          <w:tcPr>
            <w:tcW w:w="1560" w:type="pct"/>
            <w:vAlign w:val="center"/>
          </w:tcPr>
          <w:p w14:paraId="29370B9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德河沟村</w:t>
            </w:r>
          </w:p>
        </w:tc>
        <w:tc>
          <w:tcPr>
            <w:tcW w:w="2273" w:type="pct"/>
            <w:vAlign w:val="center"/>
          </w:tcPr>
          <w:p w14:paraId="08F5D98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858A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6657A02">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7910EA29">
            <w:pPr>
              <w:spacing w:line="360" w:lineRule="auto"/>
              <w:jc w:val="center"/>
              <w:rPr>
                <w:rFonts w:hint="eastAsia" w:ascii="仿宋" w:hAnsi="仿宋" w:eastAsia="仿宋" w:cs="仿宋"/>
                <w:sz w:val="24"/>
                <w:szCs w:val="24"/>
              </w:rPr>
            </w:pPr>
          </w:p>
        </w:tc>
        <w:tc>
          <w:tcPr>
            <w:tcW w:w="1560" w:type="pct"/>
            <w:vAlign w:val="center"/>
          </w:tcPr>
          <w:p w14:paraId="1AC08AB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八垧地村</w:t>
            </w:r>
          </w:p>
        </w:tc>
        <w:tc>
          <w:tcPr>
            <w:tcW w:w="2273" w:type="pct"/>
            <w:vAlign w:val="center"/>
          </w:tcPr>
          <w:p w14:paraId="3C86089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0F56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2BDFD1F">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2653CD45">
            <w:pPr>
              <w:spacing w:line="360" w:lineRule="auto"/>
              <w:jc w:val="center"/>
              <w:rPr>
                <w:rFonts w:hint="eastAsia" w:ascii="仿宋" w:hAnsi="仿宋" w:eastAsia="仿宋" w:cs="仿宋"/>
                <w:sz w:val="24"/>
                <w:szCs w:val="24"/>
              </w:rPr>
            </w:pPr>
          </w:p>
        </w:tc>
        <w:tc>
          <w:tcPr>
            <w:tcW w:w="1560" w:type="pct"/>
            <w:vAlign w:val="center"/>
          </w:tcPr>
          <w:p w14:paraId="3D76EC0F">
            <w:pPr>
              <w:spacing w:line="360" w:lineRule="auto"/>
              <w:jc w:val="center"/>
              <w:rPr>
                <w:rFonts w:hint="eastAsia" w:ascii="仿宋" w:hAnsi="仿宋" w:eastAsia="仿宋" w:cs="仿宋"/>
                <w:sz w:val="24"/>
                <w:szCs w:val="24"/>
              </w:rPr>
            </w:pPr>
            <w:r>
              <w:rPr>
                <w:rFonts w:hint="eastAsia" w:ascii="仿宋" w:hAnsi="仿宋" w:eastAsia="仿宋" w:cs="仿宋"/>
                <w:sz w:val="24"/>
                <w:szCs w:val="24"/>
                <w:lang w:eastAsia="zh-CN"/>
              </w:rPr>
              <w:t>先锋村</w:t>
            </w:r>
          </w:p>
        </w:tc>
        <w:tc>
          <w:tcPr>
            <w:tcW w:w="2273" w:type="pct"/>
            <w:vAlign w:val="center"/>
          </w:tcPr>
          <w:p w14:paraId="2B8C774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F4CA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C3BC2BF">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12E535AA">
            <w:pPr>
              <w:spacing w:line="360" w:lineRule="auto"/>
              <w:jc w:val="center"/>
              <w:rPr>
                <w:rFonts w:hint="eastAsia" w:ascii="仿宋" w:hAnsi="仿宋" w:eastAsia="仿宋" w:cs="仿宋"/>
                <w:sz w:val="24"/>
                <w:szCs w:val="24"/>
              </w:rPr>
            </w:pPr>
          </w:p>
        </w:tc>
        <w:tc>
          <w:tcPr>
            <w:tcW w:w="1560" w:type="pct"/>
            <w:vAlign w:val="center"/>
          </w:tcPr>
          <w:p w14:paraId="5720696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新胜村</w:t>
            </w:r>
          </w:p>
        </w:tc>
        <w:tc>
          <w:tcPr>
            <w:tcW w:w="2273" w:type="pct"/>
            <w:vAlign w:val="center"/>
          </w:tcPr>
          <w:p w14:paraId="1E3C557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0BE7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265B27D">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091D785F">
            <w:pPr>
              <w:spacing w:line="360" w:lineRule="auto"/>
              <w:jc w:val="center"/>
              <w:rPr>
                <w:rFonts w:hint="eastAsia" w:ascii="仿宋" w:hAnsi="仿宋" w:eastAsia="仿宋" w:cs="仿宋"/>
                <w:sz w:val="24"/>
                <w:szCs w:val="24"/>
              </w:rPr>
            </w:pPr>
          </w:p>
        </w:tc>
        <w:tc>
          <w:tcPr>
            <w:tcW w:w="1560" w:type="pct"/>
            <w:vAlign w:val="center"/>
          </w:tcPr>
          <w:p w14:paraId="2F27A6A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西荒地村</w:t>
            </w:r>
          </w:p>
        </w:tc>
        <w:tc>
          <w:tcPr>
            <w:tcW w:w="2273" w:type="pct"/>
            <w:vAlign w:val="center"/>
          </w:tcPr>
          <w:p w14:paraId="4A9DD49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27DF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527CA24">
            <w:pPr>
              <w:spacing w:line="360" w:lineRule="auto"/>
              <w:jc w:val="center"/>
              <w:rPr>
                <w:rFonts w:hint="eastAsia" w:ascii="仿宋" w:hAnsi="仿宋" w:eastAsia="仿宋" w:cs="仿宋"/>
                <w:sz w:val="24"/>
                <w:szCs w:val="24"/>
                <w:lang w:eastAsia="zh-CN"/>
              </w:rPr>
            </w:pPr>
          </w:p>
        </w:tc>
        <w:tc>
          <w:tcPr>
            <w:tcW w:w="676" w:type="pct"/>
            <w:vMerge w:val="restart"/>
            <w:vAlign w:val="center"/>
          </w:tcPr>
          <w:p w14:paraId="346D951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拉法街道</w:t>
            </w:r>
          </w:p>
        </w:tc>
        <w:tc>
          <w:tcPr>
            <w:tcW w:w="1560" w:type="pct"/>
            <w:vAlign w:val="center"/>
          </w:tcPr>
          <w:p w14:paraId="665E91D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拉法村</w:t>
            </w:r>
          </w:p>
        </w:tc>
        <w:tc>
          <w:tcPr>
            <w:tcW w:w="2273" w:type="pct"/>
            <w:vAlign w:val="center"/>
          </w:tcPr>
          <w:p w14:paraId="536897F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5375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DF9186D">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141B86C1">
            <w:pPr>
              <w:spacing w:line="360" w:lineRule="auto"/>
              <w:jc w:val="center"/>
              <w:rPr>
                <w:rFonts w:hint="eastAsia" w:ascii="仿宋" w:hAnsi="仿宋" w:eastAsia="仿宋" w:cs="仿宋"/>
                <w:sz w:val="24"/>
                <w:szCs w:val="24"/>
              </w:rPr>
            </w:pPr>
          </w:p>
        </w:tc>
        <w:tc>
          <w:tcPr>
            <w:tcW w:w="1560" w:type="pct"/>
            <w:vAlign w:val="center"/>
          </w:tcPr>
          <w:p w14:paraId="46055FA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海青村</w:t>
            </w:r>
          </w:p>
        </w:tc>
        <w:tc>
          <w:tcPr>
            <w:tcW w:w="2273" w:type="pct"/>
            <w:vAlign w:val="center"/>
          </w:tcPr>
          <w:p w14:paraId="641CEA5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6121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E4E5859">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75CD60AB">
            <w:pPr>
              <w:spacing w:line="360" w:lineRule="auto"/>
              <w:jc w:val="center"/>
              <w:rPr>
                <w:rFonts w:hint="eastAsia" w:ascii="仿宋" w:hAnsi="仿宋" w:eastAsia="仿宋" w:cs="仿宋"/>
                <w:sz w:val="24"/>
                <w:szCs w:val="24"/>
              </w:rPr>
            </w:pPr>
          </w:p>
        </w:tc>
        <w:tc>
          <w:tcPr>
            <w:tcW w:w="1560" w:type="pct"/>
            <w:vAlign w:val="center"/>
          </w:tcPr>
          <w:p w14:paraId="3B6BD6E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宋家村</w:t>
            </w:r>
          </w:p>
        </w:tc>
        <w:tc>
          <w:tcPr>
            <w:tcW w:w="2273" w:type="pct"/>
            <w:vAlign w:val="center"/>
          </w:tcPr>
          <w:p w14:paraId="6598337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D1F5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05D12C5">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0F176380">
            <w:pPr>
              <w:spacing w:line="360" w:lineRule="auto"/>
              <w:jc w:val="center"/>
              <w:rPr>
                <w:rFonts w:hint="eastAsia" w:ascii="仿宋" w:hAnsi="仿宋" w:eastAsia="仿宋" w:cs="仿宋"/>
                <w:sz w:val="24"/>
                <w:szCs w:val="24"/>
              </w:rPr>
            </w:pPr>
          </w:p>
        </w:tc>
        <w:tc>
          <w:tcPr>
            <w:tcW w:w="1560" w:type="pct"/>
            <w:vAlign w:val="center"/>
          </w:tcPr>
          <w:p w14:paraId="79F47FE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义合村</w:t>
            </w:r>
          </w:p>
        </w:tc>
        <w:tc>
          <w:tcPr>
            <w:tcW w:w="2273" w:type="pct"/>
            <w:vAlign w:val="center"/>
          </w:tcPr>
          <w:p w14:paraId="625659B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EB92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014337C">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5CD8EE1C">
            <w:pPr>
              <w:spacing w:line="360" w:lineRule="auto"/>
              <w:jc w:val="center"/>
              <w:rPr>
                <w:rFonts w:hint="eastAsia" w:ascii="仿宋" w:hAnsi="仿宋" w:eastAsia="仿宋" w:cs="仿宋"/>
                <w:sz w:val="24"/>
                <w:szCs w:val="24"/>
              </w:rPr>
            </w:pPr>
          </w:p>
        </w:tc>
        <w:tc>
          <w:tcPr>
            <w:tcW w:w="1560" w:type="pct"/>
            <w:vAlign w:val="center"/>
          </w:tcPr>
          <w:p w14:paraId="4E16BE5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爱国村</w:t>
            </w:r>
          </w:p>
        </w:tc>
        <w:tc>
          <w:tcPr>
            <w:tcW w:w="2273" w:type="pct"/>
            <w:vAlign w:val="center"/>
          </w:tcPr>
          <w:p w14:paraId="28C447A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9C44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544D245">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0086D1CF">
            <w:pPr>
              <w:spacing w:line="360" w:lineRule="auto"/>
              <w:jc w:val="center"/>
              <w:rPr>
                <w:rFonts w:hint="eastAsia" w:ascii="仿宋" w:hAnsi="仿宋" w:eastAsia="仿宋" w:cs="仿宋"/>
                <w:sz w:val="24"/>
                <w:szCs w:val="24"/>
              </w:rPr>
            </w:pPr>
          </w:p>
        </w:tc>
        <w:tc>
          <w:tcPr>
            <w:tcW w:w="1560" w:type="pct"/>
            <w:vAlign w:val="center"/>
          </w:tcPr>
          <w:p w14:paraId="73A97BF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永新村</w:t>
            </w:r>
          </w:p>
        </w:tc>
        <w:tc>
          <w:tcPr>
            <w:tcW w:w="2273" w:type="pct"/>
            <w:vAlign w:val="center"/>
          </w:tcPr>
          <w:p w14:paraId="6117A39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42D8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BC1E867">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79F663CC">
            <w:pPr>
              <w:spacing w:line="360" w:lineRule="auto"/>
              <w:jc w:val="center"/>
              <w:rPr>
                <w:rFonts w:hint="eastAsia" w:ascii="仿宋" w:hAnsi="仿宋" w:eastAsia="仿宋" w:cs="仿宋"/>
                <w:sz w:val="24"/>
                <w:szCs w:val="24"/>
              </w:rPr>
            </w:pPr>
          </w:p>
        </w:tc>
        <w:tc>
          <w:tcPr>
            <w:tcW w:w="1560" w:type="pct"/>
            <w:vAlign w:val="center"/>
          </w:tcPr>
          <w:p w14:paraId="1FE8123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公安村</w:t>
            </w:r>
          </w:p>
        </w:tc>
        <w:tc>
          <w:tcPr>
            <w:tcW w:w="2273" w:type="pct"/>
            <w:vAlign w:val="center"/>
          </w:tcPr>
          <w:p w14:paraId="61735B0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6A9E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4516572">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2D028F75">
            <w:pPr>
              <w:spacing w:line="360" w:lineRule="auto"/>
              <w:jc w:val="center"/>
              <w:rPr>
                <w:rFonts w:hint="eastAsia" w:ascii="仿宋" w:hAnsi="仿宋" w:eastAsia="仿宋" w:cs="仿宋"/>
                <w:sz w:val="24"/>
                <w:szCs w:val="24"/>
              </w:rPr>
            </w:pPr>
          </w:p>
        </w:tc>
        <w:tc>
          <w:tcPr>
            <w:tcW w:w="1560" w:type="pct"/>
            <w:vAlign w:val="center"/>
          </w:tcPr>
          <w:p w14:paraId="0570A30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新乡村</w:t>
            </w:r>
          </w:p>
        </w:tc>
        <w:tc>
          <w:tcPr>
            <w:tcW w:w="2273" w:type="pct"/>
            <w:vAlign w:val="center"/>
          </w:tcPr>
          <w:p w14:paraId="086C278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086D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09EB6D5">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7A14D199">
            <w:pPr>
              <w:spacing w:line="360" w:lineRule="auto"/>
              <w:jc w:val="center"/>
              <w:rPr>
                <w:rFonts w:hint="eastAsia" w:ascii="仿宋" w:hAnsi="仿宋" w:eastAsia="仿宋" w:cs="仿宋"/>
                <w:sz w:val="24"/>
                <w:szCs w:val="24"/>
              </w:rPr>
            </w:pPr>
          </w:p>
        </w:tc>
        <w:tc>
          <w:tcPr>
            <w:tcW w:w="1560" w:type="pct"/>
            <w:vAlign w:val="center"/>
          </w:tcPr>
          <w:p w14:paraId="51BAE4A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自强村</w:t>
            </w:r>
          </w:p>
        </w:tc>
        <w:tc>
          <w:tcPr>
            <w:tcW w:w="2273" w:type="pct"/>
            <w:vAlign w:val="center"/>
          </w:tcPr>
          <w:p w14:paraId="0DA2907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6593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1AD0E8D">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103603B0">
            <w:pPr>
              <w:spacing w:line="360" w:lineRule="auto"/>
              <w:jc w:val="center"/>
              <w:rPr>
                <w:rFonts w:hint="eastAsia" w:ascii="仿宋" w:hAnsi="仿宋" w:eastAsia="仿宋" w:cs="仿宋"/>
                <w:sz w:val="24"/>
                <w:szCs w:val="24"/>
              </w:rPr>
            </w:pPr>
          </w:p>
        </w:tc>
        <w:tc>
          <w:tcPr>
            <w:tcW w:w="1560" w:type="pct"/>
            <w:vAlign w:val="center"/>
          </w:tcPr>
          <w:p w14:paraId="3513789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山嘴村</w:t>
            </w:r>
          </w:p>
        </w:tc>
        <w:tc>
          <w:tcPr>
            <w:tcW w:w="2273" w:type="pct"/>
            <w:vAlign w:val="center"/>
          </w:tcPr>
          <w:p w14:paraId="06AE1C5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79790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0A48DE7">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45854968">
            <w:pPr>
              <w:spacing w:line="360" w:lineRule="auto"/>
              <w:jc w:val="center"/>
              <w:rPr>
                <w:rFonts w:hint="eastAsia" w:ascii="仿宋" w:hAnsi="仿宋" w:eastAsia="仿宋" w:cs="仿宋"/>
                <w:sz w:val="24"/>
                <w:szCs w:val="24"/>
              </w:rPr>
            </w:pPr>
          </w:p>
        </w:tc>
        <w:tc>
          <w:tcPr>
            <w:tcW w:w="1560" w:type="pct"/>
            <w:vAlign w:val="center"/>
          </w:tcPr>
          <w:p w14:paraId="09DC635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向阳村</w:t>
            </w:r>
          </w:p>
        </w:tc>
        <w:tc>
          <w:tcPr>
            <w:tcW w:w="2273" w:type="pct"/>
            <w:vAlign w:val="center"/>
          </w:tcPr>
          <w:p w14:paraId="12DA21C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5000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CA0DACE">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62CA39CB">
            <w:pPr>
              <w:spacing w:line="360" w:lineRule="auto"/>
              <w:jc w:val="center"/>
              <w:rPr>
                <w:rFonts w:hint="eastAsia" w:ascii="仿宋" w:hAnsi="仿宋" w:eastAsia="仿宋" w:cs="仿宋"/>
                <w:sz w:val="24"/>
                <w:szCs w:val="24"/>
              </w:rPr>
            </w:pPr>
          </w:p>
        </w:tc>
        <w:tc>
          <w:tcPr>
            <w:tcW w:w="1560" w:type="pct"/>
            <w:vAlign w:val="center"/>
          </w:tcPr>
          <w:p w14:paraId="22379D7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大坡村</w:t>
            </w:r>
          </w:p>
        </w:tc>
        <w:tc>
          <w:tcPr>
            <w:tcW w:w="2273" w:type="pct"/>
            <w:vAlign w:val="center"/>
          </w:tcPr>
          <w:p w14:paraId="3A31CCD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A19A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4AC4422">
            <w:pPr>
              <w:spacing w:line="360" w:lineRule="auto"/>
              <w:jc w:val="center"/>
              <w:rPr>
                <w:rFonts w:hint="eastAsia" w:ascii="仿宋" w:hAnsi="仿宋" w:eastAsia="仿宋" w:cs="仿宋"/>
                <w:sz w:val="24"/>
                <w:szCs w:val="24"/>
                <w:lang w:eastAsia="zh-CN"/>
              </w:rPr>
            </w:pPr>
          </w:p>
        </w:tc>
        <w:tc>
          <w:tcPr>
            <w:tcW w:w="676" w:type="pct"/>
            <w:vMerge w:val="restart"/>
            <w:vAlign w:val="center"/>
          </w:tcPr>
          <w:p w14:paraId="7F99AF2D">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新农街道</w:t>
            </w:r>
          </w:p>
        </w:tc>
        <w:tc>
          <w:tcPr>
            <w:tcW w:w="1560" w:type="pct"/>
            <w:vAlign w:val="center"/>
          </w:tcPr>
          <w:p w14:paraId="33DF116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红光村</w:t>
            </w:r>
          </w:p>
        </w:tc>
        <w:tc>
          <w:tcPr>
            <w:tcW w:w="2273" w:type="pct"/>
            <w:vAlign w:val="center"/>
          </w:tcPr>
          <w:p w14:paraId="5F73C16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37179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E182741">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5D4CA854">
            <w:pPr>
              <w:spacing w:line="360" w:lineRule="auto"/>
              <w:jc w:val="center"/>
              <w:rPr>
                <w:rFonts w:hint="eastAsia" w:ascii="仿宋" w:hAnsi="仿宋" w:eastAsia="仿宋" w:cs="仿宋"/>
                <w:sz w:val="24"/>
                <w:szCs w:val="24"/>
                <w:lang w:val="en-US" w:eastAsia="zh-CN"/>
              </w:rPr>
            </w:pPr>
          </w:p>
        </w:tc>
        <w:tc>
          <w:tcPr>
            <w:tcW w:w="1560" w:type="pct"/>
            <w:vAlign w:val="center"/>
          </w:tcPr>
          <w:p w14:paraId="06AABD3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南荒村</w:t>
            </w:r>
          </w:p>
        </w:tc>
        <w:tc>
          <w:tcPr>
            <w:tcW w:w="2273" w:type="pct"/>
            <w:vAlign w:val="center"/>
          </w:tcPr>
          <w:p w14:paraId="776CF2D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0BF4F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A201C61">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29B69D19">
            <w:pPr>
              <w:spacing w:line="360" w:lineRule="auto"/>
              <w:jc w:val="center"/>
              <w:rPr>
                <w:rFonts w:hint="eastAsia" w:ascii="仿宋" w:hAnsi="仿宋" w:eastAsia="仿宋" w:cs="仿宋"/>
                <w:sz w:val="24"/>
                <w:szCs w:val="24"/>
                <w:lang w:val="en-US" w:eastAsia="zh-CN"/>
              </w:rPr>
            </w:pPr>
          </w:p>
        </w:tc>
        <w:tc>
          <w:tcPr>
            <w:tcW w:w="1560" w:type="pct"/>
            <w:vAlign w:val="center"/>
          </w:tcPr>
          <w:p w14:paraId="57DAF80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北沟村</w:t>
            </w:r>
          </w:p>
        </w:tc>
        <w:tc>
          <w:tcPr>
            <w:tcW w:w="2273" w:type="pct"/>
            <w:vAlign w:val="center"/>
          </w:tcPr>
          <w:p w14:paraId="6B680C7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65FB5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F420BF5">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29B38828">
            <w:pPr>
              <w:spacing w:line="360" w:lineRule="auto"/>
              <w:jc w:val="center"/>
              <w:rPr>
                <w:rFonts w:hint="eastAsia" w:ascii="仿宋" w:hAnsi="仿宋" w:eastAsia="仿宋" w:cs="仿宋"/>
                <w:sz w:val="24"/>
                <w:szCs w:val="24"/>
                <w:lang w:val="en-US" w:eastAsia="zh-CN"/>
              </w:rPr>
            </w:pPr>
          </w:p>
        </w:tc>
        <w:tc>
          <w:tcPr>
            <w:tcW w:w="1560" w:type="pct"/>
            <w:vAlign w:val="center"/>
          </w:tcPr>
          <w:p w14:paraId="72CC3EB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南大村</w:t>
            </w:r>
          </w:p>
        </w:tc>
        <w:tc>
          <w:tcPr>
            <w:tcW w:w="2273" w:type="pct"/>
            <w:vAlign w:val="center"/>
          </w:tcPr>
          <w:p w14:paraId="38A5C8B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A609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E75E827">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346E83BA">
            <w:pPr>
              <w:spacing w:line="360" w:lineRule="auto"/>
              <w:jc w:val="center"/>
              <w:rPr>
                <w:rFonts w:hint="eastAsia" w:ascii="仿宋" w:hAnsi="仿宋" w:eastAsia="仿宋" w:cs="仿宋"/>
                <w:sz w:val="24"/>
                <w:szCs w:val="24"/>
                <w:lang w:val="en-US" w:eastAsia="zh-CN"/>
              </w:rPr>
            </w:pPr>
          </w:p>
        </w:tc>
        <w:tc>
          <w:tcPr>
            <w:tcW w:w="1560" w:type="pct"/>
            <w:vAlign w:val="center"/>
          </w:tcPr>
          <w:p w14:paraId="09F3C34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巴虎村</w:t>
            </w:r>
          </w:p>
        </w:tc>
        <w:tc>
          <w:tcPr>
            <w:tcW w:w="2273" w:type="pct"/>
            <w:vAlign w:val="center"/>
          </w:tcPr>
          <w:p w14:paraId="1D91F9C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15B36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75E8BA7">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53355522">
            <w:pPr>
              <w:spacing w:line="360" w:lineRule="auto"/>
              <w:jc w:val="center"/>
              <w:rPr>
                <w:rFonts w:hint="eastAsia" w:ascii="仿宋" w:hAnsi="仿宋" w:eastAsia="仿宋" w:cs="仿宋"/>
                <w:sz w:val="24"/>
                <w:szCs w:val="24"/>
                <w:lang w:val="en-US" w:eastAsia="zh-CN"/>
              </w:rPr>
            </w:pPr>
          </w:p>
        </w:tc>
        <w:tc>
          <w:tcPr>
            <w:tcW w:w="1560" w:type="pct"/>
            <w:vAlign w:val="center"/>
          </w:tcPr>
          <w:p w14:paraId="2783724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关门村</w:t>
            </w:r>
          </w:p>
        </w:tc>
        <w:tc>
          <w:tcPr>
            <w:tcW w:w="2273" w:type="pct"/>
            <w:vAlign w:val="center"/>
          </w:tcPr>
          <w:p w14:paraId="658C0A2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F4E1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CE34765">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461E0AB8">
            <w:pPr>
              <w:spacing w:line="360" w:lineRule="auto"/>
              <w:jc w:val="center"/>
              <w:rPr>
                <w:rFonts w:hint="eastAsia" w:ascii="仿宋" w:hAnsi="仿宋" w:eastAsia="仿宋" w:cs="仿宋"/>
                <w:sz w:val="24"/>
                <w:szCs w:val="24"/>
                <w:lang w:val="en-US" w:eastAsia="zh-CN"/>
              </w:rPr>
            </w:pPr>
          </w:p>
        </w:tc>
        <w:tc>
          <w:tcPr>
            <w:tcW w:w="1560" w:type="pct"/>
            <w:vAlign w:val="center"/>
          </w:tcPr>
          <w:p w14:paraId="0F84A30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法河沿村</w:t>
            </w:r>
          </w:p>
        </w:tc>
        <w:tc>
          <w:tcPr>
            <w:tcW w:w="2273" w:type="pct"/>
            <w:vAlign w:val="center"/>
          </w:tcPr>
          <w:p w14:paraId="38B10B7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5E90D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6E28E1F">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239AB7BC">
            <w:pPr>
              <w:spacing w:line="360" w:lineRule="auto"/>
              <w:jc w:val="center"/>
              <w:rPr>
                <w:rFonts w:hint="eastAsia" w:ascii="仿宋" w:hAnsi="仿宋" w:eastAsia="仿宋" w:cs="仿宋"/>
                <w:sz w:val="24"/>
                <w:szCs w:val="24"/>
                <w:lang w:val="en-US" w:eastAsia="zh-CN"/>
              </w:rPr>
            </w:pPr>
          </w:p>
        </w:tc>
        <w:tc>
          <w:tcPr>
            <w:tcW w:w="1560" w:type="pct"/>
            <w:vAlign w:val="center"/>
          </w:tcPr>
          <w:p w14:paraId="120623F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西山村</w:t>
            </w:r>
          </w:p>
        </w:tc>
        <w:tc>
          <w:tcPr>
            <w:tcW w:w="2273" w:type="pct"/>
            <w:vAlign w:val="center"/>
          </w:tcPr>
          <w:p w14:paraId="65ECFBC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4E432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B8A5F7E">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3B5C76CD">
            <w:pPr>
              <w:spacing w:line="360" w:lineRule="auto"/>
              <w:jc w:val="center"/>
              <w:rPr>
                <w:rFonts w:hint="eastAsia" w:ascii="仿宋" w:hAnsi="仿宋" w:eastAsia="仿宋" w:cs="仿宋"/>
                <w:sz w:val="24"/>
                <w:szCs w:val="24"/>
                <w:lang w:val="en-US" w:eastAsia="zh-CN"/>
              </w:rPr>
            </w:pPr>
          </w:p>
        </w:tc>
        <w:tc>
          <w:tcPr>
            <w:tcW w:w="1560" w:type="pct"/>
            <w:vAlign w:val="center"/>
          </w:tcPr>
          <w:p w14:paraId="4952682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法河沟村</w:t>
            </w:r>
          </w:p>
        </w:tc>
        <w:tc>
          <w:tcPr>
            <w:tcW w:w="2273" w:type="pct"/>
            <w:vAlign w:val="center"/>
          </w:tcPr>
          <w:p w14:paraId="63EED3E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DDDE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3B5D1419">
            <w:pPr>
              <w:spacing w:line="360" w:lineRule="auto"/>
              <w:jc w:val="center"/>
              <w:rPr>
                <w:rFonts w:hint="eastAsia" w:ascii="仿宋" w:hAnsi="仿宋" w:eastAsia="仿宋" w:cs="仿宋"/>
                <w:sz w:val="24"/>
                <w:szCs w:val="24"/>
                <w:lang w:eastAsia="zh-CN"/>
              </w:rPr>
            </w:pPr>
          </w:p>
        </w:tc>
        <w:tc>
          <w:tcPr>
            <w:tcW w:w="676" w:type="pct"/>
            <w:vMerge w:val="continue"/>
            <w:vAlign w:val="center"/>
          </w:tcPr>
          <w:p w14:paraId="07FB6404">
            <w:pPr>
              <w:spacing w:line="360" w:lineRule="auto"/>
              <w:jc w:val="center"/>
              <w:rPr>
                <w:rFonts w:hint="eastAsia" w:ascii="仿宋" w:hAnsi="仿宋" w:eastAsia="仿宋" w:cs="仿宋"/>
                <w:sz w:val="24"/>
                <w:szCs w:val="24"/>
                <w:lang w:val="en-US" w:eastAsia="zh-CN"/>
              </w:rPr>
            </w:pPr>
          </w:p>
        </w:tc>
        <w:tc>
          <w:tcPr>
            <w:tcW w:w="1560" w:type="pct"/>
            <w:vAlign w:val="center"/>
          </w:tcPr>
          <w:p w14:paraId="262B1E9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兴农村</w:t>
            </w:r>
          </w:p>
        </w:tc>
        <w:tc>
          <w:tcPr>
            <w:tcW w:w="2273" w:type="pct"/>
            <w:vAlign w:val="center"/>
          </w:tcPr>
          <w:p w14:paraId="0F7A4FD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纳入现有治理方案的行政村</w:t>
            </w:r>
          </w:p>
        </w:tc>
      </w:tr>
      <w:tr w14:paraId="25966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restart"/>
            <w:vAlign w:val="center"/>
          </w:tcPr>
          <w:p w14:paraId="0D533A4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一般村</w:t>
            </w:r>
          </w:p>
        </w:tc>
        <w:tc>
          <w:tcPr>
            <w:tcW w:w="676" w:type="pct"/>
            <w:vAlign w:val="center"/>
          </w:tcPr>
          <w:p w14:paraId="1D137FE9">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新站镇</w:t>
            </w:r>
          </w:p>
        </w:tc>
        <w:tc>
          <w:tcPr>
            <w:tcW w:w="1560" w:type="pct"/>
            <w:vAlign w:val="center"/>
          </w:tcPr>
          <w:p w14:paraId="443C1A8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东沟村、五家子村、珍珠村、保安村、文化村、小姑家村、北安村、老爷岭村、双旺村、长有村、养鱼村、石门子村、朝阳沟村、河南村、东靠山村、大利村、龙凤村、冷风口村、爱河村、平原村、仁和村、吉祥村、六家子村、富安村</w:t>
            </w:r>
          </w:p>
        </w:tc>
        <w:tc>
          <w:tcPr>
            <w:tcW w:w="2273" w:type="pct"/>
            <w:vAlign w:val="center"/>
          </w:tcPr>
          <w:p w14:paraId="6A8A446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7E942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80D55D8">
            <w:pPr>
              <w:spacing w:line="360" w:lineRule="auto"/>
              <w:jc w:val="center"/>
              <w:rPr>
                <w:rFonts w:hint="eastAsia" w:ascii="仿宋" w:hAnsi="仿宋" w:eastAsia="仿宋" w:cs="仿宋"/>
                <w:sz w:val="24"/>
                <w:szCs w:val="24"/>
              </w:rPr>
            </w:pPr>
          </w:p>
        </w:tc>
        <w:tc>
          <w:tcPr>
            <w:tcW w:w="676" w:type="pct"/>
            <w:vAlign w:val="center"/>
          </w:tcPr>
          <w:p w14:paraId="1953145D">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天岗镇</w:t>
            </w:r>
          </w:p>
        </w:tc>
        <w:tc>
          <w:tcPr>
            <w:tcW w:w="1560" w:type="pct"/>
            <w:vAlign w:val="center"/>
          </w:tcPr>
          <w:p w14:paraId="6B0C532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永胜村、永丰村、东光村、罗圈村、两家子村、太平山村、天岗村、鲜光村、尚仪村、岗子村、七道河村、六道河村、五道河村、红丰村、保林村</w:t>
            </w:r>
          </w:p>
        </w:tc>
        <w:tc>
          <w:tcPr>
            <w:tcW w:w="2273" w:type="pct"/>
            <w:vAlign w:val="center"/>
          </w:tcPr>
          <w:p w14:paraId="4CBED20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658AD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25A5886">
            <w:pPr>
              <w:spacing w:line="360" w:lineRule="auto"/>
              <w:jc w:val="center"/>
              <w:rPr>
                <w:rFonts w:hint="eastAsia" w:ascii="仿宋" w:hAnsi="仿宋" w:eastAsia="仿宋" w:cs="仿宋"/>
                <w:sz w:val="24"/>
                <w:szCs w:val="24"/>
              </w:rPr>
            </w:pPr>
          </w:p>
        </w:tc>
        <w:tc>
          <w:tcPr>
            <w:tcW w:w="676" w:type="pct"/>
            <w:vAlign w:val="center"/>
          </w:tcPr>
          <w:p w14:paraId="48D85CDE">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白石山镇</w:t>
            </w:r>
          </w:p>
        </w:tc>
        <w:tc>
          <w:tcPr>
            <w:tcW w:w="1560" w:type="pct"/>
            <w:vAlign w:val="center"/>
          </w:tcPr>
          <w:p w14:paraId="03D9B517">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永青村、二道河村</w:t>
            </w:r>
            <w:r>
              <w:rPr>
                <w:rFonts w:hint="eastAsia" w:ascii="仿宋" w:hAnsi="仿宋" w:eastAsia="仿宋" w:cs="仿宋"/>
                <w:sz w:val="24"/>
                <w:szCs w:val="24"/>
                <w:lang w:eastAsia="zh-CN"/>
              </w:rPr>
              <w:t>、常胜村、夹皮沟村、头道河村、平岗村、同青村</w:t>
            </w:r>
          </w:p>
        </w:tc>
        <w:tc>
          <w:tcPr>
            <w:tcW w:w="2273" w:type="pct"/>
            <w:vAlign w:val="center"/>
          </w:tcPr>
          <w:p w14:paraId="75C83FE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5F94A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2C8AF03">
            <w:pPr>
              <w:spacing w:line="360" w:lineRule="auto"/>
              <w:jc w:val="center"/>
              <w:rPr>
                <w:rFonts w:hint="eastAsia" w:ascii="仿宋" w:hAnsi="仿宋" w:eastAsia="仿宋" w:cs="仿宋"/>
                <w:sz w:val="24"/>
                <w:szCs w:val="24"/>
              </w:rPr>
            </w:pPr>
          </w:p>
        </w:tc>
        <w:tc>
          <w:tcPr>
            <w:tcW w:w="676" w:type="pct"/>
            <w:vAlign w:val="center"/>
          </w:tcPr>
          <w:p w14:paraId="4611E90A">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漂河镇</w:t>
            </w:r>
          </w:p>
        </w:tc>
        <w:tc>
          <w:tcPr>
            <w:tcW w:w="1560" w:type="pct"/>
            <w:vAlign w:val="center"/>
          </w:tcPr>
          <w:p w14:paraId="7F87DCA0">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顺利村、小南沟村、新春村、胜利村、青背村、新星村</w:t>
            </w:r>
            <w:r>
              <w:rPr>
                <w:rFonts w:hint="eastAsia" w:ascii="仿宋" w:hAnsi="仿宋" w:eastAsia="仿宋" w:cs="仿宋"/>
                <w:sz w:val="24"/>
                <w:szCs w:val="24"/>
                <w:lang w:eastAsia="zh-CN"/>
              </w:rPr>
              <w:t>、寒葱沟村、头道沟村、桦皮甸子村、梨树村、先进村、东升村</w:t>
            </w:r>
          </w:p>
        </w:tc>
        <w:tc>
          <w:tcPr>
            <w:tcW w:w="2273" w:type="pct"/>
            <w:vAlign w:val="center"/>
          </w:tcPr>
          <w:p w14:paraId="40FADAE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0D026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97A0253">
            <w:pPr>
              <w:spacing w:line="360" w:lineRule="auto"/>
              <w:jc w:val="center"/>
              <w:rPr>
                <w:rFonts w:hint="eastAsia" w:ascii="仿宋" w:hAnsi="仿宋" w:eastAsia="仿宋" w:cs="仿宋"/>
                <w:sz w:val="24"/>
                <w:szCs w:val="24"/>
              </w:rPr>
            </w:pPr>
          </w:p>
        </w:tc>
        <w:tc>
          <w:tcPr>
            <w:tcW w:w="676" w:type="pct"/>
            <w:vAlign w:val="center"/>
          </w:tcPr>
          <w:p w14:paraId="055A1A0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黄松甸镇</w:t>
            </w:r>
          </w:p>
        </w:tc>
        <w:tc>
          <w:tcPr>
            <w:tcW w:w="1560" w:type="pct"/>
            <w:vAlign w:val="center"/>
          </w:tcPr>
          <w:p w14:paraId="5E9FE28C">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花园村、长青村、沙河掌村、金丰村、进步站村</w:t>
            </w:r>
            <w:r>
              <w:rPr>
                <w:rFonts w:hint="eastAsia" w:ascii="仿宋" w:hAnsi="仿宋" w:eastAsia="仿宋" w:cs="仿宋"/>
                <w:sz w:val="24"/>
                <w:szCs w:val="24"/>
                <w:lang w:eastAsia="zh-CN"/>
              </w:rPr>
              <w:t>、前河村</w:t>
            </w:r>
          </w:p>
        </w:tc>
        <w:tc>
          <w:tcPr>
            <w:tcW w:w="2273" w:type="pct"/>
            <w:vAlign w:val="center"/>
          </w:tcPr>
          <w:p w14:paraId="0AEDC03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6DD45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104D268">
            <w:pPr>
              <w:spacing w:line="360" w:lineRule="auto"/>
              <w:jc w:val="center"/>
              <w:rPr>
                <w:rFonts w:hint="eastAsia" w:ascii="仿宋" w:hAnsi="仿宋" w:eastAsia="仿宋" w:cs="仿宋"/>
                <w:sz w:val="24"/>
                <w:szCs w:val="24"/>
              </w:rPr>
            </w:pPr>
          </w:p>
        </w:tc>
        <w:tc>
          <w:tcPr>
            <w:tcW w:w="676" w:type="pct"/>
            <w:vAlign w:val="center"/>
          </w:tcPr>
          <w:p w14:paraId="3E090114">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天北镇</w:t>
            </w:r>
          </w:p>
        </w:tc>
        <w:tc>
          <w:tcPr>
            <w:tcW w:w="1560" w:type="pct"/>
            <w:vAlign w:val="center"/>
          </w:tcPr>
          <w:p w14:paraId="45DDF861">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白石村、长岭子村、于家村、永进村、光鲜村</w:t>
            </w:r>
            <w:r>
              <w:rPr>
                <w:rFonts w:hint="eastAsia" w:ascii="仿宋" w:hAnsi="仿宋" w:eastAsia="仿宋" w:cs="仿宋"/>
                <w:sz w:val="24"/>
                <w:szCs w:val="24"/>
                <w:lang w:eastAsia="zh-CN"/>
              </w:rPr>
              <w:t>、桦皮甸村、四道沟村、三道沟村、横道河子村、富岗村、土顶子村、兴隆川村、马鹿沟村</w:t>
            </w:r>
          </w:p>
        </w:tc>
        <w:tc>
          <w:tcPr>
            <w:tcW w:w="2273" w:type="pct"/>
            <w:vAlign w:val="center"/>
          </w:tcPr>
          <w:p w14:paraId="4C76D0D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1F648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097534F3">
            <w:pPr>
              <w:spacing w:line="360" w:lineRule="auto"/>
              <w:jc w:val="center"/>
              <w:rPr>
                <w:rFonts w:hint="eastAsia" w:ascii="仿宋" w:hAnsi="仿宋" w:eastAsia="仿宋" w:cs="仿宋"/>
                <w:sz w:val="24"/>
                <w:szCs w:val="24"/>
              </w:rPr>
            </w:pPr>
          </w:p>
        </w:tc>
        <w:tc>
          <w:tcPr>
            <w:tcW w:w="676" w:type="pct"/>
            <w:vAlign w:val="center"/>
          </w:tcPr>
          <w:p w14:paraId="48D9F64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松江镇</w:t>
            </w:r>
          </w:p>
        </w:tc>
        <w:tc>
          <w:tcPr>
            <w:tcW w:w="1560" w:type="pct"/>
            <w:vAlign w:val="center"/>
          </w:tcPr>
          <w:p w14:paraId="7D756D16">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靠山村、临江村</w:t>
            </w:r>
            <w:r>
              <w:rPr>
                <w:rFonts w:hint="eastAsia" w:ascii="仿宋" w:hAnsi="仿宋" w:eastAsia="仿宋" w:cs="仿宋"/>
                <w:sz w:val="24"/>
                <w:szCs w:val="24"/>
                <w:lang w:eastAsia="zh-CN"/>
              </w:rPr>
              <w:t>、炮手沟村、车背沟村</w:t>
            </w:r>
          </w:p>
        </w:tc>
        <w:tc>
          <w:tcPr>
            <w:tcW w:w="2273" w:type="pct"/>
            <w:vAlign w:val="center"/>
          </w:tcPr>
          <w:p w14:paraId="18A8F90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0CB26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E054D1C">
            <w:pPr>
              <w:spacing w:line="360" w:lineRule="auto"/>
              <w:jc w:val="center"/>
              <w:rPr>
                <w:rFonts w:hint="eastAsia" w:ascii="仿宋" w:hAnsi="仿宋" w:eastAsia="仿宋" w:cs="仿宋"/>
                <w:sz w:val="24"/>
                <w:szCs w:val="24"/>
              </w:rPr>
            </w:pPr>
          </w:p>
        </w:tc>
        <w:tc>
          <w:tcPr>
            <w:tcW w:w="676" w:type="pct"/>
            <w:vAlign w:val="center"/>
          </w:tcPr>
          <w:p w14:paraId="7D12B088">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庆岭镇</w:t>
            </w:r>
          </w:p>
        </w:tc>
        <w:tc>
          <w:tcPr>
            <w:tcW w:w="1560" w:type="pct"/>
            <w:vAlign w:val="center"/>
          </w:tcPr>
          <w:p w14:paraId="29056D6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中兴村、五丰村</w:t>
            </w:r>
          </w:p>
        </w:tc>
        <w:tc>
          <w:tcPr>
            <w:tcW w:w="2273" w:type="pct"/>
            <w:vAlign w:val="center"/>
          </w:tcPr>
          <w:p w14:paraId="151D1D1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12826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9F3763C">
            <w:pPr>
              <w:spacing w:line="360" w:lineRule="auto"/>
              <w:jc w:val="center"/>
              <w:rPr>
                <w:rFonts w:hint="eastAsia" w:ascii="仿宋" w:hAnsi="仿宋" w:eastAsia="仿宋" w:cs="仿宋"/>
                <w:sz w:val="24"/>
                <w:szCs w:val="24"/>
              </w:rPr>
            </w:pPr>
          </w:p>
        </w:tc>
        <w:tc>
          <w:tcPr>
            <w:tcW w:w="676" w:type="pct"/>
            <w:vAlign w:val="center"/>
          </w:tcPr>
          <w:p w14:paraId="211F2E0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乌林朝鲜族乡</w:t>
            </w:r>
          </w:p>
        </w:tc>
        <w:tc>
          <w:tcPr>
            <w:tcW w:w="1560" w:type="pct"/>
            <w:vAlign w:val="center"/>
          </w:tcPr>
          <w:p w14:paraId="1477A322">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春光村、厂沟村、马场村、靠林村</w:t>
            </w:r>
            <w:r>
              <w:rPr>
                <w:rFonts w:hint="eastAsia" w:ascii="仿宋" w:hAnsi="仿宋" w:eastAsia="仿宋" w:cs="仿宋"/>
                <w:sz w:val="24"/>
                <w:szCs w:val="24"/>
                <w:lang w:eastAsia="zh-CN"/>
              </w:rPr>
              <w:t>、罗圈崴子村、东岗村、新安村、鲜丰村、亮子村、乌林沟村</w:t>
            </w:r>
          </w:p>
        </w:tc>
        <w:tc>
          <w:tcPr>
            <w:tcW w:w="2273" w:type="pct"/>
            <w:vAlign w:val="center"/>
          </w:tcPr>
          <w:p w14:paraId="05FD46A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6BC5E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60294EB2">
            <w:pPr>
              <w:spacing w:line="360" w:lineRule="auto"/>
              <w:jc w:val="center"/>
              <w:rPr>
                <w:rFonts w:hint="eastAsia" w:ascii="仿宋" w:hAnsi="仿宋" w:eastAsia="仿宋" w:cs="仿宋"/>
                <w:sz w:val="24"/>
                <w:szCs w:val="24"/>
              </w:rPr>
            </w:pPr>
          </w:p>
        </w:tc>
        <w:tc>
          <w:tcPr>
            <w:tcW w:w="676" w:type="pct"/>
            <w:vAlign w:val="center"/>
          </w:tcPr>
          <w:p w14:paraId="3215273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前进乡</w:t>
            </w:r>
          </w:p>
        </w:tc>
        <w:tc>
          <w:tcPr>
            <w:tcW w:w="1560" w:type="pct"/>
            <w:vAlign w:val="center"/>
          </w:tcPr>
          <w:p w14:paraId="10EA2158">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额勒赫村、荣光村、梨树沟村、新光村、义气岗子村</w:t>
            </w:r>
            <w:r>
              <w:rPr>
                <w:rFonts w:hint="eastAsia" w:ascii="仿宋" w:hAnsi="仿宋" w:eastAsia="仿宋" w:cs="仿宋"/>
                <w:sz w:val="24"/>
                <w:szCs w:val="24"/>
                <w:lang w:eastAsia="zh-CN"/>
              </w:rPr>
              <w:t>、八里堡村、二河村、静安村、北沟村</w:t>
            </w:r>
          </w:p>
        </w:tc>
        <w:tc>
          <w:tcPr>
            <w:tcW w:w="2273" w:type="pct"/>
            <w:vAlign w:val="center"/>
          </w:tcPr>
          <w:p w14:paraId="0072E68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0D8A4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48D2ED6">
            <w:pPr>
              <w:spacing w:line="360" w:lineRule="auto"/>
              <w:jc w:val="center"/>
              <w:rPr>
                <w:rFonts w:hint="eastAsia" w:ascii="仿宋" w:hAnsi="仿宋" w:eastAsia="仿宋" w:cs="仿宋"/>
                <w:sz w:val="24"/>
                <w:szCs w:val="24"/>
              </w:rPr>
            </w:pPr>
          </w:p>
        </w:tc>
        <w:tc>
          <w:tcPr>
            <w:tcW w:w="676" w:type="pct"/>
            <w:vAlign w:val="center"/>
          </w:tcPr>
          <w:p w14:paraId="02F9F53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民主街道</w:t>
            </w:r>
          </w:p>
        </w:tc>
        <w:tc>
          <w:tcPr>
            <w:tcW w:w="1560" w:type="pct"/>
            <w:vAlign w:val="center"/>
          </w:tcPr>
          <w:p w14:paraId="1E8E924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金星村</w:t>
            </w:r>
          </w:p>
        </w:tc>
        <w:tc>
          <w:tcPr>
            <w:tcW w:w="2273" w:type="pct"/>
            <w:vAlign w:val="center"/>
          </w:tcPr>
          <w:p w14:paraId="595F7FB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2196A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243CAB42">
            <w:pPr>
              <w:spacing w:line="360" w:lineRule="auto"/>
              <w:jc w:val="center"/>
              <w:rPr>
                <w:rFonts w:hint="eastAsia" w:ascii="仿宋" w:hAnsi="仿宋" w:eastAsia="仿宋" w:cs="仿宋"/>
                <w:sz w:val="24"/>
                <w:szCs w:val="24"/>
              </w:rPr>
            </w:pPr>
          </w:p>
        </w:tc>
        <w:tc>
          <w:tcPr>
            <w:tcW w:w="676" w:type="pct"/>
            <w:vAlign w:val="center"/>
          </w:tcPr>
          <w:p w14:paraId="4F7796B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长安街道</w:t>
            </w:r>
          </w:p>
        </w:tc>
        <w:tc>
          <w:tcPr>
            <w:tcW w:w="1560" w:type="pct"/>
            <w:vAlign w:val="center"/>
          </w:tcPr>
          <w:p w14:paraId="747F30E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进步村、小八家子村</w:t>
            </w:r>
          </w:p>
        </w:tc>
        <w:tc>
          <w:tcPr>
            <w:tcW w:w="2273" w:type="pct"/>
            <w:vAlign w:val="center"/>
          </w:tcPr>
          <w:p w14:paraId="73E18C1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315F2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5F2FCA0">
            <w:pPr>
              <w:spacing w:line="360" w:lineRule="auto"/>
              <w:jc w:val="center"/>
              <w:rPr>
                <w:rFonts w:hint="eastAsia" w:ascii="仿宋" w:hAnsi="仿宋" w:eastAsia="仿宋" w:cs="仿宋"/>
                <w:sz w:val="24"/>
                <w:szCs w:val="24"/>
              </w:rPr>
            </w:pPr>
          </w:p>
        </w:tc>
        <w:tc>
          <w:tcPr>
            <w:tcW w:w="676" w:type="pct"/>
            <w:vAlign w:val="center"/>
          </w:tcPr>
          <w:p w14:paraId="6E57D4F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河南街道</w:t>
            </w:r>
          </w:p>
        </w:tc>
        <w:tc>
          <w:tcPr>
            <w:tcW w:w="1560" w:type="pct"/>
            <w:vAlign w:val="center"/>
          </w:tcPr>
          <w:p w14:paraId="38FD976B">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南小蛟河、保家村、振兴村、池水村</w:t>
            </w:r>
            <w:r>
              <w:rPr>
                <w:rFonts w:hint="eastAsia" w:ascii="仿宋" w:hAnsi="仿宋" w:eastAsia="仿宋" w:cs="仿宋"/>
                <w:sz w:val="24"/>
                <w:szCs w:val="24"/>
                <w:lang w:eastAsia="zh-CN"/>
              </w:rPr>
              <w:t>、东小蛟河、黄花村、万宝村、南甸子村、新立村、安乐村、柳树林子村、碾子沟村、杨木林子村、东荒地村、直属村、</w:t>
            </w:r>
            <w:r>
              <w:rPr>
                <w:rFonts w:hint="eastAsia" w:ascii="仿宋" w:hAnsi="仿宋" w:eastAsia="仿宋" w:cs="仿宋"/>
                <w:sz w:val="24"/>
                <w:szCs w:val="24"/>
              </w:rPr>
              <w:t>牤牛河村</w:t>
            </w:r>
            <w:r>
              <w:rPr>
                <w:rFonts w:hint="eastAsia" w:ascii="仿宋" w:hAnsi="仿宋" w:eastAsia="仿宋" w:cs="仿宋"/>
                <w:sz w:val="24"/>
                <w:szCs w:val="24"/>
                <w:lang w:eastAsia="zh-CN"/>
              </w:rPr>
              <w:t>、新民村、口钦村、红胜村、新屯村</w:t>
            </w:r>
          </w:p>
        </w:tc>
        <w:tc>
          <w:tcPr>
            <w:tcW w:w="2273" w:type="pct"/>
            <w:vAlign w:val="center"/>
          </w:tcPr>
          <w:p w14:paraId="221A174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61520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159B3155">
            <w:pPr>
              <w:spacing w:line="360" w:lineRule="auto"/>
              <w:jc w:val="center"/>
              <w:rPr>
                <w:rFonts w:hint="eastAsia" w:ascii="仿宋" w:hAnsi="仿宋" w:eastAsia="仿宋" w:cs="仿宋"/>
                <w:sz w:val="24"/>
                <w:szCs w:val="24"/>
              </w:rPr>
            </w:pPr>
          </w:p>
        </w:tc>
        <w:tc>
          <w:tcPr>
            <w:tcW w:w="676" w:type="pct"/>
            <w:vAlign w:val="center"/>
          </w:tcPr>
          <w:p w14:paraId="3FF0C32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奶子山街道</w:t>
            </w:r>
          </w:p>
        </w:tc>
        <w:tc>
          <w:tcPr>
            <w:tcW w:w="1560" w:type="pct"/>
            <w:vAlign w:val="center"/>
          </w:tcPr>
          <w:p w14:paraId="67C7033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工业村、友联村、建设村</w:t>
            </w:r>
          </w:p>
        </w:tc>
        <w:tc>
          <w:tcPr>
            <w:tcW w:w="2273" w:type="pct"/>
            <w:vAlign w:val="center"/>
          </w:tcPr>
          <w:p w14:paraId="5407BED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119AC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57BD9F70">
            <w:pPr>
              <w:spacing w:line="360" w:lineRule="auto"/>
              <w:jc w:val="center"/>
              <w:rPr>
                <w:rFonts w:hint="eastAsia" w:ascii="仿宋" w:hAnsi="仿宋" w:eastAsia="仿宋" w:cs="仿宋"/>
                <w:sz w:val="24"/>
                <w:szCs w:val="24"/>
              </w:rPr>
            </w:pPr>
          </w:p>
        </w:tc>
        <w:tc>
          <w:tcPr>
            <w:tcW w:w="676" w:type="pct"/>
            <w:vAlign w:val="center"/>
          </w:tcPr>
          <w:p w14:paraId="163C7E2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拉法街道</w:t>
            </w:r>
          </w:p>
        </w:tc>
        <w:tc>
          <w:tcPr>
            <w:tcW w:w="1560" w:type="pct"/>
            <w:vAlign w:val="center"/>
          </w:tcPr>
          <w:p w14:paraId="6F8FECCF">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大甸子村</w:t>
            </w:r>
            <w:r>
              <w:rPr>
                <w:rFonts w:hint="eastAsia" w:ascii="仿宋" w:hAnsi="仿宋" w:eastAsia="仿宋" w:cs="仿宋"/>
                <w:sz w:val="24"/>
                <w:szCs w:val="24"/>
                <w:lang w:eastAsia="zh-CN"/>
              </w:rPr>
              <w:t>、新兴村、田宝村、北大村、常家村、十八垧地村</w:t>
            </w:r>
          </w:p>
        </w:tc>
        <w:tc>
          <w:tcPr>
            <w:tcW w:w="2273" w:type="pct"/>
            <w:vAlign w:val="center"/>
          </w:tcPr>
          <w:p w14:paraId="60A4154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2F755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40EB1BC1">
            <w:pPr>
              <w:spacing w:line="360" w:lineRule="auto"/>
              <w:jc w:val="center"/>
              <w:rPr>
                <w:rFonts w:hint="eastAsia" w:ascii="仿宋" w:hAnsi="仿宋" w:eastAsia="仿宋" w:cs="仿宋"/>
                <w:sz w:val="24"/>
                <w:szCs w:val="24"/>
              </w:rPr>
            </w:pPr>
          </w:p>
        </w:tc>
        <w:tc>
          <w:tcPr>
            <w:tcW w:w="676" w:type="pct"/>
            <w:vAlign w:val="center"/>
          </w:tcPr>
          <w:p w14:paraId="2AC4E56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河北街道</w:t>
            </w:r>
          </w:p>
        </w:tc>
        <w:tc>
          <w:tcPr>
            <w:tcW w:w="1560" w:type="pct"/>
            <w:vAlign w:val="center"/>
          </w:tcPr>
          <w:p w14:paraId="386CE44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团结村、新立村</w:t>
            </w:r>
          </w:p>
        </w:tc>
        <w:tc>
          <w:tcPr>
            <w:tcW w:w="2273" w:type="pct"/>
            <w:vAlign w:val="center"/>
          </w:tcPr>
          <w:p w14:paraId="3280CD9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r w14:paraId="580F2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14:paraId="740DFDE3">
            <w:pPr>
              <w:spacing w:line="360" w:lineRule="auto"/>
              <w:jc w:val="center"/>
              <w:rPr>
                <w:rFonts w:hint="eastAsia" w:ascii="仿宋" w:hAnsi="仿宋" w:eastAsia="仿宋" w:cs="仿宋"/>
                <w:sz w:val="24"/>
                <w:szCs w:val="24"/>
              </w:rPr>
            </w:pPr>
          </w:p>
        </w:tc>
        <w:tc>
          <w:tcPr>
            <w:tcW w:w="676" w:type="pct"/>
            <w:vAlign w:val="center"/>
          </w:tcPr>
          <w:p w14:paraId="5F924D1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新农街道</w:t>
            </w:r>
          </w:p>
        </w:tc>
        <w:tc>
          <w:tcPr>
            <w:tcW w:w="1560" w:type="pct"/>
            <w:vAlign w:val="center"/>
          </w:tcPr>
          <w:p w14:paraId="6BBBB9A4">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石头河村、下洼子村</w:t>
            </w:r>
            <w:r>
              <w:rPr>
                <w:rFonts w:hint="eastAsia" w:ascii="仿宋" w:hAnsi="仿宋" w:eastAsia="仿宋" w:cs="仿宋"/>
                <w:sz w:val="24"/>
                <w:szCs w:val="24"/>
                <w:lang w:eastAsia="zh-CN"/>
              </w:rPr>
              <w:t>、井沿村、永丰村、五一村</w:t>
            </w:r>
          </w:p>
        </w:tc>
        <w:tc>
          <w:tcPr>
            <w:tcW w:w="2273" w:type="pct"/>
            <w:vAlign w:val="center"/>
          </w:tcPr>
          <w:p w14:paraId="4D999AB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bl>
    <w:p w14:paraId="2EED3B09">
      <w:pPr>
        <w:pStyle w:val="4"/>
        <w:rPr>
          <w:rFonts w:hint="eastAsia" w:ascii="仿宋" w:hAnsi="仿宋" w:eastAsia="仿宋" w:cs="仿宋"/>
        </w:rPr>
      </w:pPr>
      <w:bookmarkStart w:id="40" w:name="_Toc182228536"/>
      <w:r>
        <w:rPr>
          <w:rFonts w:hint="eastAsia" w:ascii="仿宋" w:hAnsi="仿宋" w:eastAsia="仿宋" w:cs="仿宋"/>
        </w:rPr>
        <w:t>5.1.1治理设施规划</w:t>
      </w:r>
      <w:bookmarkEnd w:id="40"/>
    </w:p>
    <w:p w14:paraId="4D58BDD2">
      <w:pPr>
        <w:spacing w:line="360" w:lineRule="auto"/>
        <w:ind w:firstLine="560" w:firstLineChars="200"/>
        <w:rPr>
          <w:rFonts w:hint="eastAsia" w:ascii="仿宋" w:hAnsi="仿宋" w:eastAsia="仿宋" w:cs="仿宋"/>
          <w:sz w:val="28"/>
        </w:rPr>
      </w:pPr>
      <w:r>
        <w:rPr>
          <w:rFonts w:hint="eastAsia" w:ascii="仿宋" w:hAnsi="仿宋" w:eastAsia="仿宋" w:cs="仿宋"/>
          <w:sz w:val="28"/>
        </w:rPr>
        <w:t>农村生活污水治理主要方式包括：靠近城镇、有条件集中收集的村庄</w:t>
      </w:r>
      <w:r>
        <w:rPr>
          <w:rFonts w:hint="eastAsia" w:ascii="仿宋" w:hAnsi="仿宋" w:eastAsia="仿宋" w:cs="仿宋"/>
          <w:sz w:val="28"/>
          <w:lang w:eastAsia="zh-CN"/>
        </w:rPr>
        <w:t>，</w:t>
      </w:r>
      <w:r>
        <w:rPr>
          <w:rFonts w:hint="eastAsia" w:ascii="仿宋" w:hAnsi="仿宋" w:eastAsia="仿宋" w:cs="仿宋"/>
          <w:sz w:val="28"/>
        </w:rPr>
        <w:t>生活污水纳入城镇排水管网（包括直接纳入排水管网、采用收集池收集并拉运的方式纳入排水管网）</w:t>
      </w:r>
      <w:r>
        <w:rPr>
          <w:rFonts w:hint="eastAsia" w:ascii="仿宋" w:hAnsi="仿宋" w:eastAsia="仿宋" w:cs="仿宋"/>
          <w:sz w:val="28"/>
          <w:lang w:eastAsia="zh-CN"/>
        </w:rPr>
        <w:t>，</w:t>
      </w:r>
      <w:r>
        <w:rPr>
          <w:rFonts w:hint="eastAsia" w:ascii="仿宋" w:hAnsi="仿宋" w:eastAsia="仿宋" w:cs="仿宋"/>
          <w:sz w:val="28"/>
        </w:rPr>
        <w:t>统一处理；人口聚集、条件较好的村庄</w:t>
      </w:r>
      <w:r>
        <w:rPr>
          <w:rFonts w:hint="eastAsia" w:ascii="仿宋" w:hAnsi="仿宋" w:eastAsia="仿宋" w:cs="仿宋"/>
          <w:sz w:val="28"/>
          <w:lang w:eastAsia="zh-CN"/>
        </w:rPr>
        <w:t>，</w:t>
      </w:r>
      <w:r>
        <w:rPr>
          <w:rFonts w:hint="eastAsia" w:ascii="仿宋" w:hAnsi="仿宋" w:eastAsia="仿宋" w:cs="仿宋"/>
          <w:sz w:val="28"/>
        </w:rPr>
        <w:t>采取集中收集、集中处理的方式；地域偏远、人口相对聚集、不具备条件的村庄</w:t>
      </w:r>
      <w:r>
        <w:rPr>
          <w:rFonts w:hint="eastAsia" w:ascii="仿宋" w:hAnsi="仿宋" w:eastAsia="仿宋" w:cs="仿宋"/>
          <w:sz w:val="28"/>
          <w:lang w:eastAsia="zh-CN"/>
        </w:rPr>
        <w:t>，</w:t>
      </w:r>
      <w:r>
        <w:rPr>
          <w:rFonts w:hint="eastAsia" w:ascii="仿宋" w:hAnsi="仿宋" w:eastAsia="仿宋" w:cs="仿宋"/>
          <w:sz w:val="28"/>
        </w:rPr>
        <w:t>采取厕所粪污治理。</w:t>
      </w:r>
    </w:p>
    <w:p w14:paraId="4DD22D7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lang w:eastAsia="zh-CN"/>
        </w:rPr>
        <w:t>蛟河市</w:t>
      </w:r>
      <w:r>
        <w:rPr>
          <w:rFonts w:hint="eastAsia" w:ascii="仿宋" w:hAnsi="仿宋" w:eastAsia="仿宋" w:cs="仿宋"/>
          <w:sz w:val="28"/>
        </w:rPr>
        <w:t>辖区内地表水体丰富</w:t>
      </w:r>
      <w:r>
        <w:rPr>
          <w:rFonts w:hint="eastAsia" w:ascii="仿宋" w:hAnsi="仿宋" w:eastAsia="仿宋" w:cs="仿宋"/>
          <w:sz w:val="28"/>
          <w:lang w:eastAsia="zh-CN"/>
        </w:rPr>
        <w:t>，</w:t>
      </w:r>
      <w:r>
        <w:rPr>
          <w:rFonts w:hint="eastAsia" w:ascii="仿宋" w:hAnsi="仿宋" w:eastAsia="仿宋" w:cs="仿宋"/>
          <w:sz w:val="28"/>
        </w:rPr>
        <w:t>水系发达</w:t>
      </w:r>
      <w:r>
        <w:rPr>
          <w:rFonts w:hint="eastAsia" w:ascii="仿宋" w:hAnsi="仿宋" w:eastAsia="仿宋" w:cs="仿宋"/>
          <w:sz w:val="28"/>
          <w:lang w:eastAsia="zh-CN"/>
        </w:rPr>
        <w:t>，</w:t>
      </w:r>
      <w:r>
        <w:rPr>
          <w:rFonts w:hint="eastAsia" w:ascii="仿宋" w:hAnsi="仿宋" w:eastAsia="仿宋" w:cs="仿宋"/>
          <w:sz w:val="28"/>
        </w:rPr>
        <w:t>农村生活污水集中处理后可按照实际情况选择适宜的排放去向。由于受村屯人口及分布、气候因素、经济因素等条件的限制</w:t>
      </w:r>
      <w:r>
        <w:rPr>
          <w:rFonts w:hint="eastAsia" w:ascii="仿宋" w:hAnsi="仿宋" w:eastAsia="仿宋" w:cs="仿宋"/>
          <w:sz w:val="28"/>
          <w:lang w:eastAsia="zh-CN"/>
        </w:rPr>
        <w:t>，</w:t>
      </w:r>
      <w:r>
        <w:rPr>
          <w:rFonts w:hint="eastAsia" w:ascii="仿宋" w:hAnsi="仿宋" w:eastAsia="仿宋" w:cs="仿宋"/>
          <w:sz w:val="28"/>
        </w:rPr>
        <w:t>目前</w:t>
      </w:r>
      <w:r>
        <w:rPr>
          <w:rFonts w:hint="eastAsia" w:ascii="仿宋" w:hAnsi="仿宋" w:eastAsia="仿宋" w:cs="仿宋"/>
          <w:sz w:val="28"/>
          <w:lang w:eastAsia="zh-CN"/>
        </w:rPr>
        <w:t>蛟河市</w:t>
      </w:r>
      <w:r>
        <w:rPr>
          <w:rFonts w:hint="eastAsia" w:ascii="仿宋" w:hAnsi="仿宋" w:eastAsia="仿宋" w:cs="仿宋"/>
          <w:sz w:val="28"/>
        </w:rPr>
        <w:t>辖区内村庄可依托处理生活污水的设施共计</w:t>
      </w:r>
      <w:r>
        <w:rPr>
          <w:rFonts w:hint="eastAsia" w:ascii="仿宋" w:hAnsi="仿宋" w:eastAsia="仿宋" w:cs="仿宋"/>
          <w:sz w:val="28"/>
          <w:lang w:val="en-US" w:eastAsia="zh-CN"/>
        </w:rPr>
        <w:t>6</w:t>
      </w:r>
      <w:r>
        <w:rPr>
          <w:rFonts w:hint="eastAsia" w:ascii="仿宋" w:hAnsi="仿宋" w:eastAsia="仿宋" w:cs="仿宋"/>
          <w:sz w:val="28"/>
        </w:rPr>
        <w:t>处。因此结合</w:t>
      </w:r>
      <w:r>
        <w:rPr>
          <w:rFonts w:hint="eastAsia" w:ascii="仿宋" w:hAnsi="仿宋" w:eastAsia="仿宋" w:cs="仿宋"/>
          <w:sz w:val="28"/>
          <w:lang w:eastAsia="zh-CN"/>
        </w:rPr>
        <w:t>蛟河市</w:t>
      </w:r>
      <w:r>
        <w:rPr>
          <w:rFonts w:hint="eastAsia" w:ascii="仿宋" w:hAnsi="仿宋" w:eastAsia="仿宋" w:cs="仿宋"/>
          <w:sz w:val="28"/>
        </w:rPr>
        <w:t>各行政村实际情况</w:t>
      </w:r>
      <w:r>
        <w:rPr>
          <w:rFonts w:hint="eastAsia" w:ascii="仿宋" w:hAnsi="仿宋" w:eastAsia="仿宋" w:cs="仿宋"/>
          <w:sz w:val="28"/>
          <w:lang w:eastAsia="zh-CN"/>
        </w:rPr>
        <w:t>，</w:t>
      </w:r>
      <w:r>
        <w:rPr>
          <w:rFonts w:hint="eastAsia" w:ascii="仿宋" w:hAnsi="仿宋" w:eastAsia="仿宋" w:cs="仿宋"/>
          <w:sz w:val="28"/>
        </w:rPr>
        <w:t>本次规划拟针对有条件的行政村采用纳入城镇排水管网、相对集中式或集中式处理的方式进行治理</w:t>
      </w:r>
      <w:r>
        <w:rPr>
          <w:rFonts w:hint="eastAsia" w:ascii="仿宋" w:hAnsi="仿宋" w:eastAsia="仿宋" w:cs="仿宋"/>
          <w:sz w:val="28"/>
          <w:lang w:eastAsia="zh-CN"/>
        </w:rPr>
        <w:t>，</w:t>
      </w:r>
      <w:r>
        <w:rPr>
          <w:rFonts w:hint="eastAsia" w:ascii="仿宋" w:hAnsi="仿宋" w:eastAsia="仿宋" w:cs="仿宋"/>
          <w:sz w:val="28"/>
        </w:rPr>
        <w:t>其余不具备集中治理条件的行政村采用资源化利用治理以及管控管理。</w:t>
      </w:r>
    </w:p>
    <w:p w14:paraId="40C81A9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1、纳入城镇排水管网规划</w:t>
      </w:r>
    </w:p>
    <w:p w14:paraId="0DCF5B3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纳入城镇排水管网治理方式包括：通过直接纳管或拉运方式纳入城镇市政污水管网。</w:t>
      </w:r>
    </w:p>
    <w:p w14:paraId="0407468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（1）直接纳管进厂处理规划</w:t>
      </w:r>
    </w:p>
    <w:p w14:paraId="1355D45E">
      <w:pPr>
        <w:spacing w:line="360" w:lineRule="auto"/>
        <w:ind w:firstLine="560" w:firstLineChars="200"/>
        <w:rPr>
          <w:rFonts w:hint="eastAsia" w:ascii="仿宋" w:hAnsi="仿宋" w:eastAsia="仿宋" w:cs="仿宋"/>
          <w:sz w:val="28"/>
        </w:rPr>
      </w:pPr>
      <w:r>
        <w:rPr>
          <w:rFonts w:hint="eastAsia" w:ascii="仿宋" w:hAnsi="仿宋" w:eastAsia="仿宋" w:cs="仿宋"/>
          <w:sz w:val="28"/>
        </w:rPr>
        <w:t>将城镇（乡政府所在村）周边农村地区生活污水集中收集</w:t>
      </w:r>
      <w:r>
        <w:rPr>
          <w:rFonts w:hint="eastAsia" w:ascii="仿宋" w:hAnsi="仿宋" w:eastAsia="仿宋" w:cs="仿宋"/>
          <w:sz w:val="28"/>
          <w:lang w:eastAsia="zh-CN"/>
        </w:rPr>
        <w:t>，</w:t>
      </w:r>
      <w:r>
        <w:rPr>
          <w:rFonts w:hint="eastAsia" w:ascii="仿宋" w:hAnsi="仿宋" w:eastAsia="仿宋" w:cs="仿宋"/>
          <w:sz w:val="28"/>
        </w:rPr>
        <w:t>纳入城镇污水厂统一处理</w:t>
      </w:r>
      <w:r>
        <w:rPr>
          <w:rFonts w:hint="eastAsia" w:ascii="仿宋" w:hAnsi="仿宋" w:eastAsia="仿宋" w:cs="仿宋"/>
          <w:sz w:val="28"/>
          <w:lang w:eastAsia="zh-CN"/>
        </w:rPr>
        <w:t>，</w:t>
      </w:r>
      <w:r>
        <w:rPr>
          <w:rFonts w:hint="eastAsia" w:ascii="仿宋" w:hAnsi="仿宋" w:eastAsia="仿宋" w:cs="仿宋"/>
          <w:sz w:val="28"/>
        </w:rPr>
        <w:t>不仅避免重复投资</w:t>
      </w:r>
      <w:r>
        <w:rPr>
          <w:rFonts w:hint="eastAsia" w:ascii="仿宋" w:hAnsi="仿宋" w:eastAsia="仿宋" w:cs="仿宋"/>
          <w:sz w:val="28"/>
          <w:lang w:eastAsia="zh-CN"/>
        </w:rPr>
        <w:t>，</w:t>
      </w:r>
      <w:r>
        <w:rPr>
          <w:rFonts w:hint="eastAsia" w:ascii="仿宋" w:hAnsi="仿宋" w:eastAsia="仿宋" w:cs="仿宋"/>
          <w:sz w:val="28"/>
        </w:rPr>
        <w:t>而且具有良好的污水处理效果以及运行管理保障。符合下列环境和条件的行政村</w:t>
      </w:r>
      <w:r>
        <w:rPr>
          <w:rFonts w:hint="eastAsia" w:ascii="仿宋" w:hAnsi="仿宋" w:eastAsia="仿宋" w:cs="仿宋"/>
          <w:sz w:val="28"/>
          <w:lang w:eastAsia="zh-CN"/>
        </w:rPr>
        <w:t>，</w:t>
      </w:r>
      <w:r>
        <w:rPr>
          <w:rFonts w:hint="eastAsia" w:ascii="仿宋" w:hAnsi="仿宋" w:eastAsia="仿宋" w:cs="仿宋"/>
          <w:sz w:val="28"/>
        </w:rPr>
        <w:t>农村生活污水拟直接纳入城镇（乡）污水管网</w:t>
      </w:r>
      <w:r>
        <w:rPr>
          <w:rFonts w:hint="eastAsia" w:ascii="仿宋" w:hAnsi="仿宋" w:eastAsia="仿宋" w:cs="仿宋"/>
          <w:sz w:val="28"/>
          <w:lang w:eastAsia="zh-CN"/>
        </w:rPr>
        <w:t>，</w:t>
      </w:r>
      <w:r>
        <w:rPr>
          <w:rFonts w:hint="eastAsia" w:ascii="仿宋" w:hAnsi="仿宋" w:eastAsia="仿宋" w:cs="仿宋"/>
          <w:sz w:val="28"/>
        </w:rPr>
        <w:t>进入污水处理厂进行处理：</w:t>
      </w:r>
    </w:p>
    <w:p w14:paraId="3938620F">
      <w:pPr>
        <w:spacing w:line="360" w:lineRule="auto"/>
        <w:ind w:firstLine="560" w:firstLineChars="200"/>
        <w:rPr>
          <w:rFonts w:hint="eastAsia" w:ascii="仿宋" w:hAnsi="仿宋" w:eastAsia="仿宋" w:cs="仿宋"/>
          <w:sz w:val="28"/>
        </w:rPr>
      </w:pPr>
      <w:r>
        <w:rPr>
          <w:rFonts w:hint="eastAsia" w:ascii="仿宋" w:hAnsi="仿宋" w:eastAsia="仿宋" w:cs="仿宋"/>
          <w:sz w:val="28"/>
        </w:rPr>
        <w:t>①毗邻已建污水处理厂或拟建污水处理厂的村；</w:t>
      </w:r>
    </w:p>
    <w:p w14:paraId="253DA5F1">
      <w:pPr>
        <w:spacing w:line="360" w:lineRule="auto"/>
        <w:ind w:firstLine="560" w:firstLineChars="200"/>
        <w:rPr>
          <w:rFonts w:hint="eastAsia" w:ascii="仿宋" w:hAnsi="仿宋" w:eastAsia="仿宋" w:cs="仿宋"/>
          <w:sz w:val="28"/>
        </w:rPr>
      </w:pPr>
      <w:r>
        <w:rPr>
          <w:rFonts w:hint="eastAsia" w:ascii="仿宋" w:hAnsi="仿宋" w:eastAsia="仿宋" w:cs="仿宋"/>
          <w:sz w:val="28"/>
        </w:rPr>
        <w:t>②人口聚集、地势平坦</w:t>
      </w:r>
      <w:r>
        <w:rPr>
          <w:rFonts w:hint="eastAsia" w:ascii="仿宋" w:hAnsi="仿宋" w:eastAsia="仿宋" w:cs="仿宋"/>
          <w:sz w:val="28"/>
          <w:lang w:eastAsia="zh-CN"/>
        </w:rPr>
        <w:t>，</w:t>
      </w:r>
      <w:r>
        <w:rPr>
          <w:rFonts w:hint="eastAsia" w:ascii="仿宋" w:hAnsi="仿宋" w:eastAsia="仿宋" w:cs="仿宋"/>
          <w:sz w:val="28"/>
        </w:rPr>
        <w:t>易于施工</w:t>
      </w:r>
      <w:r>
        <w:rPr>
          <w:rFonts w:hint="eastAsia" w:ascii="仿宋" w:hAnsi="仿宋" w:eastAsia="仿宋" w:cs="仿宋"/>
          <w:sz w:val="28"/>
          <w:lang w:eastAsia="zh-CN"/>
        </w:rPr>
        <w:t>，</w:t>
      </w:r>
      <w:r>
        <w:rPr>
          <w:rFonts w:hint="eastAsia" w:ascii="仿宋" w:hAnsi="仿宋" w:eastAsia="仿宋" w:cs="仿宋"/>
          <w:sz w:val="28"/>
        </w:rPr>
        <w:t>下辖单个自然屯生活污水产生量大于20m³/d</w:t>
      </w:r>
      <w:r>
        <w:rPr>
          <w:rFonts w:hint="eastAsia" w:ascii="仿宋" w:hAnsi="仿宋" w:eastAsia="仿宋" w:cs="仿宋"/>
          <w:sz w:val="28"/>
          <w:lang w:eastAsia="zh-CN"/>
        </w:rPr>
        <w:t>，</w:t>
      </w:r>
      <w:r>
        <w:rPr>
          <w:rFonts w:hint="eastAsia" w:ascii="仿宋" w:hAnsi="仿宋" w:eastAsia="仿宋" w:cs="仿宋"/>
          <w:sz w:val="28"/>
        </w:rPr>
        <w:t>且周边存在合理受纳水体的村；</w:t>
      </w:r>
    </w:p>
    <w:p w14:paraId="1E280F50">
      <w:pPr>
        <w:spacing w:line="360" w:lineRule="auto"/>
        <w:ind w:firstLine="560" w:firstLineChars="200"/>
        <w:rPr>
          <w:rFonts w:hint="eastAsia" w:ascii="仿宋" w:hAnsi="仿宋" w:eastAsia="仿宋" w:cs="仿宋"/>
          <w:sz w:val="28"/>
        </w:rPr>
      </w:pPr>
      <w:r>
        <w:rPr>
          <w:rFonts w:hint="eastAsia" w:ascii="仿宋" w:hAnsi="仿宋" w:eastAsia="仿宋" w:cs="仿宋"/>
          <w:sz w:val="28"/>
        </w:rPr>
        <w:t>③已纳入地方政府集中处理规划的村。</w:t>
      </w:r>
    </w:p>
    <w:p w14:paraId="6098F8D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结合</w:t>
      </w:r>
      <w:r>
        <w:rPr>
          <w:rFonts w:hint="eastAsia" w:ascii="仿宋" w:hAnsi="仿宋" w:eastAsia="仿宋" w:cs="仿宋"/>
          <w:sz w:val="28"/>
          <w:szCs w:val="28"/>
          <w:lang w:eastAsia="zh-CN"/>
        </w:rPr>
        <w:t>蛟河市</w:t>
      </w:r>
      <w:r>
        <w:rPr>
          <w:rFonts w:hint="eastAsia" w:ascii="仿宋" w:hAnsi="仿宋" w:eastAsia="仿宋" w:cs="仿宋"/>
          <w:sz w:val="28"/>
          <w:szCs w:val="28"/>
        </w:rPr>
        <w:t>城镇发展布局以及各相关部门的治理工程实施计划</w:t>
      </w:r>
      <w:r>
        <w:rPr>
          <w:rFonts w:hint="eastAsia" w:ascii="仿宋" w:hAnsi="仿宋" w:eastAsia="仿宋" w:cs="仿宋"/>
          <w:sz w:val="28"/>
          <w:szCs w:val="28"/>
          <w:lang w:eastAsia="zh-CN"/>
        </w:rPr>
        <w:t>，</w:t>
      </w:r>
      <w:r>
        <w:rPr>
          <w:rFonts w:hint="eastAsia" w:ascii="仿宋" w:hAnsi="仿宋" w:eastAsia="仿宋" w:cs="仿宋"/>
          <w:sz w:val="28"/>
          <w:szCs w:val="28"/>
        </w:rPr>
        <w:t>规划期直接纳管进入城镇（村）污水处理厂（站）集中处理的行政村为</w:t>
      </w:r>
      <w:r>
        <w:rPr>
          <w:rFonts w:hint="eastAsia" w:ascii="仿宋" w:hAnsi="仿宋" w:eastAsia="仿宋" w:cs="仿宋"/>
          <w:sz w:val="28"/>
          <w:szCs w:val="28"/>
          <w:lang w:val="en-US" w:eastAsia="zh-CN"/>
        </w:rPr>
        <w:t>6</w:t>
      </w:r>
      <w:r>
        <w:rPr>
          <w:rFonts w:hint="eastAsia" w:ascii="仿宋" w:hAnsi="仿宋" w:eastAsia="仿宋" w:cs="仿宋"/>
          <w:sz w:val="28"/>
          <w:szCs w:val="28"/>
        </w:rPr>
        <w:t>个</w:t>
      </w:r>
      <w:r>
        <w:rPr>
          <w:rFonts w:hint="eastAsia" w:ascii="仿宋" w:hAnsi="仿宋" w:eastAsia="仿宋" w:cs="仿宋"/>
          <w:sz w:val="28"/>
          <w:szCs w:val="28"/>
          <w:lang w:eastAsia="zh-CN"/>
        </w:rPr>
        <w:t>，</w:t>
      </w:r>
      <w:r>
        <w:rPr>
          <w:rFonts w:hint="eastAsia" w:ascii="仿宋" w:hAnsi="仿宋" w:eastAsia="仿宋" w:cs="仿宋"/>
          <w:sz w:val="28"/>
          <w:szCs w:val="28"/>
        </w:rPr>
        <w:t>综合考虑所在地用水习惯、污水收集率等因素</w:t>
      </w:r>
      <w:r>
        <w:rPr>
          <w:rFonts w:hint="eastAsia" w:ascii="仿宋" w:hAnsi="仿宋" w:eastAsia="仿宋" w:cs="仿宋"/>
          <w:sz w:val="28"/>
          <w:szCs w:val="28"/>
          <w:lang w:eastAsia="zh-CN"/>
        </w:rPr>
        <w:t>，</w:t>
      </w:r>
      <w:r>
        <w:rPr>
          <w:rFonts w:hint="eastAsia" w:ascii="仿宋" w:hAnsi="仿宋" w:eastAsia="仿宋" w:cs="仿宋"/>
          <w:sz w:val="28"/>
          <w:szCs w:val="28"/>
        </w:rPr>
        <w:t>折算农村生活污水进厂处理总量为74.78吨/日</w:t>
      </w:r>
      <w:r>
        <w:rPr>
          <w:rFonts w:hint="eastAsia" w:ascii="仿宋" w:hAnsi="仿宋" w:eastAsia="仿宋" w:cs="仿宋"/>
          <w:sz w:val="28"/>
          <w:szCs w:val="28"/>
          <w:lang w:eastAsia="zh-CN"/>
        </w:rPr>
        <w:t>，</w:t>
      </w:r>
      <w:r>
        <w:rPr>
          <w:rFonts w:hint="eastAsia" w:ascii="仿宋" w:hAnsi="仿宋" w:eastAsia="仿宋" w:cs="仿宋"/>
          <w:sz w:val="28"/>
          <w:szCs w:val="28"/>
        </w:rPr>
        <w:t>详见下表：</w:t>
      </w:r>
    </w:p>
    <w:p w14:paraId="06A4E90F">
      <w:pPr>
        <w:spacing w:line="360" w:lineRule="auto"/>
        <w:ind w:firstLine="480" w:firstLineChars="200"/>
        <w:jc w:val="center"/>
        <w:rPr>
          <w:rFonts w:hint="eastAsia" w:ascii="仿宋" w:hAnsi="仿宋" w:eastAsia="仿宋" w:cs="仿宋"/>
          <w:b/>
          <w:sz w:val="28"/>
          <w:szCs w:val="28"/>
        </w:rPr>
      </w:pPr>
      <w:r>
        <w:rPr>
          <w:rFonts w:hint="eastAsia" w:ascii="仿宋" w:hAnsi="仿宋" w:eastAsia="仿宋" w:cs="仿宋"/>
          <w:b w:val="0"/>
          <w:bCs/>
          <w:sz w:val="24"/>
          <w:szCs w:val="24"/>
        </w:rPr>
        <w:t>表5-2         直接纳管进厂处理规划表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026"/>
        <w:gridCol w:w="1170"/>
        <w:gridCol w:w="2172"/>
        <w:gridCol w:w="1609"/>
        <w:gridCol w:w="1550"/>
        <w:gridCol w:w="1836"/>
      </w:tblGrid>
      <w:tr w14:paraId="0D69F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Align w:val="center"/>
          </w:tcPr>
          <w:p w14:paraId="7064101C">
            <w:pPr>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510" w:type="pct"/>
            <w:vAlign w:val="center"/>
          </w:tcPr>
          <w:p w14:paraId="2EC5335E">
            <w:pPr>
              <w:jc w:val="center"/>
              <w:rPr>
                <w:rFonts w:hint="eastAsia" w:ascii="仿宋" w:hAnsi="仿宋" w:eastAsia="仿宋" w:cs="仿宋"/>
                <w:b/>
                <w:sz w:val="24"/>
                <w:szCs w:val="24"/>
              </w:rPr>
            </w:pPr>
            <w:r>
              <w:rPr>
                <w:rFonts w:hint="eastAsia" w:ascii="仿宋" w:hAnsi="仿宋" w:eastAsia="仿宋" w:cs="仿宋"/>
                <w:b/>
                <w:sz w:val="24"/>
                <w:szCs w:val="24"/>
              </w:rPr>
              <w:t>乡镇</w:t>
            </w:r>
          </w:p>
        </w:tc>
        <w:tc>
          <w:tcPr>
            <w:tcW w:w="582" w:type="pct"/>
            <w:vAlign w:val="center"/>
          </w:tcPr>
          <w:p w14:paraId="40A9A0EC">
            <w:pPr>
              <w:jc w:val="center"/>
              <w:rPr>
                <w:rFonts w:hint="eastAsia" w:ascii="仿宋" w:hAnsi="仿宋" w:eastAsia="仿宋" w:cs="仿宋"/>
                <w:b/>
                <w:sz w:val="24"/>
                <w:szCs w:val="24"/>
              </w:rPr>
            </w:pPr>
            <w:r>
              <w:rPr>
                <w:rFonts w:hint="eastAsia" w:ascii="仿宋" w:hAnsi="仿宋" w:eastAsia="仿宋" w:cs="仿宋"/>
                <w:b/>
                <w:sz w:val="24"/>
                <w:szCs w:val="24"/>
              </w:rPr>
              <w:t>行政村</w:t>
            </w:r>
          </w:p>
        </w:tc>
        <w:tc>
          <w:tcPr>
            <w:tcW w:w="1080" w:type="pct"/>
            <w:vAlign w:val="center"/>
          </w:tcPr>
          <w:p w14:paraId="2553C52F">
            <w:pPr>
              <w:jc w:val="center"/>
              <w:rPr>
                <w:rFonts w:hint="eastAsia" w:ascii="仿宋" w:hAnsi="仿宋" w:eastAsia="仿宋" w:cs="仿宋"/>
                <w:b/>
                <w:sz w:val="24"/>
                <w:szCs w:val="24"/>
              </w:rPr>
            </w:pPr>
            <w:r>
              <w:rPr>
                <w:rFonts w:hint="eastAsia" w:ascii="仿宋" w:hAnsi="仿宋" w:eastAsia="仿宋" w:cs="仿宋"/>
                <w:b/>
                <w:sz w:val="24"/>
                <w:szCs w:val="24"/>
              </w:rPr>
              <w:t>自然屯</w:t>
            </w:r>
          </w:p>
        </w:tc>
        <w:tc>
          <w:tcPr>
            <w:tcW w:w="800" w:type="pct"/>
            <w:vAlign w:val="center"/>
          </w:tcPr>
          <w:p w14:paraId="40AEB35E">
            <w:pPr>
              <w:jc w:val="center"/>
              <w:rPr>
                <w:rFonts w:hint="eastAsia" w:ascii="仿宋" w:hAnsi="仿宋" w:eastAsia="仿宋" w:cs="仿宋"/>
                <w:b/>
                <w:sz w:val="24"/>
                <w:szCs w:val="24"/>
              </w:rPr>
            </w:pPr>
            <w:r>
              <w:rPr>
                <w:rFonts w:hint="eastAsia" w:ascii="仿宋" w:hAnsi="仿宋" w:eastAsia="仿宋" w:cs="仿宋"/>
                <w:b/>
                <w:sz w:val="24"/>
                <w:szCs w:val="24"/>
              </w:rPr>
              <w:t>新增纳厂水量（t/d）</w:t>
            </w:r>
          </w:p>
        </w:tc>
        <w:tc>
          <w:tcPr>
            <w:tcW w:w="771" w:type="pct"/>
            <w:vAlign w:val="center"/>
          </w:tcPr>
          <w:p w14:paraId="49B6139C">
            <w:pPr>
              <w:jc w:val="center"/>
              <w:rPr>
                <w:rFonts w:hint="eastAsia" w:ascii="仿宋" w:hAnsi="仿宋" w:eastAsia="仿宋" w:cs="仿宋"/>
                <w:b/>
                <w:sz w:val="24"/>
                <w:szCs w:val="24"/>
              </w:rPr>
            </w:pPr>
            <w:r>
              <w:rPr>
                <w:rFonts w:hint="eastAsia" w:ascii="仿宋" w:hAnsi="仿宋" w:eastAsia="仿宋" w:cs="仿宋"/>
                <w:b/>
                <w:sz w:val="24"/>
                <w:szCs w:val="24"/>
              </w:rPr>
              <w:t>纳入污水厂（站）名称</w:t>
            </w:r>
          </w:p>
        </w:tc>
        <w:tc>
          <w:tcPr>
            <w:tcW w:w="913" w:type="pct"/>
            <w:vAlign w:val="center"/>
          </w:tcPr>
          <w:p w14:paraId="0C65D3B9">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备注</w:t>
            </w:r>
          </w:p>
        </w:tc>
      </w:tr>
      <w:tr w14:paraId="26565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restart"/>
            <w:vAlign w:val="center"/>
          </w:tcPr>
          <w:p w14:paraId="6B9F3538">
            <w:pPr>
              <w:jc w:val="center"/>
              <w:rPr>
                <w:rFonts w:hint="eastAsia" w:ascii="仿宋" w:hAnsi="仿宋" w:eastAsia="仿宋" w:cs="仿宋"/>
                <w:sz w:val="24"/>
                <w:szCs w:val="24"/>
              </w:rPr>
            </w:pPr>
            <w:r>
              <w:rPr>
                <w:rFonts w:hint="eastAsia" w:ascii="仿宋" w:hAnsi="仿宋" w:eastAsia="仿宋" w:cs="仿宋"/>
                <w:sz w:val="24"/>
                <w:szCs w:val="24"/>
              </w:rPr>
              <w:t>1</w:t>
            </w:r>
          </w:p>
        </w:tc>
        <w:tc>
          <w:tcPr>
            <w:tcW w:w="510" w:type="pct"/>
            <w:vMerge w:val="restart"/>
            <w:vAlign w:val="center"/>
          </w:tcPr>
          <w:p w14:paraId="1660A62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庆岭镇</w:t>
            </w:r>
          </w:p>
        </w:tc>
        <w:tc>
          <w:tcPr>
            <w:tcW w:w="582" w:type="pct"/>
            <w:vMerge w:val="restart"/>
            <w:vAlign w:val="center"/>
          </w:tcPr>
          <w:p w14:paraId="26F08E8C">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新开河村</w:t>
            </w:r>
          </w:p>
        </w:tc>
        <w:tc>
          <w:tcPr>
            <w:tcW w:w="1080" w:type="pct"/>
            <w:vAlign w:val="center"/>
          </w:tcPr>
          <w:p w14:paraId="68906065">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东沟屯（4社）</w:t>
            </w:r>
          </w:p>
        </w:tc>
        <w:tc>
          <w:tcPr>
            <w:tcW w:w="1609" w:type="dxa"/>
            <w:vAlign w:val="center"/>
          </w:tcPr>
          <w:p w14:paraId="51ED95E5">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18.0</w:t>
            </w:r>
          </w:p>
        </w:tc>
        <w:tc>
          <w:tcPr>
            <w:tcW w:w="771" w:type="pct"/>
            <w:vMerge w:val="restart"/>
            <w:vAlign w:val="center"/>
          </w:tcPr>
          <w:p w14:paraId="3AB79BB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蛟河市庆岭镇污水处理站</w:t>
            </w:r>
          </w:p>
        </w:tc>
        <w:tc>
          <w:tcPr>
            <w:tcW w:w="913" w:type="pct"/>
            <w:vMerge w:val="restart"/>
            <w:vAlign w:val="center"/>
          </w:tcPr>
          <w:p w14:paraId="288EAFF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利用原有</w:t>
            </w:r>
          </w:p>
        </w:tc>
      </w:tr>
      <w:tr w14:paraId="4B0A5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402ECDF6">
            <w:pPr>
              <w:jc w:val="center"/>
              <w:rPr>
                <w:rFonts w:hint="eastAsia" w:ascii="仿宋" w:hAnsi="仿宋" w:eastAsia="仿宋" w:cs="仿宋"/>
                <w:sz w:val="24"/>
                <w:szCs w:val="24"/>
              </w:rPr>
            </w:pPr>
          </w:p>
        </w:tc>
        <w:tc>
          <w:tcPr>
            <w:tcW w:w="510" w:type="pct"/>
            <w:vMerge w:val="continue"/>
            <w:vAlign w:val="center"/>
          </w:tcPr>
          <w:p w14:paraId="141F40A7">
            <w:pPr>
              <w:jc w:val="center"/>
              <w:rPr>
                <w:rFonts w:hint="eastAsia" w:ascii="仿宋" w:hAnsi="仿宋" w:eastAsia="仿宋" w:cs="仿宋"/>
                <w:sz w:val="24"/>
                <w:szCs w:val="24"/>
                <w:lang w:val="en-US" w:eastAsia="zh-CN"/>
              </w:rPr>
            </w:pPr>
          </w:p>
        </w:tc>
        <w:tc>
          <w:tcPr>
            <w:tcW w:w="582" w:type="pct"/>
            <w:vMerge w:val="continue"/>
            <w:vAlign w:val="center"/>
          </w:tcPr>
          <w:p w14:paraId="5BC15797">
            <w:pPr>
              <w:jc w:val="center"/>
              <w:rPr>
                <w:rFonts w:hint="eastAsia" w:ascii="仿宋" w:hAnsi="仿宋" w:eastAsia="仿宋" w:cs="仿宋"/>
                <w:sz w:val="24"/>
                <w:szCs w:val="24"/>
                <w:lang w:val="en-US" w:eastAsia="zh-CN"/>
              </w:rPr>
            </w:pPr>
          </w:p>
        </w:tc>
        <w:tc>
          <w:tcPr>
            <w:tcW w:w="1080" w:type="pct"/>
            <w:vAlign w:val="center"/>
          </w:tcPr>
          <w:p w14:paraId="43BDBFC0">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双顶子屯（8社）</w:t>
            </w:r>
          </w:p>
        </w:tc>
        <w:tc>
          <w:tcPr>
            <w:tcW w:w="1609" w:type="dxa"/>
            <w:vAlign w:val="center"/>
          </w:tcPr>
          <w:p w14:paraId="3721811C">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5.3</w:t>
            </w:r>
          </w:p>
        </w:tc>
        <w:tc>
          <w:tcPr>
            <w:tcW w:w="771" w:type="pct"/>
            <w:vMerge w:val="continue"/>
            <w:vAlign w:val="center"/>
          </w:tcPr>
          <w:p w14:paraId="672EE2F7">
            <w:pPr>
              <w:jc w:val="center"/>
              <w:rPr>
                <w:rFonts w:hint="eastAsia" w:ascii="仿宋" w:hAnsi="仿宋" w:eastAsia="仿宋" w:cs="仿宋"/>
                <w:sz w:val="24"/>
                <w:szCs w:val="24"/>
              </w:rPr>
            </w:pPr>
          </w:p>
        </w:tc>
        <w:tc>
          <w:tcPr>
            <w:tcW w:w="913" w:type="pct"/>
            <w:vMerge w:val="continue"/>
            <w:vAlign w:val="center"/>
          </w:tcPr>
          <w:p w14:paraId="314DFFF1">
            <w:pPr>
              <w:jc w:val="center"/>
              <w:rPr>
                <w:rFonts w:hint="eastAsia" w:ascii="仿宋" w:hAnsi="仿宋" w:eastAsia="仿宋" w:cs="仿宋"/>
                <w:sz w:val="24"/>
                <w:szCs w:val="24"/>
              </w:rPr>
            </w:pPr>
          </w:p>
        </w:tc>
      </w:tr>
      <w:tr w14:paraId="50883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7646F622">
            <w:pPr>
              <w:jc w:val="center"/>
              <w:rPr>
                <w:rFonts w:hint="eastAsia" w:ascii="仿宋" w:hAnsi="仿宋" w:eastAsia="仿宋" w:cs="仿宋"/>
                <w:sz w:val="24"/>
                <w:szCs w:val="24"/>
              </w:rPr>
            </w:pPr>
          </w:p>
        </w:tc>
        <w:tc>
          <w:tcPr>
            <w:tcW w:w="510" w:type="pct"/>
            <w:vMerge w:val="continue"/>
            <w:vAlign w:val="center"/>
          </w:tcPr>
          <w:p w14:paraId="4E325B0C">
            <w:pPr>
              <w:jc w:val="center"/>
              <w:rPr>
                <w:rFonts w:hint="eastAsia" w:ascii="仿宋" w:hAnsi="仿宋" w:eastAsia="仿宋" w:cs="仿宋"/>
                <w:sz w:val="24"/>
                <w:szCs w:val="24"/>
                <w:lang w:val="en-US" w:eastAsia="zh-CN"/>
              </w:rPr>
            </w:pPr>
          </w:p>
        </w:tc>
        <w:tc>
          <w:tcPr>
            <w:tcW w:w="582" w:type="pct"/>
            <w:vMerge w:val="continue"/>
            <w:vAlign w:val="center"/>
          </w:tcPr>
          <w:p w14:paraId="05DD77DC">
            <w:pPr>
              <w:jc w:val="center"/>
              <w:rPr>
                <w:rFonts w:hint="eastAsia" w:ascii="仿宋" w:hAnsi="仿宋" w:eastAsia="仿宋" w:cs="仿宋"/>
                <w:sz w:val="24"/>
                <w:szCs w:val="24"/>
                <w:lang w:val="en-US" w:eastAsia="zh-CN"/>
              </w:rPr>
            </w:pPr>
          </w:p>
        </w:tc>
        <w:tc>
          <w:tcPr>
            <w:tcW w:w="1080" w:type="pct"/>
            <w:vAlign w:val="center"/>
          </w:tcPr>
          <w:p w14:paraId="60DD829A">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向阳屯（9社）</w:t>
            </w:r>
          </w:p>
        </w:tc>
        <w:tc>
          <w:tcPr>
            <w:tcW w:w="1609" w:type="dxa"/>
            <w:vAlign w:val="center"/>
          </w:tcPr>
          <w:p w14:paraId="546928DD">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19.4</w:t>
            </w:r>
          </w:p>
        </w:tc>
        <w:tc>
          <w:tcPr>
            <w:tcW w:w="771" w:type="pct"/>
            <w:vMerge w:val="continue"/>
            <w:vAlign w:val="center"/>
          </w:tcPr>
          <w:p w14:paraId="1A62C046">
            <w:pPr>
              <w:jc w:val="center"/>
              <w:rPr>
                <w:rFonts w:hint="eastAsia" w:ascii="仿宋" w:hAnsi="仿宋" w:eastAsia="仿宋" w:cs="仿宋"/>
                <w:sz w:val="24"/>
                <w:szCs w:val="24"/>
              </w:rPr>
            </w:pPr>
          </w:p>
        </w:tc>
        <w:tc>
          <w:tcPr>
            <w:tcW w:w="913" w:type="pct"/>
            <w:vMerge w:val="continue"/>
            <w:vAlign w:val="center"/>
          </w:tcPr>
          <w:p w14:paraId="70F1DA9C">
            <w:pPr>
              <w:jc w:val="center"/>
              <w:rPr>
                <w:rFonts w:hint="eastAsia" w:ascii="仿宋" w:hAnsi="仿宋" w:eastAsia="仿宋" w:cs="仿宋"/>
                <w:sz w:val="24"/>
                <w:szCs w:val="24"/>
              </w:rPr>
            </w:pPr>
          </w:p>
        </w:tc>
      </w:tr>
      <w:tr w14:paraId="3AC58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70F08C81">
            <w:pPr>
              <w:jc w:val="center"/>
              <w:rPr>
                <w:rFonts w:hint="eastAsia" w:ascii="仿宋" w:hAnsi="仿宋" w:eastAsia="仿宋" w:cs="仿宋"/>
                <w:sz w:val="24"/>
                <w:szCs w:val="24"/>
              </w:rPr>
            </w:pPr>
          </w:p>
        </w:tc>
        <w:tc>
          <w:tcPr>
            <w:tcW w:w="510" w:type="pct"/>
            <w:vMerge w:val="continue"/>
            <w:vAlign w:val="center"/>
          </w:tcPr>
          <w:p w14:paraId="5F65D54E">
            <w:pPr>
              <w:jc w:val="center"/>
              <w:rPr>
                <w:rFonts w:hint="eastAsia" w:ascii="仿宋" w:hAnsi="仿宋" w:eastAsia="仿宋" w:cs="仿宋"/>
                <w:sz w:val="24"/>
                <w:szCs w:val="24"/>
                <w:lang w:val="en-US" w:eastAsia="zh-CN"/>
              </w:rPr>
            </w:pPr>
          </w:p>
        </w:tc>
        <w:tc>
          <w:tcPr>
            <w:tcW w:w="582" w:type="pct"/>
            <w:vMerge w:val="continue"/>
            <w:vAlign w:val="center"/>
          </w:tcPr>
          <w:p w14:paraId="5CABA2A7">
            <w:pPr>
              <w:jc w:val="center"/>
              <w:rPr>
                <w:rFonts w:hint="eastAsia" w:ascii="仿宋" w:hAnsi="仿宋" w:eastAsia="仿宋" w:cs="仿宋"/>
                <w:sz w:val="24"/>
                <w:szCs w:val="24"/>
                <w:lang w:val="en-US" w:eastAsia="zh-CN"/>
              </w:rPr>
            </w:pPr>
          </w:p>
        </w:tc>
        <w:tc>
          <w:tcPr>
            <w:tcW w:w="1080" w:type="pct"/>
            <w:vAlign w:val="center"/>
          </w:tcPr>
          <w:p w14:paraId="1AD864CC">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哑巴岭屯（7社）</w:t>
            </w:r>
          </w:p>
        </w:tc>
        <w:tc>
          <w:tcPr>
            <w:tcW w:w="1609" w:type="dxa"/>
            <w:vAlign w:val="center"/>
          </w:tcPr>
          <w:p w14:paraId="5BDD8A12">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5.6</w:t>
            </w:r>
          </w:p>
        </w:tc>
        <w:tc>
          <w:tcPr>
            <w:tcW w:w="771" w:type="pct"/>
            <w:vMerge w:val="continue"/>
            <w:vAlign w:val="center"/>
          </w:tcPr>
          <w:p w14:paraId="788D2549">
            <w:pPr>
              <w:jc w:val="center"/>
              <w:rPr>
                <w:rFonts w:hint="eastAsia" w:ascii="仿宋" w:hAnsi="仿宋" w:eastAsia="仿宋" w:cs="仿宋"/>
                <w:sz w:val="24"/>
                <w:szCs w:val="24"/>
              </w:rPr>
            </w:pPr>
          </w:p>
        </w:tc>
        <w:tc>
          <w:tcPr>
            <w:tcW w:w="913" w:type="pct"/>
            <w:vMerge w:val="continue"/>
            <w:vAlign w:val="center"/>
          </w:tcPr>
          <w:p w14:paraId="7D2815C2">
            <w:pPr>
              <w:jc w:val="center"/>
              <w:rPr>
                <w:rFonts w:hint="eastAsia" w:ascii="仿宋" w:hAnsi="仿宋" w:eastAsia="仿宋" w:cs="仿宋"/>
                <w:sz w:val="24"/>
                <w:szCs w:val="24"/>
              </w:rPr>
            </w:pPr>
          </w:p>
        </w:tc>
      </w:tr>
      <w:tr w14:paraId="6D182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62A56883">
            <w:pPr>
              <w:jc w:val="center"/>
              <w:rPr>
                <w:rFonts w:hint="eastAsia" w:ascii="仿宋" w:hAnsi="仿宋" w:eastAsia="仿宋" w:cs="仿宋"/>
                <w:sz w:val="24"/>
                <w:szCs w:val="24"/>
              </w:rPr>
            </w:pPr>
          </w:p>
        </w:tc>
        <w:tc>
          <w:tcPr>
            <w:tcW w:w="510" w:type="pct"/>
            <w:vMerge w:val="continue"/>
            <w:vAlign w:val="center"/>
          </w:tcPr>
          <w:p w14:paraId="541C19AC">
            <w:pPr>
              <w:jc w:val="center"/>
              <w:rPr>
                <w:rFonts w:hint="eastAsia" w:ascii="仿宋" w:hAnsi="仿宋" w:eastAsia="仿宋" w:cs="仿宋"/>
                <w:sz w:val="24"/>
                <w:szCs w:val="24"/>
                <w:lang w:val="en-US" w:eastAsia="zh-CN"/>
              </w:rPr>
            </w:pPr>
          </w:p>
        </w:tc>
        <w:tc>
          <w:tcPr>
            <w:tcW w:w="582" w:type="pct"/>
            <w:vMerge w:val="continue"/>
            <w:vAlign w:val="center"/>
          </w:tcPr>
          <w:p w14:paraId="196EF820">
            <w:pPr>
              <w:jc w:val="center"/>
              <w:rPr>
                <w:rFonts w:hint="eastAsia" w:ascii="仿宋" w:hAnsi="仿宋" w:eastAsia="仿宋" w:cs="仿宋"/>
                <w:sz w:val="24"/>
                <w:szCs w:val="24"/>
                <w:lang w:val="en-US" w:eastAsia="zh-CN"/>
              </w:rPr>
            </w:pPr>
          </w:p>
        </w:tc>
        <w:tc>
          <w:tcPr>
            <w:tcW w:w="1080" w:type="pct"/>
            <w:vAlign w:val="center"/>
          </w:tcPr>
          <w:p w14:paraId="481B8582">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四人沟屯（6社）</w:t>
            </w:r>
          </w:p>
        </w:tc>
        <w:tc>
          <w:tcPr>
            <w:tcW w:w="1609" w:type="dxa"/>
            <w:vAlign w:val="center"/>
          </w:tcPr>
          <w:p w14:paraId="42656D0B">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4.0</w:t>
            </w:r>
          </w:p>
        </w:tc>
        <w:tc>
          <w:tcPr>
            <w:tcW w:w="771" w:type="pct"/>
            <w:vMerge w:val="continue"/>
            <w:vAlign w:val="center"/>
          </w:tcPr>
          <w:p w14:paraId="3D30649F">
            <w:pPr>
              <w:jc w:val="center"/>
              <w:rPr>
                <w:rFonts w:hint="eastAsia" w:ascii="仿宋" w:hAnsi="仿宋" w:eastAsia="仿宋" w:cs="仿宋"/>
                <w:sz w:val="24"/>
                <w:szCs w:val="24"/>
              </w:rPr>
            </w:pPr>
          </w:p>
        </w:tc>
        <w:tc>
          <w:tcPr>
            <w:tcW w:w="913" w:type="pct"/>
            <w:vMerge w:val="continue"/>
            <w:vAlign w:val="center"/>
          </w:tcPr>
          <w:p w14:paraId="354877F0">
            <w:pPr>
              <w:jc w:val="center"/>
              <w:rPr>
                <w:rFonts w:hint="eastAsia" w:ascii="仿宋" w:hAnsi="仿宋" w:eastAsia="仿宋" w:cs="仿宋"/>
                <w:sz w:val="24"/>
                <w:szCs w:val="24"/>
              </w:rPr>
            </w:pPr>
          </w:p>
        </w:tc>
      </w:tr>
      <w:tr w14:paraId="4DB72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467CD8B0">
            <w:pPr>
              <w:jc w:val="center"/>
              <w:rPr>
                <w:rFonts w:hint="eastAsia" w:ascii="仿宋" w:hAnsi="仿宋" w:eastAsia="仿宋" w:cs="仿宋"/>
                <w:sz w:val="24"/>
                <w:szCs w:val="24"/>
              </w:rPr>
            </w:pPr>
          </w:p>
        </w:tc>
        <w:tc>
          <w:tcPr>
            <w:tcW w:w="510" w:type="pct"/>
            <w:vMerge w:val="continue"/>
            <w:vAlign w:val="center"/>
          </w:tcPr>
          <w:p w14:paraId="2B60B91C">
            <w:pPr>
              <w:jc w:val="center"/>
              <w:rPr>
                <w:rFonts w:hint="eastAsia" w:ascii="仿宋" w:hAnsi="仿宋" w:eastAsia="仿宋" w:cs="仿宋"/>
                <w:sz w:val="24"/>
                <w:szCs w:val="24"/>
                <w:lang w:val="en-US" w:eastAsia="zh-CN"/>
              </w:rPr>
            </w:pPr>
          </w:p>
        </w:tc>
        <w:tc>
          <w:tcPr>
            <w:tcW w:w="582" w:type="pct"/>
            <w:vMerge w:val="continue"/>
            <w:vAlign w:val="center"/>
          </w:tcPr>
          <w:p w14:paraId="3D6A44A5">
            <w:pPr>
              <w:jc w:val="center"/>
              <w:rPr>
                <w:rFonts w:hint="eastAsia" w:ascii="仿宋" w:hAnsi="仿宋" w:eastAsia="仿宋" w:cs="仿宋"/>
                <w:sz w:val="24"/>
                <w:szCs w:val="24"/>
                <w:lang w:val="en-US" w:eastAsia="zh-CN"/>
              </w:rPr>
            </w:pPr>
          </w:p>
        </w:tc>
        <w:tc>
          <w:tcPr>
            <w:tcW w:w="1080" w:type="pct"/>
            <w:vAlign w:val="center"/>
          </w:tcPr>
          <w:p w14:paraId="1CBAE870">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新开河屯（2，3社）</w:t>
            </w:r>
          </w:p>
        </w:tc>
        <w:tc>
          <w:tcPr>
            <w:tcW w:w="1609" w:type="dxa"/>
            <w:vAlign w:val="center"/>
          </w:tcPr>
          <w:p w14:paraId="5033C7C5">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41.5</w:t>
            </w:r>
          </w:p>
        </w:tc>
        <w:tc>
          <w:tcPr>
            <w:tcW w:w="771" w:type="pct"/>
            <w:vMerge w:val="continue"/>
            <w:vAlign w:val="center"/>
          </w:tcPr>
          <w:p w14:paraId="23659F90">
            <w:pPr>
              <w:jc w:val="center"/>
              <w:rPr>
                <w:rFonts w:hint="eastAsia" w:ascii="仿宋" w:hAnsi="仿宋" w:eastAsia="仿宋" w:cs="仿宋"/>
                <w:sz w:val="24"/>
                <w:szCs w:val="24"/>
              </w:rPr>
            </w:pPr>
          </w:p>
        </w:tc>
        <w:tc>
          <w:tcPr>
            <w:tcW w:w="913" w:type="pct"/>
            <w:vMerge w:val="continue"/>
            <w:vAlign w:val="center"/>
          </w:tcPr>
          <w:p w14:paraId="60B809C2">
            <w:pPr>
              <w:jc w:val="center"/>
              <w:rPr>
                <w:rFonts w:hint="eastAsia" w:ascii="仿宋" w:hAnsi="仿宋" w:eastAsia="仿宋" w:cs="仿宋"/>
                <w:sz w:val="24"/>
                <w:szCs w:val="24"/>
              </w:rPr>
            </w:pPr>
          </w:p>
        </w:tc>
      </w:tr>
      <w:tr w14:paraId="26EAC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777C2D2E">
            <w:pPr>
              <w:jc w:val="center"/>
              <w:rPr>
                <w:rFonts w:hint="eastAsia" w:ascii="仿宋" w:hAnsi="仿宋" w:eastAsia="仿宋" w:cs="仿宋"/>
                <w:sz w:val="24"/>
                <w:szCs w:val="24"/>
              </w:rPr>
            </w:pPr>
          </w:p>
        </w:tc>
        <w:tc>
          <w:tcPr>
            <w:tcW w:w="510" w:type="pct"/>
            <w:vMerge w:val="continue"/>
            <w:vAlign w:val="center"/>
          </w:tcPr>
          <w:p w14:paraId="1D60E201">
            <w:pPr>
              <w:jc w:val="center"/>
              <w:rPr>
                <w:rFonts w:hint="eastAsia" w:ascii="仿宋" w:hAnsi="仿宋" w:eastAsia="仿宋" w:cs="仿宋"/>
                <w:sz w:val="24"/>
                <w:szCs w:val="24"/>
                <w:lang w:val="en-US" w:eastAsia="zh-CN"/>
              </w:rPr>
            </w:pPr>
          </w:p>
        </w:tc>
        <w:tc>
          <w:tcPr>
            <w:tcW w:w="582" w:type="pct"/>
            <w:vMerge w:val="continue"/>
            <w:vAlign w:val="center"/>
          </w:tcPr>
          <w:p w14:paraId="54E74EF6">
            <w:pPr>
              <w:jc w:val="center"/>
              <w:rPr>
                <w:rFonts w:hint="eastAsia" w:ascii="仿宋" w:hAnsi="仿宋" w:eastAsia="仿宋" w:cs="仿宋"/>
                <w:sz w:val="24"/>
                <w:szCs w:val="24"/>
                <w:lang w:val="en-US" w:eastAsia="zh-CN"/>
              </w:rPr>
            </w:pPr>
          </w:p>
        </w:tc>
        <w:tc>
          <w:tcPr>
            <w:tcW w:w="1080" w:type="pct"/>
            <w:vAlign w:val="center"/>
          </w:tcPr>
          <w:p w14:paraId="1BA76739">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新开河西屯(1社）</w:t>
            </w:r>
          </w:p>
        </w:tc>
        <w:tc>
          <w:tcPr>
            <w:tcW w:w="1609" w:type="dxa"/>
            <w:vAlign w:val="center"/>
          </w:tcPr>
          <w:p w14:paraId="38585848">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16.6</w:t>
            </w:r>
          </w:p>
        </w:tc>
        <w:tc>
          <w:tcPr>
            <w:tcW w:w="771" w:type="pct"/>
            <w:vMerge w:val="continue"/>
            <w:vAlign w:val="center"/>
          </w:tcPr>
          <w:p w14:paraId="154A806B">
            <w:pPr>
              <w:jc w:val="center"/>
              <w:rPr>
                <w:rFonts w:hint="eastAsia" w:ascii="仿宋" w:hAnsi="仿宋" w:eastAsia="仿宋" w:cs="仿宋"/>
                <w:sz w:val="24"/>
                <w:szCs w:val="24"/>
              </w:rPr>
            </w:pPr>
          </w:p>
        </w:tc>
        <w:tc>
          <w:tcPr>
            <w:tcW w:w="913" w:type="pct"/>
            <w:vMerge w:val="continue"/>
            <w:vAlign w:val="center"/>
          </w:tcPr>
          <w:p w14:paraId="49C90034">
            <w:pPr>
              <w:jc w:val="center"/>
              <w:rPr>
                <w:rFonts w:hint="eastAsia" w:ascii="仿宋" w:hAnsi="仿宋" w:eastAsia="仿宋" w:cs="仿宋"/>
                <w:sz w:val="24"/>
                <w:szCs w:val="24"/>
              </w:rPr>
            </w:pPr>
          </w:p>
        </w:tc>
      </w:tr>
      <w:tr w14:paraId="6940D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shd w:val="clear" w:color="auto" w:fill="auto"/>
            <w:vAlign w:val="center"/>
          </w:tcPr>
          <w:p w14:paraId="4D5223BD">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2</w:t>
            </w:r>
          </w:p>
        </w:tc>
        <w:tc>
          <w:tcPr>
            <w:tcW w:w="510" w:type="pct"/>
            <w:vMerge w:val="restart"/>
            <w:vAlign w:val="center"/>
          </w:tcPr>
          <w:p w14:paraId="4ECFA388">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新站镇</w:t>
            </w:r>
          </w:p>
        </w:tc>
        <w:tc>
          <w:tcPr>
            <w:tcW w:w="582" w:type="pct"/>
            <w:vAlign w:val="center"/>
          </w:tcPr>
          <w:p w14:paraId="0457EFFD">
            <w:pPr>
              <w:keepNext w:val="0"/>
              <w:keepLines w:val="0"/>
              <w:widowControl/>
              <w:suppressLineNumbers w:val="0"/>
              <w:jc w:val="center"/>
              <w:textAlignment w:val="center"/>
              <w:rPr>
                <w:rFonts w:hint="eastAsia" w:ascii="仿宋" w:hAnsi="仿宋" w:eastAsia="仿宋" w:cs="仿宋"/>
                <w:sz w:val="24"/>
                <w:szCs w:val="24"/>
                <w:lang w:val="en-US" w:eastAsia="zh-CN"/>
              </w:rPr>
            </w:pPr>
            <w:r>
              <w:rPr>
                <w:rFonts w:hint="eastAsia" w:ascii="仿宋" w:hAnsi="仿宋" w:eastAsia="仿宋" w:cs="仿宋"/>
                <w:i w:val="0"/>
                <w:iCs w:val="0"/>
                <w:color w:val="000000"/>
                <w:kern w:val="0"/>
                <w:sz w:val="24"/>
                <w:szCs w:val="24"/>
                <w:u w:val="none"/>
                <w:lang w:val="en-US" w:eastAsia="zh-CN" w:bidi="ar"/>
              </w:rPr>
              <w:t>新站村</w:t>
            </w:r>
          </w:p>
        </w:tc>
        <w:tc>
          <w:tcPr>
            <w:tcW w:w="1080" w:type="pct"/>
            <w:vAlign w:val="center"/>
          </w:tcPr>
          <w:p w14:paraId="54D3CD8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新站村</w:t>
            </w:r>
          </w:p>
        </w:tc>
        <w:tc>
          <w:tcPr>
            <w:tcW w:w="1609" w:type="dxa"/>
            <w:vAlign w:val="center"/>
          </w:tcPr>
          <w:p w14:paraId="4BE55A9F">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56.4</w:t>
            </w:r>
          </w:p>
        </w:tc>
        <w:tc>
          <w:tcPr>
            <w:tcW w:w="771" w:type="pct"/>
            <w:vMerge w:val="restart"/>
            <w:vAlign w:val="center"/>
          </w:tcPr>
          <w:p w14:paraId="2CD601D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蛟河市新站镇污水处理站</w:t>
            </w:r>
          </w:p>
        </w:tc>
        <w:tc>
          <w:tcPr>
            <w:tcW w:w="913" w:type="pct"/>
            <w:vMerge w:val="restart"/>
            <w:vAlign w:val="center"/>
          </w:tcPr>
          <w:p w14:paraId="176F0A0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利用原有</w:t>
            </w:r>
          </w:p>
        </w:tc>
      </w:tr>
      <w:tr w14:paraId="4B50D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shd w:val="clear" w:color="auto" w:fill="auto"/>
            <w:vAlign w:val="center"/>
          </w:tcPr>
          <w:p w14:paraId="397FE4F2">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3</w:t>
            </w:r>
          </w:p>
        </w:tc>
        <w:tc>
          <w:tcPr>
            <w:tcW w:w="510" w:type="pct"/>
            <w:vMerge w:val="continue"/>
            <w:vAlign w:val="center"/>
          </w:tcPr>
          <w:p w14:paraId="3A6AE1A4">
            <w:pPr>
              <w:jc w:val="center"/>
              <w:rPr>
                <w:rFonts w:hint="eastAsia" w:ascii="仿宋" w:hAnsi="仿宋" w:eastAsia="仿宋" w:cs="仿宋"/>
                <w:sz w:val="24"/>
                <w:szCs w:val="24"/>
              </w:rPr>
            </w:pPr>
          </w:p>
        </w:tc>
        <w:tc>
          <w:tcPr>
            <w:tcW w:w="582" w:type="pct"/>
            <w:vAlign w:val="center"/>
          </w:tcPr>
          <w:p w14:paraId="0988D74B">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蔬菜村</w:t>
            </w:r>
          </w:p>
        </w:tc>
        <w:tc>
          <w:tcPr>
            <w:tcW w:w="1080" w:type="pct"/>
            <w:vAlign w:val="center"/>
          </w:tcPr>
          <w:p w14:paraId="6EDC7068">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蔬菜村</w:t>
            </w:r>
          </w:p>
        </w:tc>
        <w:tc>
          <w:tcPr>
            <w:tcW w:w="1609" w:type="dxa"/>
            <w:vAlign w:val="center"/>
          </w:tcPr>
          <w:p w14:paraId="35DBA258">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12.8</w:t>
            </w:r>
          </w:p>
        </w:tc>
        <w:tc>
          <w:tcPr>
            <w:tcW w:w="771" w:type="pct"/>
            <w:vMerge w:val="continue"/>
            <w:vAlign w:val="center"/>
          </w:tcPr>
          <w:p w14:paraId="3E0140BD">
            <w:pPr>
              <w:jc w:val="center"/>
              <w:rPr>
                <w:rFonts w:hint="eastAsia" w:ascii="仿宋" w:hAnsi="仿宋" w:eastAsia="仿宋" w:cs="仿宋"/>
                <w:sz w:val="24"/>
                <w:szCs w:val="24"/>
              </w:rPr>
            </w:pPr>
          </w:p>
        </w:tc>
        <w:tc>
          <w:tcPr>
            <w:tcW w:w="913" w:type="pct"/>
            <w:vMerge w:val="continue"/>
            <w:vAlign w:val="center"/>
          </w:tcPr>
          <w:p w14:paraId="6062FC52">
            <w:pPr>
              <w:jc w:val="center"/>
              <w:rPr>
                <w:rFonts w:hint="eastAsia" w:ascii="仿宋" w:hAnsi="仿宋" w:eastAsia="仿宋" w:cs="仿宋"/>
                <w:sz w:val="24"/>
                <w:szCs w:val="24"/>
              </w:rPr>
            </w:pPr>
          </w:p>
        </w:tc>
      </w:tr>
      <w:tr w14:paraId="6EDAB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shd w:val="clear" w:color="auto" w:fill="auto"/>
            <w:vAlign w:val="center"/>
          </w:tcPr>
          <w:p w14:paraId="517DBE42">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4</w:t>
            </w:r>
          </w:p>
        </w:tc>
        <w:tc>
          <w:tcPr>
            <w:tcW w:w="510" w:type="pct"/>
            <w:vMerge w:val="continue"/>
            <w:vAlign w:val="center"/>
          </w:tcPr>
          <w:p w14:paraId="0FF865B3">
            <w:pPr>
              <w:jc w:val="center"/>
              <w:rPr>
                <w:rFonts w:hint="eastAsia" w:ascii="仿宋" w:hAnsi="仿宋" w:eastAsia="仿宋" w:cs="仿宋"/>
                <w:sz w:val="24"/>
                <w:szCs w:val="24"/>
              </w:rPr>
            </w:pPr>
          </w:p>
        </w:tc>
        <w:tc>
          <w:tcPr>
            <w:tcW w:w="582" w:type="pct"/>
            <w:vAlign w:val="center"/>
          </w:tcPr>
          <w:p w14:paraId="0FECEAA7">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新鲜村</w:t>
            </w:r>
          </w:p>
        </w:tc>
        <w:tc>
          <w:tcPr>
            <w:tcW w:w="1080" w:type="pct"/>
            <w:vAlign w:val="center"/>
          </w:tcPr>
          <w:p w14:paraId="30E7C9B2">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新鲜村</w:t>
            </w:r>
          </w:p>
        </w:tc>
        <w:tc>
          <w:tcPr>
            <w:tcW w:w="1609" w:type="dxa"/>
            <w:vAlign w:val="center"/>
          </w:tcPr>
          <w:p w14:paraId="3B0CD547">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3.9</w:t>
            </w:r>
          </w:p>
        </w:tc>
        <w:tc>
          <w:tcPr>
            <w:tcW w:w="771" w:type="pct"/>
            <w:vMerge w:val="continue"/>
            <w:vAlign w:val="center"/>
          </w:tcPr>
          <w:p w14:paraId="5A53DF2F">
            <w:pPr>
              <w:jc w:val="center"/>
              <w:rPr>
                <w:rFonts w:hint="eastAsia" w:ascii="仿宋" w:hAnsi="仿宋" w:eastAsia="仿宋" w:cs="仿宋"/>
                <w:sz w:val="24"/>
                <w:szCs w:val="24"/>
              </w:rPr>
            </w:pPr>
          </w:p>
        </w:tc>
        <w:tc>
          <w:tcPr>
            <w:tcW w:w="913" w:type="pct"/>
            <w:vMerge w:val="continue"/>
            <w:vAlign w:val="center"/>
          </w:tcPr>
          <w:p w14:paraId="3EA5084B">
            <w:pPr>
              <w:jc w:val="center"/>
              <w:rPr>
                <w:rFonts w:hint="eastAsia" w:ascii="仿宋" w:hAnsi="仿宋" w:eastAsia="仿宋" w:cs="仿宋"/>
                <w:sz w:val="24"/>
                <w:szCs w:val="24"/>
              </w:rPr>
            </w:pPr>
          </w:p>
        </w:tc>
      </w:tr>
      <w:tr w14:paraId="290C7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restart"/>
            <w:vAlign w:val="center"/>
          </w:tcPr>
          <w:p w14:paraId="726B1D4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510" w:type="pct"/>
            <w:vMerge w:val="restart"/>
            <w:vAlign w:val="center"/>
          </w:tcPr>
          <w:p w14:paraId="5BB0E0FE">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白石山镇</w:t>
            </w:r>
          </w:p>
        </w:tc>
        <w:tc>
          <w:tcPr>
            <w:tcW w:w="582" w:type="pct"/>
            <w:vMerge w:val="restart"/>
            <w:vAlign w:val="center"/>
          </w:tcPr>
          <w:p w14:paraId="5E69F3D0">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白石山村</w:t>
            </w:r>
          </w:p>
        </w:tc>
        <w:tc>
          <w:tcPr>
            <w:tcW w:w="1080" w:type="pct"/>
            <w:vAlign w:val="center"/>
          </w:tcPr>
          <w:p w14:paraId="148A1E45">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南小屯</w:t>
            </w:r>
          </w:p>
        </w:tc>
        <w:tc>
          <w:tcPr>
            <w:tcW w:w="1609" w:type="dxa"/>
            <w:vAlign w:val="center"/>
          </w:tcPr>
          <w:p w14:paraId="3C6CBFA0">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1.1</w:t>
            </w:r>
          </w:p>
        </w:tc>
        <w:tc>
          <w:tcPr>
            <w:tcW w:w="771" w:type="pct"/>
            <w:vMerge w:val="restart"/>
            <w:vAlign w:val="center"/>
          </w:tcPr>
          <w:p w14:paraId="663436E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蛟河市白石山镇污水处理站</w:t>
            </w:r>
          </w:p>
        </w:tc>
        <w:tc>
          <w:tcPr>
            <w:tcW w:w="913" w:type="pct"/>
            <w:vMerge w:val="restart"/>
            <w:vAlign w:val="center"/>
          </w:tcPr>
          <w:p w14:paraId="0A1F99A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利用原有</w:t>
            </w:r>
          </w:p>
        </w:tc>
      </w:tr>
      <w:tr w14:paraId="061D4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58045561">
            <w:pPr>
              <w:jc w:val="center"/>
              <w:rPr>
                <w:rFonts w:hint="eastAsia" w:ascii="仿宋" w:hAnsi="仿宋" w:eastAsia="仿宋" w:cs="仿宋"/>
                <w:sz w:val="24"/>
                <w:szCs w:val="24"/>
              </w:rPr>
            </w:pPr>
          </w:p>
        </w:tc>
        <w:tc>
          <w:tcPr>
            <w:tcW w:w="510" w:type="pct"/>
            <w:vMerge w:val="continue"/>
            <w:vAlign w:val="center"/>
          </w:tcPr>
          <w:p w14:paraId="1DA6E1ED">
            <w:pPr>
              <w:jc w:val="center"/>
              <w:rPr>
                <w:rFonts w:hint="eastAsia" w:ascii="仿宋" w:hAnsi="仿宋" w:eastAsia="仿宋" w:cs="仿宋"/>
                <w:sz w:val="24"/>
                <w:szCs w:val="24"/>
                <w:lang w:val="en-US" w:eastAsia="zh-CN"/>
              </w:rPr>
            </w:pPr>
          </w:p>
        </w:tc>
        <w:tc>
          <w:tcPr>
            <w:tcW w:w="582" w:type="pct"/>
            <w:vMerge w:val="continue"/>
            <w:vAlign w:val="center"/>
          </w:tcPr>
          <w:p w14:paraId="29ACEB72">
            <w:pPr>
              <w:jc w:val="center"/>
              <w:rPr>
                <w:rFonts w:hint="eastAsia" w:ascii="仿宋" w:hAnsi="仿宋" w:eastAsia="仿宋" w:cs="仿宋"/>
                <w:sz w:val="24"/>
                <w:szCs w:val="24"/>
              </w:rPr>
            </w:pPr>
          </w:p>
        </w:tc>
        <w:tc>
          <w:tcPr>
            <w:tcW w:w="1080" w:type="pct"/>
            <w:vAlign w:val="center"/>
          </w:tcPr>
          <w:p w14:paraId="3F687B11">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白石山屯</w:t>
            </w:r>
          </w:p>
        </w:tc>
        <w:tc>
          <w:tcPr>
            <w:tcW w:w="1609" w:type="dxa"/>
            <w:vAlign w:val="center"/>
          </w:tcPr>
          <w:p w14:paraId="1D8705E5">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37.7</w:t>
            </w:r>
          </w:p>
        </w:tc>
        <w:tc>
          <w:tcPr>
            <w:tcW w:w="771" w:type="pct"/>
            <w:vMerge w:val="continue"/>
            <w:vAlign w:val="center"/>
          </w:tcPr>
          <w:p w14:paraId="075A384B">
            <w:pPr>
              <w:jc w:val="center"/>
              <w:rPr>
                <w:rFonts w:hint="eastAsia" w:ascii="仿宋" w:hAnsi="仿宋" w:eastAsia="仿宋" w:cs="仿宋"/>
                <w:sz w:val="24"/>
                <w:szCs w:val="24"/>
              </w:rPr>
            </w:pPr>
          </w:p>
        </w:tc>
        <w:tc>
          <w:tcPr>
            <w:tcW w:w="913" w:type="pct"/>
            <w:vMerge w:val="continue"/>
            <w:vAlign w:val="center"/>
          </w:tcPr>
          <w:p w14:paraId="46CE36AF">
            <w:pPr>
              <w:jc w:val="center"/>
              <w:rPr>
                <w:rFonts w:hint="eastAsia" w:ascii="仿宋" w:hAnsi="仿宋" w:eastAsia="仿宋" w:cs="仿宋"/>
                <w:sz w:val="24"/>
                <w:szCs w:val="24"/>
              </w:rPr>
            </w:pPr>
          </w:p>
        </w:tc>
      </w:tr>
      <w:tr w14:paraId="68D18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restart"/>
            <w:vAlign w:val="center"/>
          </w:tcPr>
          <w:p w14:paraId="626537A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510" w:type="pct"/>
            <w:vMerge w:val="restart"/>
            <w:vAlign w:val="center"/>
          </w:tcPr>
          <w:p w14:paraId="7F83C0C3">
            <w:pPr>
              <w:keepNext w:val="0"/>
              <w:keepLines w:val="0"/>
              <w:widowControl/>
              <w:suppressLineNumbers w:val="0"/>
              <w:jc w:val="center"/>
              <w:textAlignment w:val="center"/>
              <w:rPr>
                <w:rFonts w:hint="eastAsia" w:ascii="仿宋" w:hAnsi="仿宋" w:eastAsia="仿宋" w:cs="仿宋"/>
                <w:sz w:val="24"/>
                <w:szCs w:val="24"/>
                <w:lang w:val="en-US" w:eastAsia="zh-CN"/>
              </w:rPr>
            </w:pPr>
            <w:r>
              <w:rPr>
                <w:rFonts w:hint="eastAsia" w:ascii="仿宋" w:hAnsi="仿宋" w:eastAsia="仿宋" w:cs="仿宋"/>
                <w:i w:val="0"/>
                <w:iCs w:val="0"/>
                <w:color w:val="000000"/>
                <w:kern w:val="0"/>
                <w:sz w:val="24"/>
                <w:szCs w:val="24"/>
                <w:u w:val="none"/>
                <w:lang w:val="en-US" w:eastAsia="zh-CN" w:bidi="ar"/>
              </w:rPr>
              <w:t>黄松甸镇</w:t>
            </w:r>
          </w:p>
        </w:tc>
        <w:tc>
          <w:tcPr>
            <w:tcW w:w="582" w:type="pct"/>
            <w:vMerge w:val="restart"/>
            <w:vAlign w:val="center"/>
          </w:tcPr>
          <w:p w14:paraId="352FEB95">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黄松甸村</w:t>
            </w:r>
          </w:p>
        </w:tc>
        <w:tc>
          <w:tcPr>
            <w:tcW w:w="1080" w:type="pct"/>
            <w:vAlign w:val="center"/>
          </w:tcPr>
          <w:p w14:paraId="3E92576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前梨树沟屯</w:t>
            </w:r>
          </w:p>
        </w:tc>
        <w:tc>
          <w:tcPr>
            <w:tcW w:w="1609" w:type="dxa"/>
            <w:vAlign w:val="center"/>
          </w:tcPr>
          <w:p w14:paraId="4D11CF89">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8.0</w:t>
            </w:r>
          </w:p>
        </w:tc>
        <w:tc>
          <w:tcPr>
            <w:tcW w:w="771" w:type="pct"/>
            <w:vMerge w:val="restart"/>
            <w:vAlign w:val="center"/>
          </w:tcPr>
          <w:p w14:paraId="0817921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蛟河市黄松甸镇污水处理站</w:t>
            </w:r>
          </w:p>
        </w:tc>
        <w:tc>
          <w:tcPr>
            <w:tcW w:w="913" w:type="pct"/>
            <w:vMerge w:val="restart"/>
            <w:vAlign w:val="center"/>
          </w:tcPr>
          <w:p w14:paraId="37566C84">
            <w:pPr>
              <w:jc w:val="center"/>
              <w:rPr>
                <w:rFonts w:hint="eastAsia" w:ascii="仿宋" w:hAnsi="仿宋" w:eastAsia="仿宋" w:cs="仿宋"/>
                <w:sz w:val="24"/>
                <w:szCs w:val="24"/>
              </w:rPr>
            </w:pPr>
            <w:r>
              <w:rPr>
                <w:rFonts w:hint="eastAsia" w:ascii="仿宋" w:hAnsi="仿宋" w:eastAsia="仿宋" w:cs="仿宋"/>
                <w:sz w:val="24"/>
                <w:szCs w:val="24"/>
                <w:lang w:val="en-US" w:eastAsia="zh-CN"/>
              </w:rPr>
              <w:t>利用原有</w:t>
            </w:r>
          </w:p>
        </w:tc>
      </w:tr>
      <w:tr w14:paraId="69778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7B3D46CB">
            <w:pPr>
              <w:jc w:val="center"/>
              <w:rPr>
                <w:rFonts w:hint="eastAsia" w:ascii="仿宋" w:hAnsi="仿宋" w:eastAsia="仿宋" w:cs="仿宋"/>
                <w:sz w:val="24"/>
                <w:szCs w:val="24"/>
              </w:rPr>
            </w:pPr>
          </w:p>
        </w:tc>
        <w:tc>
          <w:tcPr>
            <w:tcW w:w="510" w:type="pct"/>
            <w:vMerge w:val="continue"/>
            <w:vAlign w:val="center"/>
          </w:tcPr>
          <w:p w14:paraId="01496B67">
            <w:pPr>
              <w:jc w:val="center"/>
              <w:rPr>
                <w:rFonts w:hint="eastAsia" w:ascii="仿宋" w:hAnsi="仿宋" w:eastAsia="仿宋" w:cs="仿宋"/>
                <w:sz w:val="24"/>
                <w:szCs w:val="24"/>
                <w:lang w:val="en-US" w:eastAsia="zh-CN"/>
              </w:rPr>
            </w:pPr>
          </w:p>
        </w:tc>
        <w:tc>
          <w:tcPr>
            <w:tcW w:w="582" w:type="pct"/>
            <w:vMerge w:val="continue"/>
            <w:vAlign w:val="center"/>
          </w:tcPr>
          <w:p w14:paraId="01B1036A">
            <w:pPr>
              <w:jc w:val="center"/>
              <w:rPr>
                <w:rFonts w:hint="eastAsia" w:ascii="仿宋" w:hAnsi="仿宋" w:eastAsia="仿宋" w:cs="仿宋"/>
                <w:sz w:val="24"/>
                <w:szCs w:val="24"/>
              </w:rPr>
            </w:pPr>
          </w:p>
        </w:tc>
        <w:tc>
          <w:tcPr>
            <w:tcW w:w="1080" w:type="pct"/>
            <w:vAlign w:val="center"/>
          </w:tcPr>
          <w:p w14:paraId="2F40165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北顶子下屯</w:t>
            </w:r>
          </w:p>
        </w:tc>
        <w:tc>
          <w:tcPr>
            <w:tcW w:w="1609" w:type="dxa"/>
            <w:vAlign w:val="center"/>
          </w:tcPr>
          <w:p w14:paraId="0BA2D0FA">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11.9</w:t>
            </w:r>
          </w:p>
        </w:tc>
        <w:tc>
          <w:tcPr>
            <w:tcW w:w="771" w:type="pct"/>
            <w:vMerge w:val="continue"/>
            <w:vAlign w:val="center"/>
          </w:tcPr>
          <w:p w14:paraId="2992E49F">
            <w:pPr>
              <w:jc w:val="center"/>
              <w:rPr>
                <w:rFonts w:hint="eastAsia" w:ascii="仿宋" w:hAnsi="仿宋" w:eastAsia="仿宋" w:cs="仿宋"/>
                <w:sz w:val="24"/>
                <w:szCs w:val="24"/>
              </w:rPr>
            </w:pPr>
          </w:p>
        </w:tc>
        <w:tc>
          <w:tcPr>
            <w:tcW w:w="913" w:type="pct"/>
            <w:vMerge w:val="continue"/>
            <w:vAlign w:val="center"/>
          </w:tcPr>
          <w:p w14:paraId="2373D2B2">
            <w:pPr>
              <w:jc w:val="center"/>
              <w:rPr>
                <w:rFonts w:hint="eastAsia" w:ascii="仿宋" w:hAnsi="仿宋" w:eastAsia="仿宋" w:cs="仿宋"/>
                <w:sz w:val="24"/>
                <w:szCs w:val="24"/>
              </w:rPr>
            </w:pPr>
          </w:p>
        </w:tc>
      </w:tr>
      <w:tr w14:paraId="44DF1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387DD671">
            <w:pPr>
              <w:jc w:val="center"/>
              <w:rPr>
                <w:rFonts w:hint="eastAsia" w:ascii="仿宋" w:hAnsi="仿宋" w:eastAsia="仿宋" w:cs="仿宋"/>
                <w:sz w:val="24"/>
                <w:szCs w:val="24"/>
              </w:rPr>
            </w:pPr>
          </w:p>
        </w:tc>
        <w:tc>
          <w:tcPr>
            <w:tcW w:w="510" w:type="pct"/>
            <w:vMerge w:val="continue"/>
            <w:vAlign w:val="center"/>
          </w:tcPr>
          <w:p w14:paraId="25A66C0E">
            <w:pPr>
              <w:jc w:val="center"/>
              <w:rPr>
                <w:rFonts w:hint="eastAsia" w:ascii="仿宋" w:hAnsi="仿宋" w:eastAsia="仿宋" w:cs="仿宋"/>
                <w:sz w:val="24"/>
                <w:szCs w:val="24"/>
                <w:lang w:val="en-US" w:eastAsia="zh-CN"/>
              </w:rPr>
            </w:pPr>
          </w:p>
        </w:tc>
        <w:tc>
          <w:tcPr>
            <w:tcW w:w="582" w:type="pct"/>
            <w:vMerge w:val="continue"/>
            <w:vAlign w:val="center"/>
          </w:tcPr>
          <w:p w14:paraId="7A59EA58">
            <w:pPr>
              <w:jc w:val="center"/>
              <w:rPr>
                <w:rFonts w:hint="eastAsia" w:ascii="仿宋" w:hAnsi="仿宋" w:eastAsia="仿宋" w:cs="仿宋"/>
                <w:sz w:val="24"/>
                <w:szCs w:val="24"/>
              </w:rPr>
            </w:pPr>
          </w:p>
        </w:tc>
        <w:tc>
          <w:tcPr>
            <w:tcW w:w="1080" w:type="pct"/>
            <w:vAlign w:val="center"/>
          </w:tcPr>
          <w:p w14:paraId="2ADE1A6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营林屯</w:t>
            </w:r>
          </w:p>
        </w:tc>
        <w:tc>
          <w:tcPr>
            <w:tcW w:w="1609" w:type="dxa"/>
            <w:vAlign w:val="center"/>
          </w:tcPr>
          <w:p w14:paraId="77E81172">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5.6</w:t>
            </w:r>
          </w:p>
        </w:tc>
        <w:tc>
          <w:tcPr>
            <w:tcW w:w="771" w:type="pct"/>
            <w:vMerge w:val="continue"/>
            <w:vAlign w:val="center"/>
          </w:tcPr>
          <w:p w14:paraId="4D90560F">
            <w:pPr>
              <w:jc w:val="center"/>
              <w:rPr>
                <w:rFonts w:hint="eastAsia" w:ascii="仿宋" w:hAnsi="仿宋" w:eastAsia="仿宋" w:cs="仿宋"/>
                <w:sz w:val="24"/>
                <w:szCs w:val="24"/>
              </w:rPr>
            </w:pPr>
          </w:p>
        </w:tc>
        <w:tc>
          <w:tcPr>
            <w:tcW w:w="913" w:type="pct"/>
            <w:vMerge w:val="continue"/>
            <w:vAlign w:val="center"/>
          </w:tcPr>
          <w:p w14:paraId="6EAC3697">
            <w:pPr>
              <w:jc w:val="center"/>
              <w:rPr>
                <w:rFonts w:hint="eastAsia" w:ascii="仿宋" w:hAnsi="仿宋" w:eastAsia="仿宋" w:cs="仿宋"/>
                <w:sz w:val="24"/>
                <w:szCs w:val="24"/>
              </w:rPr>
            </w:pPr>
          </w:p>
        </w:tc>
      </w:tr>
      <w:tr w14:paraId="6499D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Merge w:val="continue"/>
            <w:vAlign w:val="center"/>
          </w:tcPr>
          <w:p w14:paraId="758211B7">
            <w:pPr>
              <w:jc w:val="center"/>
              <w:rPr>
                <w:rFonts w:hint="eastAsia" w:ascii="仿宋" w:hAnsi="仿宋" w:eastAsia="仿宋" w:cs="仿宋"/>
                <w:sz w:val="24"/>
                <w:szCs w:val="24"/>
              </w:rPr>
            </w:pPr>
          </w:p>
        </w:tc>
        <w:tc>
          <w:tcPr>
            <w:tcW w:w="510" w:type="pct"/>
            <w:vMerge w:val="continue"/>
            <w:vAlign w:val="center"/>
          </w:tcPr>
          <w:p w14:paraId="1236D4A7">
            <w:pPr>
              <w:jc w:val="center"/>
              <w:rPr>
                <w:rFonts w:hint="eastAsia" w:ascii="仿宋" w:hAnsi="仿宋" w:eastAsia="仿宋" w:cs="仿宋"/>
                <w:sz w:val="24"/>
                <w:szCs w:val="24"/>
                <w:lang w:val="en-US" w:eastAsia="zh-CN"/>
              </w:rPr>
            </w:pPr>
          </w:p>
        </w:tc>
        <w:tc>
          <w:tcPr>
            <w:tcW w:w="582" w:type="pct"/>
            <w:vMerge w:val="continue"/>
            <w:vAlign w:val="center"/>
          </w:tcPr>
          <w:p w14:paraId="573CBB37">
            <w:pPr>
              <w:jc w:val="center"/>
              <w:rPr>
                <w:rFonts w:hint="eastAsia" w:ascii="仿宋" w:hAnsi="仿宋" w:eastAsia="仿宋" w:cs="仿宋"/>
                <w:sz w:val="24"/>
                <w:szCs w:val="24"/>
              </w:rPr>
            </w:pPr>
          </w:p>
        </w:tc>
        <w:tc>
          <w:tcPr>
            <w:tcW w:w="1080" w:type="pct"/>
            <w:vAlign w:val="center"/>
          </w:tcPr>
          <w:p w14:paraId="497BC59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黄松甸屯</w:t>
            </w:r>
          </w:p>
        </w:tc>
        <w:tc>
          <w:tcPr>
            <w:tcW w:w="1609" w:type="dxa"/>
            <w:vAlign w:val="center"/>
          </w:tcPr>
          <w:p w14:paraId="49A74B3B">
            <w:pPr>
              <w:keepNext w:val="0"/>
              <w:keepLines w:val="0"/>
              <w:widowControl/>
              <w:suppressLineNumbers w:val="0"/>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44.1</w:t>
            </w:r>
          </w:p>
        </w:tc>
        <w:tc>
          <w:tcPr>
            <w:tcW w:w="771" w:type="pct"/>
            <w:vMerge w:val="continue"/>
            <w:vAlign w:val="center"/>
          </w:tcPr>
          <w:p w14:paraId="0E131002">
            <w:pPr>
              <w:jc w:val="center"/>
              <w:rPr>
                <w:rFonts w:hint="eastAsia" w:ascii="仿宋" w:hAnsi="仿宋" w:eastAsia="仿宋" w:cs="仿宋"/>
                <w:sz w:val="24"/>
                <w:szCs w:val="24"/>
              </w:rPr>
            </w:pPr>
          </w:p>
        </w:tc>
        <w:tc>
          <w:tcPr>
            <w:tcW w:w="913" w:type="pct"/>
            <w:vMerge w:val="continue"/>
            <w:vAlign w:val="center"/>
          </w:tcPr>
          <w:p w14:paraId="660645F8">
            <w:pPr>
              <w:jc w:val="center"/>
              <w:rPr>
                <w:rFonts w:hint="eastAsia" w:ascii="仿宋" w:hAnsi="仿宋" w:eastAsia="仿宋" w:cs="仿宋"/>
                <w:sz w:val="24"/>
                <w:szCs w:val="24"/>
              </w:rPr>
            </w:pPr>
          </w:p>
        </w:tc>
      </w:tr>
      <w:tr w14:paraId="7F5A2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Align w:val="center"/>
          </w:tcPr>
          <w:p w14:paraId="573F521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510" w:type="pct"/>
            <w:vAlign w:val="center"/>
          </w:tcPr>
          <w:p w14:paraId="642CBB2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白石山镇</w:t>
            </w:r>
          </w:p>
        </w:tc>
        <w:tc>
          <w:tcPr>
            <w:tcW w:w="582" w:type="pct"/>
            <w:vAlign w:val="center"/>
          </w:tcPr>
          <w:p w14:paraId="699BE6AE">
            <w:pPr>
              <w:jc w:val="center"/>
              <w:rPr>
                <w:rFonts w:hint="eastAsia" w:ascii="仿宋" w:hAnsi="仿宋" w:eastAsia="仿宋" w:cs="仿宋"/>
                <w:sz w:val="24"/>
                <w:szCs w:val="24"/>
              </w:rPr>
            </w:pPr>
            <w:r>
              <w:rPr>
                <w:rFonts w:hint="eastAsia" w:ascii="仿宋" w:hAnsi="仿宋" w:eastAsia="仿宋" w:cs="仿宋"/>
                <w:sz w:val="24"/>
                <w:szCs w:val="24"/>
              </w:rPr>
              <w:t>琵河村</w:t>
            </w:r>
          </w:p>
        </w:tc>
        <w:tc>
          <w:tcPr>
            <w:tcW w:w="1080" w:type="pct"/>
            <w:vAlign w:val="center"/>
          </w:tcPr>
          <w:p w14:paraId="4B60464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琵河村</w:t>
            </w:r>
          </w:p>
        </w:tc>
        <w:tc>
          <w:tcPr>
            <w:tcW w:w="800" w:type="pct"/>
            <w:vAlign w:val="center"/>
          </w:tcPr>
          <w:p w14:paraId="3AD18F2D">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55.4</w:t>
            </w:r>
          </w:p>
        </w:tc>
        <w:tc>
          <w:tcPr>
            <w:tcW w:w="771" w:type="pct"/>
            <w:vAlign w:val="center"/>
          </w:tcPr>
          <w:p w14:paraId="13DAFF9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新建污水处理站</w:t>
            </w:r>
          </w:p>
        </w:tc>
        <w:tc>
          <w:tcPr>
            <w:tcW w:w="913" w:type="pct"/>
            <w:vAlign w:val="center"/>
          </w:tcPr>
          <w:p w14:paraId="217E04E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新建</w:t>
            </w:r>
          </w:p>
        </w:tc>
      </w:tr>
      <w:tr w14:paraId="15C06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Align w:val="center"/>
          </w:tcPr>
          <w:p w14:paraId="798A5B4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510" w:type="pct"/>
            <w:vAlign w:val="center"/>
          </w:tcPr>
          <w:p w14:paraId="2EE20AF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松江镇</w:t>
            </w:r>
          </w:p>
        </w:tc>
        <w:tc>
          <w:tcPr>
            <w:tcW w:w="582" w:type="pct"/>
            <w:vAlign w:val="center"/>
          </w:tcPr>
          <w:p w14:paraId="6E23E25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松江村</w:t>
            </w:r>
          </w:p>
        </w:tc>
        <w:tc>
          <w:tcPr>
            <w:tcW w:w="1080" w:type="pct"/>
            <w:vAlign w:val="center"/>
          </w:tcPr>
          <w:p w14:paraId="49BD1F4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松江村</w:t>
            </w:r>
          </w:p>
        </w:tc>
        <w:tc>
          <w:tcPr>
            <w:tcW w:w="800" w:type="pct"/>
            <w:vAlign w:val="center"/>
          </w:tcPr>
          <w:p w14:paraId="1F2C25D3">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85.5</w:t>
            </w:r>
          </w:p>
        </w:tc>
        <w:tc>
          <w:tcPr>
            <w:tcW w:w="1550" w:type="dxa"/>
            <w:vAlign w:val="center"/>
          </w:tcPr>
          <w:p w14:paraId="02EC0F6A">
            <w:pPr>
              <w:jc w:val="center"/>
              <w:rPr>
                <w:rFonts w:hint="eastAsia" w:ascii="仿宋" w:hAnsi="仿宋" w:eastAsia="仿宋" w:cs="仿宋"/>
                <w:sz w:val="24"/>
                <w:szCs w:val="24"/>
              </w:rPr>
            </w:pPr>
            <w:r>
              <w:rPr>
                <w:rFonts w:hint="eastAsia" w:ascii="仿宋" w:hAnsi="仿宋" w:eastAsia="仿宋" w:cs="仿宋"/>
                <w:sz w:val="24"/>
                <w:szCs w:val="24"/>
                <w:lang w:val="en-US" w:eastAsia="zh-CN"/>
              </w:rPr>
              <w:t>新建污水处理站</w:t>
            </w:r>
          </w:p>
        </w:tc>
        <w:tc>
          <w:tcPr>
            <w:tcW w:w="1836" w:type="dxa"/>
            <w:vAlign w:val="center"/>
          </w:tcPr>
          <w:p w14:paraId="0A7877D2">
            <w:pPr>
              <w:jc w:val="center"/>
              <w:rPr>
                <w:rFonts w:hint="eastAsia" w:ascii="仿宋" w:hAnsi="仿宋" w:eastAsia="仿宋" w:cs="仿宋"/>
                <w:sz w:val="24"/>
                <w:szCs w:val="24"/>
              </w:rPr>
            </w:pPr>
            <w:r>
              <w:rPr>
                <w:rFonts w:hint="eastAsia" w:ascii="仿宋" w:hAnsi="仿宋" w:eastAsia="仿宋" w:cs="仿宋"/>
                <w:sz w:val="24"/>
                <w:szCs w:val="24"/>
                <w:lang w:val="en-US" w:eastAsia="zh-CN"/>
              </w:rPr>
              <w:t>新建</w:t>
            </w:r>
          </w:p>
        </w:tc>
      </w:tr>
      <w:tr w14:paraId="3BC5E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vAlign w:val="center"/>
          </w:tcPr>
          <w:p w14:paraId="65EE948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510" w:type="pct"/>
            <w:vAlign w:val="center"/>
          </w:tcPr>
          <w:p w14:paraId="7395E7B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天北镇</w:t>
            </w:r>
          </w:p>
        </w:tc>
        <w:tc>
          <w:tcPr>
            <w:tcW w:w="582" w:type="pct"/>
            <w:vAlign w:val="center"/>
          </w:tcPr>
          <w:p w14:paraId="5AD9C68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劳动村</w:t>
            </w:r>
          </w:p>
        </w:tc>
        <w:tc>
          <w:tcPr>
            <w:tcW w:w="1080" w:type="pct"/>
            <w:vAlign w:val="center"/>
          </w:tcPr>
          <w:p w14:paraId="43E11FD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劳动村</w:t>
            </w:r>
          </w:p>
        </w:tc>
        <w:tc>
          <w:tcPr>
            <w:tcW w:w="800" w:type="pct"/>
            <w:vAlign w:val="center"/>
          </w:tcPr>
          <w:p w14:paraId="6C774D44">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56.7</w:t>
            </w:r>
          </w:p>
        </w:tc>
        <w:tc>
          <w:tcPr>
            <w:tcW w:w="1550" w:type="dxa"/>
            <w:vAlign w:val="center"/>
          </w:tcPr>
          <w:p w14:paraId="3AF0FA94">
            <w:pPr>
              <w:jc w:val="center"/>
              <w:rPr>
                <w:rFonts w:hint="eastAsia" w:ascii="仿宋" w:hAnsi="仿宋" w:eastAsia="仿宋" w:cs="仿宋"/>
                <w:sz w:val="24"/>
                <w:szCs w:val="24"/>
              </w:rPr>
            </w:pPr>
            <w:r>
              <w:rPr>
                <w:rFonts w:hint="eastAsia" w:ascii="仿宋" w:hAnsi="仿宋" w:eastAsia="仿宋" w:cs="仿宋"/>
                <w:sz w:val="24"/>
                <w:szCs w:val="24"/>
                <w:lang w:val="en-US" w:eastAsia="zh-CN"/>
              </w:rPr>
              <w:t>新建污水处理站</w:t>
            </w:r>
          </w:p>
        </w:tc>
        <w:tc>
          <w:tcPr>
            <w:tcW w:w="1836" w:type="dxa"/>
            <w:vAlign w:val="center"/>
          </w:tcPr>
          <w:p w14:paraId="1A897762">
            <w:pPr>
              <w:jc w:val="center"/>
              <w:rPr>
                <w:rFonts w:hint="eastAsia" w:ascii="仿宋" w:hAnsi="仿宋" w:eastAsia="仿宋" w:cs="仿宋"/>
                <w:sz w:val="24"/>
                <w:szCs w:val="24"/>
              </w:rPr>
            </w:pPr>
            <w:r>
              <w:rPr>
                <w:rFonts w:hint="eastAsia" w:ascii="仿宋" w:hAnsi="仿宋" w:eastAsia="仿宋" w:cs="仿宋"/>
                <w:sz w:val="24"/>
                <w:szCs w:val="24"/>
                <w:lang w:val="en-US" w:eastAsia="zh-CN"/>
              </w:rPr>
              <w:t>新建</w:t>
            </w:r>
          </w:p>
        </w:tc>
      </w:tr>
    </w:tbl>
    <w:p w14:paraId="5C1B60BB">
      <w:pPr>
        <w:spacing w:line="360" w:lineRule="auto"/>
        <w:ind w:firstLine="560" w:firstLineChars="200"/>
        <w:rPr>
          <w:rFonts w:hint="eastAsia" w:ascii="仿宋" w:hAnsi="仿宋" w:eastAsia="仿宋" w:cs="仿宋"/>
          <w:sz w:val="28"/>
        </w:rPr>
      </w:pPr>
    </w:p>
    <w:p w14:paraId="1F0672CA">
      <w:pPr>
        <w:spacing w:line="360" w:lineRule="auto"/>
        <w:ind w:firstLine="560" w:firstLineChars="200"/>
        <w:rPr>
          <w:rFonts w:hint="eastAsia" w:ascii="仿宋" w:hAnsi="仿宋" w:eastAsia="仿宋" w:cs="仿宋"/>
          <w:sz w:val="28"/>
        </w:rPr>
      </w:pPr>
      <w:r>
        <w:rPr>
          <w:rFonts w:hint="eastAsia" w:ascii="仿宋" w:hAnsi="仿宋" w:eastAsia="仿宋" w:cs="仿宋"/>
          <w:sz w:val="28"/>
        </w:rPr>
        <w:t>（2）拉运方式纳管进厂处理规划</w:t>
      </w:r>
    </w:p>
    <w:p w14:paraId="052486D6">
      <w:pPr>
        <w:spacing w:line="360" w:lineRule="auto"/>
        <w:ind w:firstLine="560" w:firstLineChars="200"/>
        <w:rPr>
          <w:rFonts w:hint="eastAsia" w:ascii="仿宋" w:hAnsi="仿宋" w:eastAsia="仿宋" w:cs="仿宋"/>
          <w:sz w:val="28"/>
        </w:rPr>
      </w:pPr>
      <w:r>
        <w:rPr>
          <w:rFonts w:hint="eastAsia" w:ascii="仿宋" w:hAnsi="仿宋" w:eastAsia="仿宋" w:cs="仿宋"/>
          <w:sz w:val="28"/>
        </w:rPr>
        <w:t>规划</w:t>
      </w:r>
      <w:r>
        <w:rPr>
          <w:rFonts w:hint="eastAsia" w:ascii="仿宋" w:hAnsi="仿宋" w:eastAsia="仿宋" w:cs="仿宋"/>
          <w:sz w:val="28"/>
          <w:lang w:eastAsia="zh-CN"/>
        </w:rPr>
        <w:t>蛟河市</w:t>
      </w:r>
      <w:r>
        <w:rPr>
          <w:rFonts w:hint="eastAsia" w:ascii="仿宋" w:hAnsi="仿宋" w:eastAsia="仿宋" w:cs="仿宋"/>
          <w:sz w:val="28"/>
        </w:rPr>
        <w:t>采取建设污水收集设施终端</w:t>
      </w:r>
      <w:r>
        <w:rPr>
          <w:rFonts w:hint="eastAsia" w:ascii="仿宋" w:hAnsi="仿宋" w:eastAsia="仿宋" w:cs="仿宋"/>
          <w:sz w:val="28"/>
          <w:lang w:eastAsia="zh-CN"/>
        </w:rPr>
        <w:t>，</w:t>
      </w:r>
      <w:r>
        <w:rPr>
          <w:rFonts w:hint="eastAsia" w:ascii="仿宋" w:hAnsi="仿宋" w:eastAsia="仿宋" w:cs="仿宋"/>
          <w:sz w:val="28"/>
        </w:rPr>
        <w:t>定期拉运方式纳管的行政村包括：</w:t>
      </w:r>
    </w:p>
    <w:p w14:paraId="6E6A9662">
      <w:pPr>
        <w:spacing w:line="360" w:lineRule="auto"/>
        <w:ind w:firstLine="560" w:firstLineChars="200"/>
        <w:rPr>
          <w:rFonts w:hint="eastAsia" w:ascii="仿宋" w:hAnsi="仿宋" w:eastAsia="仿宋" w:cs="仿宋"/>
          <w:sz w:val="28"/>
        </w:rPr>
      </w:pPr>
      <w:r>
        <w:rPr>
          <w:rFonts w:hint="eastAsia" w:ascii="仿宋" w:hAnsi="仿宋" w:eastAsia="仿宋" w:cs="仿宋"/>
          <w:sz w:val="28"/>
        </w:rPr>
        <w:t>①城乡结合区、镇乡结合区</w:t>
      </w:r>
      <w:r>
        <w:rPr>
          <w:rFonts w:hint="eastAsia" w:ascii="仿宋" w:hAnsi="仿宋" w:eastAsia="仿宋" w:cs="仿宋"/>
          <w:sz w:val="28"/>
          <w:lang w:eastAsia="zh-CN"/>
        </w:rPr>
        <w:t>，</w:t>
      </w:r>
      <w:r>
        <w:rPr>
          <w:rFonts w:hint="eastAsia" w:ascii="仿宋" w:hAnsi="仿宋" w:eastAsia="仿宋" w:cs="仿宋"/>
          <w:sz w:val="28"/>
        </w:rPr>
        <w:t>或位于已（拟）建污水处理设施周边10km范围内</w:t>
      </w:r>
      <w:r>
        <w:rPr>
          <w:rFonts w:hint="eastAsia" w:ascii="仿宋" w:hAnsi="仿宋" w:eastAsia="仿宋" w:cs="仿宋"/>
          <w:sz w:val="28"/>
          <w:lang w:eastAsia="zh-CN"/>
        </w:rPr>
        <w:t>，</w:t>
      </w:r>
      <w:r>
        <w:rPr>
          <w:rFonts w:hint="eastAsia" w:ascii="仿宋" w:hAnsi="仿宋" w:eastAsia="仿宋" w:cs="仿宋"/>
          <w:sz w:val="28"/>
        </w:rPr>
        <w:t>下辖单个自然屯生活污水产生量大于5m³/d</w:t>
      </w:r>
      <w:r>
        <w:rPr>
          <w:rFonts w:hint="eastAsia" w:ascii="仿宋" w:hAnsi="仿宋" w:eastAsia="仿宋" w:cs="仿宋"/>
          <w:sz w:val="28"/>
          <w:lang w:eastAsia="zh-CN"/>
        </w:rPr>
        <w:t>，</w:t>
      </w:r>
      <w:r>
        <w:rPr>
          <w:rFonts w:hint="eastAsia" w:ascii="仿宋" w:hAnsi="仿宋" w:eastAsia="仿宋" w:cs="仿宋"/>
          <w:sz w:val="28"/>
        </w:rPr>
        <w:t>且不具备并网条件的村；</w:t>
      </w:r>
    </w:p>
    <w:p w14:paraId="65D3964E">
      <w:pPr>
        <w:spacing w:line="360" w:lineRule="auto"/>
        <w:ind w:firstLine="560" w:firstLineChars="200"/>
        <w:rPr>
          <w:rFonts w:hint="eastAsia" w:ascii="仿宋" w:hAnsi="仿宋" w:eastAsia="仿宋" w:cs="仿宋"/>
          <w:sz w:val="28"/>
        </w:rPr>
      </w:pPr>
      <w:r>
        <w:rPr>
          <w:rFonts w:hint="eastAsia" w:ascii="仿宋" w:hAnsi="仿宋" w:eastAsia="仿宋" w:cs="仿宋"/>
          <w:sz w:val="28"/>
        </w:rPr>
        <w:t>②人口聚集、地势平坦、易于施工的村；</w:t>
      </w:r>
    </w:p>
    <w:p w14:paraId="682F57F9">
      <w:pPr>
        <w:spacing w:line="360" w:lineRule="auto"/>
        <w:ind w:firstLine="560" w:firstLineChars="200"/>
        <w:rPr>
          <w:rFonts w:hint="eastAsia" w:ascii="仿宋" w:hAnsi="仿宋" w:eastAsia="仿宋" w:cs="仿宋"/>
          <w:sz w:val="28"/>
        </w:rPr>
      </w:pPr>
      <w:r>
        <w:rPr>
          <w:rFonts w:hint="eastAsia" w:ascii="仿宋" w:hAnsi="仿宋" w:eastAsia="仿宋" w:cs="仿宋"/>
          <w:sz w:val="28"/>
          <w:lang w:eastAsia="ja-JP"/>
        </w:rPr>
        <w:t>③</w:t>
      </w:r>
      <w:r>
        <w:rPr>
          <w:rFonts w:hint="eastAsia" w:ascii="仿宋" w:hAnsi="仿宋" w:eastAsia="仿宋" w:cs="仿宋"/>
          <w:sz w:val="28"/>
        </w:rPr>
        <w:t>已纳入地方政府集中处理规划的村。</w:t>
      </w:r>
    </w:p>
    <w:p w14:paraId="32D045D2">
      <w:pPr>
        <w:spacing w:line="360" w:lineRule="auto"/>
        <w:ind w:firstLine="560" w:firstLineChars="200"/>
        <w:rPr>
          <w:rFonts w:hint="eastAsia" w:ascii="仿宋" w:hAnsi="仿宋" w:eastAsia="仿宋" w:cs="仿宋"/>
          <w:sz w:val="28"/>
        </w:rPr>
      </w:pPr>
      <w:r>
        <w:rPr>
          <w:rFonts w:hint="eastAsia" w:ascii="仿宋" w:hAnsi="仿宋" w:eastAsia="仿宋" w:cs="仿宋"/>
          <w:sz w:val="28"/>
        </w:rPr>
        <w:t>结合各村庄污水量预测</w:t>
      </w:r>
      <w:r>
        <w:rPr>
          <w:rFonts w:hint="eastAsia" w:ascii="仿宋" w:hAnsi="仿宋" w:eastAsia="仿宋" w:cs="仿宋"/>
          <w:sz w:val="28"/>
          <w:lang w:eastAsia="zh-CN"/>
        </w:rPr>
        <w:t>，</w:t>
      </w:r>
      <w:r>
        <w:rPr>
          <w:rFonts w:hint="eastAsia" w:ascii="仿宋" w:hAnsi="仿宋" w:eastAsia="仿宋" w:cs="仿宋"/>
          <w:sz w:val="28"/>
        </w:rPr>
        <w:t>对于规划期内无法纳厂处理</w:t>
      </w:r>
      <w:r>
        <w:rPr>
          <w:rFonts w:hint="eastAsia" w:ascii="仿宋" w:hAnsi="仿宋" w:eastAsia="仿宋" w:cs="仿宋"/>
          <w:sz w:val="28"/>
          <w:lang w:eastAsia="zh-CN"/>
        </w:rPr>
        <w:t>，</w:t>
      </w:r>
      <w:r>
        <w:rPr>
          <w:rFonts w:hint="eastAsia" w:ascii="仿宋" w:hAnsi="仿宋" w:eastAsia="仿宋" w:cs="仿宋"/>
          <w:sz w:val="28"/>
        </w:rPr>
        <w:t>且具备建设集中收集设施的村</w:t>
      </w:r>
      <w:r>
        <w:rPr>
          <w:rFonts w:hint="eastAsia" w:ascii="仿宋" w:hAnsi="仿宋" w:eastAsia="仿宋" w:cs="仿宋"/>
          <w:sz w:val="28"/>
          <w:lang w:eastAsia="zh-CN"/>
        </w:rPr>
        <w:t>，</w:t>
      </w:r>
      <w:r>
        <w:rPr>
          <w:rFonts w:hint="eastAsia" w:ascii="仿宋" w:hAnsi="仿宋" w:eastAsia="仿宋" w:cs="仿宋"/>
          <w:sz w:val="28"/>
        </w:rPr>
        <w:t>规划新建污水收集设施</w:t>
      </w:r>
      <w:r>
        <w:rPr>
          <w:rFonts w:hint="eastAsia" w:ascii="仿宋" w:hAnsi="仿宋" w:eastAsia="仿宋" w:cs="仿宋"/>
          <w:sz w:val="28"/>
          <w:lang w:eastAsia="zh-CN"/>
        </w:rPr>
        <w:t>，</w:t>
      </w:r>
      <w:r>
        <w:rPr>
          <w:rFonts w:hint="eastAsia" w:ascii="仿宋" w:hAnsi="仿宋" w:eastAsia="仿宋" w:cs="仿宋"/>
          <w:sz w:val="28"/>
        </w:rPr>
        <w:t>详见下表：</w:t>
      </w:r>
    </w:p>
    <w:p w14:paraId="114333CD">
      <w:pPr>
        <w:spacing w:line="360" w:lineRule="auto"/>
        <w:ind w:firstLine="480" w:firstLineChars="200"/>
        <w:jc w:val="center"/>
        <w:rPr>
          <w:rFonts w:hint="eastAsia" w:ascii="仿宋" w:hAnsi="仿宋" w:eastAsia="仿宋" w:cs="仿宋"/>
          <w:b/>
          <w:sz w:val="24"/>
          <w:szCs w:val="24"/>
        </w:rPr>
      </w:pPr>
      <w:r>
        <w:rPr>
          <w:rFonts w:hint="eastAsia" w:ascii="仿宋" w:hAnsi="仿宋" w:eastAsia="仿宋" w:cs="仿宋"/>
          <w:b w:val="0"/>
          <w:bCs/>
          <w:sz w:val="24"/>
          <w:szCs w:val="24"/>
        </w:rPr>
        <w:t>表5-3          新建污水收集设施行政村规划表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2537"/>
        <w:gridCol w:w="2730"/>
        <w:gridCol w:w="3043"/>
      </w:tblGrid>
      <w:tr w14:paraId="0FDEE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864" w:type="pct"/>
            <w:vAlign w:val="center"/>
          </w:tcPr>
          <w:p w14:paraId="792C1E27">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262" w:type="pct"/>
            <w:vAlign w:val="center"/>
          </w:tcPr>
          <w:p w14:paraId="4B251796">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乡镇</w:t>
            </w:r>
          </w:p>
        </w:tc>
        <w:tc>
          <w:tcPr>
            <w:tcW w:w="1358" w:type="pct"/>
            <w:vAlign w:val="center"/>
          </w:tcPr>
          <w:p w14:paraId="19918352">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行政村</w:t>
            </w:r>
          </w:p>
        </w:tc>
        <w:tc>
          <w:tcPr>
            <w:tcW w:w="1514" w:type="pct"/>
            <w:vAlign w:val="center"/>
          </w:tcPr>
          <w:p w14:paraId="0B63B6C6">
            <w:pPr>
              <w:spacing w:line="360" w:lineRule="auto"/>
              <w:jc w:val="center"/>
              <w:rPr>
                <w:rFonts w:hint="eastAsia" w:ascii="仿宋" w:hAnsi="仿宋" w:eastAsia="仿宋" w:cs="仿宋"/>
                <w:b/>
                <w:sz w:val="24"/>
                <w:szCs w:val="24"/>
                <w:lang w:eastAsia="zh-CN"/>
              </w:rPr>
            </w:pPr>
            <w:r>
              <w:rPr>
                <w:rFonts w:hint="eastAsia" w:ascii="仿宋" w:hAnsi="仿宋" w:eastAsia="仿宋" w:cs="仿宋"/>
                <w:b/>
                <w:sz w:val="24"/>
                <w:szCs w:val="24"/>
                <w:lang w:val="en-US" w:eastAsia="zh-CN"/>
              </w:rPr>
              <w:t>污水收集</w:t>
            </w:r>
            <w:r>
              <w:rPr>
                <w:rFonts w:hint="eastAsia" w:ascii="仿宋" w:hAnsi="仿宋" w:eastAsia="仿宋" w:cs="仿宋"/>
                <w:b/>
                <w:sz w:val="24"/>
                <w:szCs w:val="24"/>
              </w:rPr>
              <w:t>池</w:t>
            </w:r>
            <w:r>
              <w:rPr>
                <w:rFonts w:hint="eastAsia" w:ascii="仿宋" w:hAnsi="仿宋" w:eastAsia="仿宋" w:cs="仿宋"/>
                <w:b/>
                <w:sz w:val="24"/>
                <w:szCs w:val="24"/>
                <w:lang w:eastAsia="zh-CN"/>
              </w:rPr>
              <w:t>（</w:t>
            </w:r>
            <w:r>
              <w:rPr>
                <w:rFonts w:hint="eastAsia" w:ascii="仿宋" w:hAnsi="仿宋" w:eastAsia="仿宋" w:cs="仿宋"/>
                <w:sz w:val="24"/>
                <w:szCs w:val="24"/>
              </w:rPr>
              <w:t>m³</w:t>
            </w:r>
            <w:r>
              <w:rPr>
                <w:rFonts w:hint="eastAsia" w:ascii="仿宋" w:hAnsi="仿宋" w:eastAsia="仿宋" w:cs="仿宋"/>
                <w:b/>
                <w:sz w:val="24"/>
                <w:szCs w:val="24"/>
                <w:lang w:eastAsia="zh-CN"/>
              </w:rPr>
              <w:t>）</w:t>
            </w:r>
          </w:p>
        </w:tc>
      </w:tr>
      <w:tr w14:paraId="2C21E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69E53D1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262" w:type="pct"/>
            <w:vAlign w:val="center"/>
          </w:tcPr>
          <w:p w14:paraId="44D8442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松江镇</w:t>
            </w:r>
          </w:p>
        </w:tc>
        <w:tc>
          <w:tcPr>
            <w:tcW w:w="1358" w:type="pct"/>
            <w:vAlign w:val="center"/>
          </w:tcPr>
          <w:p w14:paraId="1AB8B46C">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金兰湾（沙松背）</w:t>
            </w:r>
          </w:p>
        </w:tc>
        <w:tc>
          <w:tcPr>
            <w:tcW w:w="1514" w:type="pct"/>
            <w:vAlign w:val="center"/>
          </w:tcPr>
          <w:p w14:paraId="1A6A5E5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90</w:t>
            </w:r>
          </w:p>
        </w:tc>
      </w:tr>
      <w:tr w14:paraId="046F1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0B808CD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262" w:type="pct"/>
            <w:vMerge w:val="restart"/>
            <w:vAlign w:val="center"/>
          </w:tcPr>
          <w:p w14:paraId="6D08C8E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庆岭镇</w:t>
            </w:r>
          </w:p>
        </w:tc>
        <w:tc>
          <w:tcPr>
            <w:tcW w:w="1358" w:type="pct"/>
            <w:vAlign w:val="center"/>
          </w:tcPr>
          <w:p w14:paraId="2A4A1E8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庆岭活鱼一条街</w:t>
            </w:r>
          </w:p>
        </w:tc>
        <w:tc>
          <w:tcPr>
            <w:tcW w:w="1514" w:type="pct"/>
            <w:vAlign w:val="center"/>
          </w:tcPr>
          <w:p w14:paraId="15750F4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210</w:t>
            </w:r>
          </w:p>
        </w:tc>
      </w:tr>
      <w:tr w14:paraId="1EB46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32D20DB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262" w:type="pct"/>
            <w:vMerge w:val="continue"/>
            <w:vAlign w:val="center"/>
          </w:tcPr>
          <w:p w14:paraId="0FBB0CD1">
            <w:pPr>
              <w:spacing w:line="360" w:lineRule="auto"/>
              <w:jc w:val="center"/>
              <w:rPr>
                <w:rFonts w:hint="eastAsia" w:ascii="仿宋" w:hAnsi="仿宋" w:eastAsia="仿宋" w:cs="仿宋"/>
                <w:sz w:val="24"/>
                <w:szCs w:val="24"/>
              </w:rPr>
            </w:pPr>
          </w:p>
        </w:tc>
        <w:tc>
          <w:tcPr>
            <w:tcW w:w="1358" w:type="pct"/>
            <w:vAlign w:val="center"/>
          </w:tcPr>
          <w:p w14:paraId="71A2BD7C">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北国之村（土门岭）</w:t>
            </w:r>
          </w:p>
        </w:tc>
        <w:tc>
          <w:tcPr>
            <w:tcW w:w="1514" w:type="pct"/>
            <w:vAlign w:val="center"/>
          </w:tcPr>
          <w:p w14:paraId="6A40CFA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w:t>
            </w:r>
          </w:p>
        </w:tc>
      </w:tr>
      <w:tr w14:paraId="0F57E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555E196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262" w:type="pct"/>
            <w:vMerge w:val="continue"/>
            <w:vAlign w:val="center"/>
          </w:tcPr>
          <w:p w14:paraId="5E70073C">
            <w:pPr>
              <w:spacing w:line="360" w:lineRule="auto"/>
              <w:jc w:val="center"/>
              <w:rPr>
                <w:rFonts w:hint="eastAsia" w:ascii="仿宋" w:hAnsi="仿宋" w:eastAsia="仿宋" w:cs="仿宋"/>
                <w:sz w:val="24"/>
                <w:szCs w:val="24"/>
              </w:rPr>
            </w:pPr>
          </w:p>
        </w:tc>
        <w:tc>
          <w:tcPr>
            <w:tcW w:w="1358" w:type="pct"/>
            <w:vAlign w:val="center"/>
          </w:tcPr>
          <w:p w14:paraId="5CB54D1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解放村</w:t>
            </w:r>
          </w:p>
        </w:tc>
        <w:tc>
          <w:tcPr>
            <w:tcW w:w="1514" w:type="pct"/>
            <w:vAlign w:val="center"/>
          </w:tcPr>
          <w:p w14:paraId="2DBCB80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90</w:t>
            </w:r>
          </w:p>
        </w:tc>
      </w:tr>
      <w:tr w14:paraId="3E1F5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4C2628A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262" w:type="pct"/>
            <w:vMerge w:val="continue"/>
            <w:vAlign w:val="center"/>
          </w:tcPr>
          <w:p w14:paraId="347BA040">
            <w:pPr>
              <w:spacing w:line="360" w:lineRule="auto"/>
              <w:jc w:val="center"/>
              <w:rPr>
                <w:rFonts w:hint="eastAsia" w:ascii="仿宋" w:hAnsi="仿宋" w:eastAsia="仿宋" w:cs="仿宋"/>
                <w:sz w:val="24"/>
                <w:szCs w:val="24"/>
              </w:rPr>
            </w:pPr>
          </w:p>
        </w:tc>
        <w:tc>
          <w:tcPr>
            <w:tcW w:w="1358" w:type="pct"/>
            <w:vAlign w:val="center"/>
          </w:tcPr>
          <w:p w14:paraId="01287FB5">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联江七社</w:t>
            </w:r>
          </w:p>
        </w:tc>
        <w:tc>
          <w:tcPr>
            <w:tcW w:w="1514" w:type="pct"/>
            <w:vAlign w:val="center"/>
          </w:tcPr>
          <w:p w14:paraId="16C7878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r>
      <w:tr w14:paraId="5B33C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33B1B19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262" w:type="pct"/>
            <w:vMerge w:val="continue"/>
            <w:vAlign w:val="center"/>
          </w:tcPr>
          <w:p w14:paraId="421BEBAF">
            <w:pPr>
              <w:spacing w:line="360" w:lineRule="auto"/>
              <w:jc w:val="center"/>
              <w:rPr>
                <w:rFonts w:hint="eastAsia" w:ascii="仿宋" w:hAnsi="仿宋" w:eastAsia="仿宋" w:cs="仿宋"/>
                <w:sz w:val="24"/>
                <w:szCs w:val="24"/>
              </w:rPr>
            </w:pPr>
          </w:p>
        </w:tc>
        <w:tc>
          <w:tcPr>
            <w:tcW w:w="1358" w:type="pct"/>
            <w:vAlign w:val="center"/>
          </w:tcPr>
          <w:p w14:paraId="2466D1D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杨木沟五社</w:t>
            </w:r>
          </w:p>
        </w:tc>
        <w:tc>
          <w:tcPr>
            <w:tcW w:w="1514" w:type="pct"/>
            <w:vAlign w:val="center"/>
          </w:tcPr>
          <w:p w14:paraId="015B53C0">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r>
      <w:tr w14:paraId="1CEB4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0E46C42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1262" w:type="pct"/>
            <w:vMerge w:val="continue"/>
            <w:vAlign w:val="center"/>
          </w:tcPr>
          <w:p w14:paraId="5992B18D">
            <w:pPr>
              <w:spacing w:line="360" w:lineRule="auto"/>
              <w:jc w:val="center"/>
              <w:rPr>
                <w:rFonts w:hint="eastAsia" w:ascii="仿宋" w:hAnsi="仿宋" w:eastAsia="仿宋" w:cs="仿宋"/>
                <w:sz w:val="24"/>
                <w:szCs w:val="24"/>
              </w:rPr>
            </w:pPr>
          </w:p>
        </w:tc>
        <w:tc>
          <w:tcPr>
            <w:tcW w:w="1358" w:type="pct"/>
            <w:vAlign w:val="center"/>
          </w:tcPr>
          <w:p w14:paraId="645E8D97">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杨木沟六社</w:t>
            </w:r>
          </w:p>
        </w:tc>
        <w:tc>
          <w:tcPr>
            <w:tcW w:w="1514" w:type="pct"/>
            <w:vAlign w:val="center"/>
          </w:tcPr>
          <w:p w14:paraId="34D07F4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r>
      <w:tr w14:paraId="4B032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695C3B0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1262" w:type="pct"/>
            <w:vMerge w:val="continue"/>
            <w:vAlign w:val="center"/>
          </w:tcPr>
          <w:p w14:paraId="602ECE6A">
            <w:pPr>
              <w:spacing w:line="360" w:lineRule="auto"/>
              <w:jc w:val="center"/>
              <w:rPr>
                <w:rFonts w:hint="eastAsia" w:ascii="仿宋" w:hAnsi="仿宋" w:eastAsia="仿宋" w:cs="仿宋"/>
                <w:sz w:val="24"/>
                <w:szCs w:val="24"/>
              </w:rPr>
            </w:pPr>
          </w:p>
        </w:tc>
        <w:tc>
          <w:tcPr>
            <w:tcW w:w="1358" w:type="pct"/>
            <w:vAlign w:val="center"/>
          </w:tcPr>
          <w:p w14:paraId="534087CA">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杨木沟七社</w:t>
            </w:r>
          </w:p>
        </w:tc>
        <w:tc>
          <w:tcPr>
            <w:tcW w:w="1514" w:type="pct"/>
            <w:vAlign w:val="center"/>
          </w:tcPr>
          <w:p w14:paraId="1586C105">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r>
      <w:tr w14:paraId="3A132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482FD41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1262" w:type="pct"/>
            <w:vAlign w:val="center"/>
          </w:tcPr>
          <w:p w14:paraId="1F47AFFD">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松江镇</w:t>
            </w:r>
          </w:p>
        </w:tc>
        <w:tc>
          <w:tcPr>
            <w:tcW w:w="1358" w:type="pct"/>
            <w:vAlign w:val="center"/>
          </w:tcPr>
          <w:p w14:paraId="05978F11">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爱林村爱林一社</w:t>
            </w:r>
          </w:p>
        </w:tc>
        <w:tc>
          <w:tcPr>
            <w:tcW w:w="1514" w:type="pct"/>
            <w:vAlign w:val="center"/>
          </w:tcPr>
          <w:p w14:paraId="3B9B7D8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90</w:t>
            </w:r>
          </w:p>
        </w:tc>
      </w:tr>
      <w:tr w14:paraId="7BC09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44CFFE6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1262" w:type="pct"/>
            <w:vMerge w:val="restart"/>
            <w:vAlign w:val="center"/>
          </w:tcPr>
          <w:p w14:paraId="166E6047">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漂河镇</w:t>
            </w:r>
          </w:p>
        </w:tc>
        <w:tc>
          <w:tcPr>
            <w:tcW w:w="1358" w:type="pct"/>
            <w:vAlign w:val="center"/>
          </w:tcPr>
          <w:p w14:paraId="679EF5D4">
            <w:pPr>
              <w:keepNext w:val="0"/>
              <w:keepLines w:val="0"/>
              <w:widowControl/>
              <w:suppressLineNumbers w:val="0"/>
              <w:spacing w:line="360" w:lineRule="auto"/>
              <w:jc w:val="center"/>
              <w:rPr>
                <w:rFonts w:hint="eastAsia" w:ascii="仿宋" w:hAnsi="仿宋" w:eastAsia="仿宋" w:cs="仿宋"/>
                <w:sz w:val="24"/>
                <w:szCs w:val="24"/>
                <w:lang w:eastAsia="zh-CN"/>
              </w:rPr>
            </w:pPr>
            <w:r>
              <w:rPr>
                <w:rFonts w:hint="eastAsia" w:ascii="仿宋" w:hAnsi="仿宋" w:eastAsia="仿宋" w:cs="仿宋"/>
                <w:color w:val="000000"/>
                <w:kern w:val="0"/>
                <w:sz w:val="24"/>
                <w:szCs w:val="24"/>
                <w:lang w:val="en-US" w:eastAsia="zh-CN" w:bidi="ar"/>
              </w:rPr>
              <w:t>富江村西扇子沟屯</w:t>
            </w:r>
          </w:p>
        </w:tc>
        <w:tc>
          <w:tcPr>
            <w:tcW w:w="1514" w:type="pct"/>
            <w:vAlign w:val="center"/>
          </w:tcPr>
          <w:p w14:paraId="2874F632">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w:t>
            </w:r>
          </w:p>
        </w:tc>
      </w:tr>
      <w:tr w14:paraId="4D10A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64" w:type="pct"/>
            <w:vAlign w:val="center"/>
          </w:tcPr>
          <w:p w14:paraId="6B29297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1262" w:type="pct"/>
            <w:vMerge w:val="continue"/>
            <w:vAlign w:val="center"/>
          </w:tcPr>
          <w:p w14:paraId="07E0F4DE">
            <w:pPr>
              <w:spacing w:line="360" w:lineRule="auto"/>
              <w:jc w:val="center"/>
              <w:rPr>
                <w:rFonts w:hint="eastAsia" w:ascii="仿宋" w:hAnsi="仿宋" w:eastAsia="仿宋" w:cs="仿宋"/>
                <w:sz w:val="24"/>
                <w:szCs w:val="24"/>
              </w:rPr>
            </w:pPr>
          </w:p>
        </w:tc>
        <w:tc>
          <w:tcPr>
            <w:tcW w:w="1358" w:type="pct"/>
            <w:vAlign w:val="center"/>
          </w:tcPr>
          <w:p w14:paraId="52F7D43F">
            <w:pPr>
              <w:keepNext w:val="0"/>
              <w:keepLines w:val="0"/>
              <w:widowControl/>
              <w:suppressLineNumbers w:val="0"/>
              <w:spacing w:line="360" w:lineRule="auto"/>
              <w:jc w:val="center"/>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富江村苏哈尔渔场</w:t>
            </w:r>
          </w:p>
        </w:tc>
        <w:tc>
          <w:tcPr>
            <w:tcW w:w="1514" w:type="pct"/>
            <w:vAlign w:val="center"/>
          </w:tcPr>
          <w:p w14:paraId="770F600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r>
      <w:tr w14:paraId="240D6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28E0F30B">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2</w:t>
            </w:r>
          </w:p>
        </w:tc>
        <w:tc>
          <w:tcPr>
            <w:tcW w:w="1262" w:type="pct"/>
            <w:vAlign w:val="center"/>
          </w:tcPr>
          <w:p w14:paraId="4E8FD218">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天岗镇</w:t>
            </w:r>
          </w:p>
        </w:tc>
        <w:tc>
          <w:tcPr>
            <w:tcW w:w="1358" w:type="pct"/>
            <w:vAlign w:val="center"/>
          </w:tcPr>
          <w:p w14:paraId="0332D845">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窝集口村</w:t>
            </w:r>
          </w:p>
        </w:tc>
        <w:tc>
          <w:tcPr>
            <w:tcW w:w="1514" w:type="pct"/>
            <w:vAlign w:val="center"/>
          </w:tcPr>
          <w:p w14:paraId="78D4ED6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150</w:t>
            </w:r>
          </w:p>
        </w:tc>
      </w:tr>
    </w:tbl>
    <w:p w14:paraId="63C8B70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rPr>
        <w:t>2、集中式处理工程规划</w:t>
      </w:r>
    </w:p>
    <w:p w14:paraId="0B65D0DD">
      <w:pPr>
        <w:spacing w:line="360" w:lineRule="auto"/>
        <w:ind w:firstLine="560" w:firstLineChars="200"/>
        <w:rPr>
          <w:rFonts w:hint="eastAsia" w:ascii="仿宋" w:hAnsi="仿宋" w:eastAsia="仿宋" w:cs="仿宋"/>
          <w:sz w:val="28"/>
        </w:rPr>
      </w:pPr>
      <w:r>
        <w:rPr>
          <w:rFonts w:hint="eastAsia" w:ascii="仿宋" w:hAnsi="仿宋" w:eastAsia="仿宋" w:cs="仿宋"/>
          <w:sz w:val="28"/>
        </w:rPr>
        <w:t>规划</w:t>
      </w:r>
      <w:r>
        <w:rPr>
          <w:rFonts w:hint="eastAsia" w:ascii="仿宋" w:hAnsi="仿宋" w:eastAsia="仿宋" w:cs="仿宋"/>
          <w:sz w:val="28"/>
          <w:lang w:eastAsia="zh-CN"/>
        </w:rPr>
        <w:t>蛟河市</w:t>
      </w:r>
      <w:r>
        <w:rPr>
          <w:rFonts w:hint="eastAsia" w:ascii="仿宋" w:hAnsi="仿宋" w:eastAsia="仿宋" w:cs="仿宋"/>
          <w:sz w:val="28"/>
        </w:rPr>
        <w:t>采取集中式处理的行政村包括：</w:t>
      </w:r>
    </w:p>
    <w:p w14:paraId="516B23D8">
      <w:pPr>
        <w:spacing w:line="360" w:lineRule="auto"/>
        <w:ind w:firstLine="560" w:firstLineChars="200"/>
        <w:rPr>
          <w:rFonts w:hint="eastAsia" w:ascii="仿宋" w:hAnsi="仿宋" w:eastAsia="仿宋" w:cs="仿宋"/>
          <w:sz w:val="28"/>
        </w:rPr>
      </w:pPr>
      <w:r>
        <w:rPr>
          <w:rFonts w:hint="eastAsia" w:ascii="仿宋" w:hAnsi="仿宋" w:eastAsia="仿宋" w:cs="仿宋"/>
          <w:sz w:val="28"/>
        </w:rPr>
        <w:t>（1）人口集中</w:t>
      </w:r>
      <w:r>
        <w:rPr>
          <w:rFonts w:hint="eastAsia" w:ascii="仿宋" w:hAnsi="仿宋" w:eastAsia="仿宋" w:cs="仿宋"/>
          <w:sz w:val="28"/>
          <w:lang w:eastAsia="zh-CN"/>
        </w:rPr>
        <w:t>，</w:t>
      </w:r>
      <w:r>
        <w:rPr>
          <w:rFonts w:hint="eastAsia" w:ascii="仿宋" w:hAnsi="仿宋" w:eastAsia="仿宋" w:cs="仿宋"/>
          <w:sz w:val="28"/>
        </w:rPr>
        <w:t>下辖单个自然屯生活污水产生量大于20m³/d</w:t>
      </w:r>
      <w:r>
        <w:rPr>
          <w:rFonts w:hint="eastAsia" w:ascii="仿宋" w:hAnsi="仿宋" w:eastAsia="仿宋" w:cs="仿宋"/>
          <w:sz w:val="28"/>
          <w:lang w:eastAsia="zh-CN"/>
        </w:rPr>
        <w:t>，</w:t>
      </w:r>
      <w:r>
        <w:rPr>
          <w:rFonts w:hint="eastAsia" w:ascii="仿宋" w:hAnsi="仿宋" w:eastAsia="仿宋" w:cs="仿宋"/>
          <w:sz w:val="28"/>
        </w:rPr>
        <w:t>且周边存在受纳水体的村；</w:t>
      </w:r>
    </w:p>
    <w:p w14:paraId="672AAF01">
      <w:pPr>
        <w:spacing w:line="360" w:lineRule="auto"/>
        <w:ind w:firstLine="560" w:firstLineChars="200"/>
        <w:rPr>
          <w:rFonts w:hint="eastAsia" w:ascii="仿宋" w:hAnsi="仿宋" w:eastAsia="仿宋" w:cs="仿宋"/>
          <w:sz w:val="28"/>
        </w:rPr>
      </w:pPr>
      <w:r>
        <w:rPr>
          <w:rFonts w:hint="eastAsia" w:ascii="仿宋" w:hAnsi="仿宋" w:eastAsia="仿宋" w:cs="仿宋"/>
          <w:sz w:val="28"/>
        </w:rPr>
        <w:t>（2）地势平坦、易于施工的村；</w:t>
      </w:r>
    </w:p>
    <w:p w14:paraId="317AA3B9">
      <w:pPr>
        <w:spacing w:line="360" w:lineRule="auto"/>
        <w:ind w:firstLine="560" w:firstLineChars="200"/>
        <w:rPr>
          <w:rFonts w:hint="eastAsia" w:ascii="仿宋" w:hAnsi="仿宋" w:eastAsia="仿宋" w:cs="仿宋"/>
          <w:sz w:val="28"/>
        </w:rPr>
      </w:pPr>
      <w:r>
        <w:rPr>
          <w:rFonts w:hint="eastAsia" w:ascii="仿宋" w:hAnsi="仿宋" w:eastAsia="仿宋" w:cs="仿宋"/>
          <w:sz w:val="28"/>
        </w:rPr>
        <w:t>（3）已纳入地方政府集中处理规划的村。</w:t>
      </w:r>
    </w:p>
    <w:p w14:paraId="02E496AD">
      <w:pPr>
        <w:spacing w:line="360" w:lineRule="auto"/>
        <w:ind w:firstLine="560" w:firstLineChars="200"/>
        <w:rPr>
          <w:rFonts w:hint="eastAsia" w:ascii="仿宋" w:hAnsi="仿宋" w:eastAsia="仿宋" w:cs="仿宋"/>
          <w:sz w:val="28"/>
        </w:rPr>
      </w:pPr>
      <w:r>
        <w:rPr>
          <w:rFonts w:hint="eastAsia" w:ascii="仿宋" w:hAnsi="仿宋" w:eastAsia="仿宋" w:cs="仿宋"/>
          <w:sz w:val="28"/>
        </w:rPr>
        <w:t>结合各村庄污水量预测</w:t>
      </w:r>
      <w:r>
        <w:rPr>
          <w:rFonts w:hint="eastAsia" w:ascii="仿宋" w:hAnsi="仿宋" w:eastAsia="仿宋" w:cs="仿宋"/>
          <w:sz w:val="28"/>
          <w:lang w:eastAsia="zh-CN"/>
        </w:rPr>
        <w:t>，</w:t>
      </w:r>
      <w:r>
        <w:rPr>
          <w:rFonts w:hint="eastAsia" w:ascii="仿宋" w:hAnsi="仿宋" w:eastAsia="仿宋" w:cs="仿宋"/>
          <w:sz w:val="28"/>
        </w:rPr>
        <w:t>对于符合上述条件的行政村</w:t>
      </w:r>
      <w:r>
        <w:rPr>
          <w:rFonts w:hint="eastAsia" w:ascii="仿宋" w:hAnsi="仿宋" w:eastAsia="仿宋" w:cs="仿宋"/>
          <w:sz w:val="28"/>
          <w:lang w:eastAsia="zh-CN"/>
        </w:rPr>
        <w:t>，</w:t>
      </w:r>
      <w:r>
        <w:rPr>
          <w:rFonts w:hint="eastAsia" w:ascii="仿宋" w:hAnsi="仿宋" w:eastAsia="仿宋" w:cs="仿宋"/>
          <w:sz w:val="28"/>
        </w:rPr>
        <w:t>规划新建集中式处理工程</w:t>
      </w:r>
      <w:r>
        <w:rPr>
          <w:rFonts w:hint="eastAsia" w:ascii="仿宋" w:hAnsi="仿宋" w:eastAsia="仿宋" w:cs="仿宋"/>
          <w:sz w:val="28"/>
          <w:lang w:eastAsia="zh-CN"/>
        </w:rPr>
        <w:t>，</w:t>
      </w:r>
      <w:r>
        <w:rPr>
          <w:rFonts w:hint="eastAsia" w:ascii="仿宋" w:hAnsi="仿宋" w:eastAsia="仿宋" w:cs="仿宋"/>
          <w:sz w:val="28"/>
        </w:rPr>
        <w:t>详见下表：</w:t>
      </w:r>
    </w:p>
    <w:p w14:paraId="1C4456E2">
      <w:pPr>
        <w:spacing w:line="360" w:lineRule="auto"/>
        <w:jc w:val="center"/>
        <w:rPr>
          <w:rFonts w:hint="eastAsia" w:ascii="仿宋" w:hAnsi="仿宋" w:eastAsia="仿宋" w:cs="仿宋"/>
          <w:sz w:val="28"/>
        </w:rPr>
      </w:pPr>
      <w:r>
        <w:rPr>
          <w:rFonts w:hint="eastAsia" w:ascii="仿宋" w:hAnsi="仿宋" w:eastAsia="仿宋" w:cs="仿宋"/>
          <w:b w:val="0"/>
          <w:bCs/>
          <w:sz w:val="24"/>
          <w:szCs w:val="24"/>
        </w:rPr>
        <w:t>表5-4          建设集中式处理工程行政村规划表</w:t>
      </w:r>
    </w:p>
    <w:tbl>
      <w:tblPr>
        <w:tblStyle w:val="1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2777"/>
        <w:gridCol w:w="2662"/>
        <w:gridCol w:w="2958"/>
      </w:tblGrid>
      <w:tr w14:paraId="0157E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822" w:type="pct"/>
            <w:vAlign w:val="center"/>
          </w:tcPr>
          <w:p w14:paraId="589B2A9C">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381" w:type="pct"/>
            <w:vAlign w:val="center"/>
          </w:tcPr>
          <w:p w14:paraId="2151BE7B">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乡镇</w:t>
            </w:r>
          </w:p>
        </w:tc>
        <w:tc>
          <w:tcPr>
            <w:tcW w:w="1324" w:type="pct"/>
            <w:vAlign w:val="center"/>
          </w:tcPr>
          <w:p w14:paraId="2FDCEAEF">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行政村</w:t>
            </w:r>
          </w:p>
        </w:tc>
        <w:tc>
          <w:tcPr>
            <w:tcW w:w="1471" w:type="pct"/>
            <w:vAlign w:val="center"/>
          </w:tcPr>
          <w:p w14:paraId="51513A5F">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工程规模</w:t>
            </w:r>
          </w:p>
        </w:tc>
      </w:tr>
      <w:tr w14:paraId="4C695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vAlign w:val="center"/>
          </w:tcPr>
          <w:p w14:paraId="1062E87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381" w:type="pct"/>
            <w:vAlign w:val="center"/>
          </w:tcPr>
          <w:p w14:paraId="42A81B6B">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白石山镇</w:t>
            </w:r>
          </w:p>
        </w:tc>
        <w:tc>
          <w:tcPr>
            <w:tcW w:w="1324" w:type="pct"/>
            <w:vAlign w:val="center"/>
          </w:tcPr>
          <w:p w14:paraId="09FD9811">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琵河村</w:t>
            </w:r>
          </w:p>
        </w:tc>
        <w:tc>
          <w:tcPr>
            <w:tcW w:w="1471" w:type="pct"/>
            <w:vAlign w:val="center"/>
          </w:tcPr>
          <w:p w14:paraId="383248F2">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200</w:t>
            </w:r>
            <w:r>
              <w:rPr>
                <w:rFonts w:hint="eastAsia" w:ascii="仿宋" w:hAnsi="仿宋" w:eastAsia="仿宋" w:cs="仿宋"/>
                <w:sz w:val="24"/>
                <w:szCs w:val="24"/>
              </w:rPr>
              <w:t>t/d</w:t>
            </w:r>
          </w:p>
        </w:tc>
      </w:tr>
      <w:tr w14:paraId="11E70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vAlign w:val="center"/>
          </w:tcPr>
          <w:p w14:paraId="0B29E8B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81" w:type="pct"/>
            <w:vAlign w:val="center"/>
          </w:tcPr>
          <w:p w14:paraId="637C6378">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松江镇</w:t>
            </w:r>
          </w:p>
        </w:tc>
        <w:tc>
          <w:tcPr>
            <w:tcW w:w="1324" w:type="pct"/>
            <w:vAlign w:val="center"/>
          </w:tcPr>
          <w:p w14:paraId="6DD947E0">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松江村</w:t>
            </w:r>
          </w:p>
        </w:tc>
        <w:tc>
          <w:tcPr>
            <w:tcW w:w="1471" w:type="pct"/>
            <w:vAlign w:val="center"/>
          </w:tcPr>
          <w:p w14:paraId="7B4BA48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200</w:t>
            </w:r>
            <w:r>
              <w:rPr>
                <w:rFonts w:hint="eastAsia" w:ascii="仿宋" w:hAnsi="仿宋" w:eastAsia="仿宋" w:cs="仿宋"/>
                <w:sz w:val="24"/>
                <w:szCs w:val="24"/>
              </w:rPr>
              <w:t>t/d</w:t>
            </w:r>
          </w:p>
        </w:tc>
      </w:tr>
      <w:tr w14:paraId="1EBF4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2" w:type="pct"/>
            <w:vAlign w:val="center"/>
          </w:tcPr>
          <w:p w14:paraId="7AFD59E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381" w:type="pct"/>
            <w:vAlign w:val="center"/>
          </w:tcPr>
          <w:p w14:paraId="528686CF">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天北镇</w:t>
            </w:r>
          </w:p>
        </w:tc>
        <w:tc>
          <w:tcPr>
            <w:tcW w:w="1324" w:type="pct"/>
            <w:vAlign w:val="center"/>
          </w:tcPr>
          <w:p w14:paraId="64BD1E96">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劳动村</w:t>
            </w:r>
          </w:p>
        </w:tc>
        <w:tc>
          <w:tcPr>
            <w:tcW w:w="1471" w:type="pct"/>
            <w:vAlign w:val="center"/>
          </w:tcPr>
          <w:p w14:paraId="14349171">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240</w:t>
            </w:r>
            <w:r>
              <w:rPr>
                <w:rFonts w:hint="eastAsia" w:ascii="仿宋" w:hAnsi="仿宋" w:eastAsia="仿宋" w:cs="仿宋"/>
                <w:sz w:val="24"/>
                <w:szCs w:val="24"/>
              </w:rPr>
              <w:t>t/d</w:t>
            </w:r>
          </w:p>
        </w:tc>
      </w:tr>
    </w:tbl>
    <w:p w14:paraId="11D3B0B8">
      <w:pPr>
        <w:spacing w:line="360" w:lineRule="auto"/>
        <w:ind w:firstLine="560" w:firstLineChars="200"/>
        <w:rPr>
          <w:rFonts w:hint="eastAsia" w:ascii="仿宋" w:hAnsi="仿宋" w:eastAsia="仿宋" w:cs="仿宋"/>
          <w:sz w:val="28"/>
        </w:rPr>
      </w:pPr>
    </w:p>
    <w:p w14:paraId="7C36720B">
      <w:pPr>
        <w:spacing w:line="360" w:lineRule="auto"/>
        <w:ind w:firstLine="560" w:firstLineChars="200"/>
        <w:rPr>
          <w:rFonts w:hint="eastAsia" w:ascii="仿宋" w:hAnsi="仿宋" w:eastAsia="仿宋" w:cs="仿宋"/>
          <w:sz w:val="28"/>
        </w:rPr>
      </w:pPr>
      <w:r>
        <w:rPr>
          <w:rFonts w:hint="eastAsia" w:ascii="仿宋" w:hAnsi="仿宋" w:eastAsia="仿宋" w:cs="仿宋"/>
          <w:sz w:val="28"/>
        </w:rPr>
        <w:t>3、资源化利用规划（新型农村旱厕改造）</w:t>
      </w:r>
    </w:p>
    <w:p w14:paraId="4B9A8A65">
      <w:pPr>
        <w:spacing w:line="360" w:lineRule="auto"/>
        <w:ind w:firstLine="560" w:firstLineChars="200"/>
        <w:rPr>
          <w:rFonts w:hint="eastAsia" w:ascii="仿宋" w:hAnsi="仿宋" w:eastAsia="仿宋" w:cs="仿宋"/>
          <w:sz w:val="28"/>
        </w:rPr>
      </w:pPr>
      <w:r>
        <w:rPr>
          <w:rFonts w:hint="eastAsia" w:ascii="仿宋" w:hAnsi="仿宋" w:eastAsia="仿宋" w:cs="仿宋"/>
          <w:sz w:val="28"/>
        </w:rPr>
        <w:t>规划</w:t>
      </w:r>
      <w:r>
        <w:rPr>
          <w:rFonts w:hint="eastAsia" w:ascii="仿宋" w:hAnsi="仿宋" w:eastAsia="仿宋" w:cs="仿宋"/>
          <w:sz w:val="28"/>
          <w:lang w:eastAsia="zh-CN"/>
        </w:rPr>
        <w:t>蛟河市</w:t>
      </w:r>
      <w:r>
        <w:rPr>
          <w:rFonts w:hint="eastAsia" w:ascii="仿宋" w:hAnsi="仿宋" w:eastAsia="仿宋" w:cs="仿宋"/>
          <w:sz w:val="28"/>
        </w:rPr>
        <w:t>进行资源化利用（新型农村旱厕改造）的行政村主要为：</w:t>
      </w:r>
    </w:p>
    <w:p w14:paraId="29ADEC22">
      <w:pPr>
        <w:spacing w:line="360" w:lineRule="auto"/>
        <w:ind w:firstLine="560" w:firstLineChars="200"/>
        <w:rPr>
          <w:rFonts w:hint="eastAsia" w:ascii="仿宋" w:hAnsi="仿宋" w:eastAsia="仿宋" w:cs="仿宋"/>
          <w:sz w:val="28"/>
        </w:rPr>
      </w:pPr>
      <w:r>
        <w:rPr>
          <w:rFonts w:hint="eastAsia" w:ascii="仿宋" w:hAnsi="仿宋" w:eastAsia="仿宋" w:cs="仿宋"/>
          <w:sz w:val="28"/>
        </w:rPr>
        <w:t>（1）由于人口数量、分布、地形条件等因素</w:t>
      </w:r>
      <w:r>
        <w:rPr>
          <w:rFonts w:hint="eastAsia" w:ascii="仿宋" w:hAnsi="仿宋" w:eastAsia="仿宋" w:cs="仿宋"/>
          <w:sz w:val="28"/>
          <w:lang w:eastAsia="zh-CN"/>
        </w:rPr>
        <w:t>，</w:t>
      </w:r>
      <w:r>
        <w:rPr>
          <w:rFonts w:hint="eastAsia" w:ascii="仿宋" w:hAnsi="仿宋" w:eastAsia="仿宋" w:cs="仿宋"/>
          <w:sz w:val="28"/>
        </w:rPr>
        <w:t>不具备集中收集、处置条件的重点村；</w:t>
      </w:r>
    </w:p>
    <w:p w14:paraId="4722E44A">
      <w:pPr>
        <w:spacing w:line="360" w:lineRule="auto"/>
        <w:ind w:firstLine="560" w:firstLineChars="200"/>
        <w:rPr>
          <w:rFonts w:hint="eastAsia" w:ascii="仿宋" w:hAnsi="仿宋" w:eastAsia="仿宋" w:cs="仿宋"/>
          <w:sz w:val="28"/>
        </w:rPr>
      </w:pPr>
      <w:r>
        <w:rPr>
          <w:rFonts w:hint="eastAsia" w:ascii="仿宋" w:hAnsi="仿宋" w:eastAsia="仿宋" w:cs="仿宋"/>
          <w:sz w:val="28"/>
        </w:rPr>
        <w:t>（2）临近地表水体（</w:t>
      </w:r>
      <w:r>
        <w:rPr>
          <w:rFonts w:hint="eastAsia" w:ascii="仿宋" w:hAnsi="仿宋" w:eastAsia="仿宋" w:cs="仿宋"/>
          <w:sz w:val="28"/>
          <w:lang w:val="en-US" w:eastAsia="zh-CN"/>
        </w:rPr>
        <w:t>蛟河、拉法河、琵河</w:t>
      </w:r>
      <w:r>
        <w:rPr>
          <w:rFonts w:hint="eastAsia" w:ascii="仿宋" w:hAnsi="仿宋" w:eastAsia="仿宋" w:cs="仿宋"/>
          <w:sz w:val="28"/>
        </w:rPr>
        <w:t>等主要河流及各主要水库）的</w:t>
      </w:r>
      <w:r>
        <w:rPr>
          <w:rFonts w:hint="eastAsia" w:ascii="仿宋" w:hAnsi="仿宋" w:eastAsia="仿宋" w:cs="仿宋"/>
          <w:sz w:val="28"/>
          <w:lang w:eastAsia="zh-CN"/>
        </w:rPr>
        <w:t>，</w:t>
      </w:r>
      <w:r>
        <w:rPr>
          <w:rFonts w:hint="eastAsia" w:ascii="仿宋" w:hAnsi="仿宋" w:eastAsia="仿宋" w:cs="仿宋"/>
          <w:sz w:val="28"/>
        </w:rPr>
        <w:t>但由于人口数量、分布、地形条件等因素</w:t>
      </w:r>
      <w:r>
        <w:rPr>
          <w:rFonts w:hint="eastAsia" w:ascii="仿宋" w:hAnsi="仿宋" w:eastAsia="仿宋" w:cs="仿宋"/>
          <w:sz w:val="28"/>
          <w:lang w:eastAsia="zh-CN"/>
        </w:rPr>
        <w:t>，</w:t>
      </w:r>
      <w:r>
        <w:rPr>
          <w:rFonts w:hint="eastAsia" w:ascii="仿宋" w:hAnsi="仿宋" w:eastAsia="仿宋" w:cs="仿宋"/>
          <w:sz w:val="28"/>
        </w:rPr>
        <w:t>不具备集中收集、处置条件的村；</w:t>
      </w:r>
    </w:p>
    <w:p w14:paraId="40AC58B0">
      <w:pPr>
        <w:spacing w:line="360" w:lineRule="auto"/>
        <w:ind w:firstLine="560" w:firstLineChars="200"/>
        <w:rPr>
          <w:rFonts w:hint="eastAsia" w:ascii="仿宋" w:hAnsi="仿宋" w:eastAsia="仿宋" w:cs="仿宋"/>
          <w:sz w:val="28"/>
        </w:rPr>
      </w:pPr>
      <w:r>
        <w:rPr>
          <w:rFonts w:hint="eastAsia" w:ascii="仿宋" w:hAnsi="仿宋" w:eastAsia="仿宋" w:cs="仿宋"/>
          <w:sz w:val="28"/>
        </w:rPr>
        <w:t>（3）已纳入地方政府集中处理规划</w:t>
      </w:r>
      <w:r>
        <w:rPr>
          <w:rFonts w:hint="eastAsia" w:ascii="仿宋" w:hAnsi="仿宋" w:eastAsia="仿宋" w:cs="仿宋"/>
          <w:sz w:val="28"/>
          <w:lang w:eastAsia="zh-CN"/>
        </w:rPr>
        <w:t>，</w:t>
      </w:r>
      <w:r>
        <w:rPr>
          <w:rFonts w:hint="eastAsia" w:ascii="仿宋" w:hAnsi="仿宋" w:eastAsia="仿宋" w:cs="仿宋"/>
          <w:sz w:val="28"/>
        </w:rPr>
        <w:t>但由于人口数量、分布、地形条件等因素</w:t>
      </w:r>
      <w:r>
        <w:rPr>
          <w:rFonts w:hint="eastAsia" w:ascii="仿宋" w:hAnsi="仿宋" w:eastAsia="仿宋" w:cs="仿宋"/>
          <w:sz w:val="28"/>
          <w:lang w:eastAsia="zh-CN"/>
        </w:rPr>
        <w:t>，</w:t>
      </w:r>
      <w:r>
        <w:rPr>
          <w:rFonts w:hint="eastAsia" w:ascii="仿宋" w:hAnsi="仿宋" w:eastAsia="仿宋" w:cs="仿宋"/>
          <w:sz w:val="28"/>
        </w:rPr>
        <w:t>不具备集中收集、处置条件的村。</w:t>
      </w:r>
    </w:p>
    <w:p w14:paraId="6D046D97">
      <w:pPr>
        <w:spacing w:line="360" w:lineRule="auto"/>
        <w:ind w:firstLine="560" w:firstLineChars="200"/>
        <w:rPr>
          <w:rFonts w:hint="eastAsia" w:ascii="仿宋" w:hAnsi="仿宋" w:eastAsia="仿宋" w:cs="仿宋"/>
          <w:sz w:val="28"/>
        </w:rPr>
      </w:pPr>
      <w:r>
        <w:rPr>
          <w:rFonts w:hint="eastAsia" w:ascii="仿宋" w:hAnsi="仿宋" w:eastAsia="仿宋" w:cs="仿宋"/>
          <w:sz w:val="28"/>
        </w:rPr>
        <w:t>资源化利用（新型农村旱厕改造）规划情况详见下表：</w:t>
      </w:r>
    </w:p>
    <w:p w14:paraId="794F7B20">
      <w:pPr>
        <w:spacing w:line="360" w:lineRule="auto"/>
        <w:jc w:val="center"/>
        <w:rPr>
          <w:rFonts w:hint="eastAsia" w:ascii="仿宋" w:hAnsi="仿宋" w:eastAsia="仿宋" w:cs="仿宋"/>
          <w:b/>
          <w:sz w:val="28"/>
        </w:rPr>
      </w:pPr>
      <w:r>
        <w:rPr>
          <w:rFonts w:hint="eastAsia" w:ascii="仿宋" w:hAnsi="仿宋" w:eastAsia="仿宋" w:cs="仿宋"/>
          <w:b w:val="0"/>
          <w:bCs/>
          <w:sz w:val="24"/>
          <w:szCs w:val="24"/>
        </w:rPr>
        <w:t>表5-5    资源化利用规划一览表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796"/>
        <w:gridCol w:w="7316"/>
      </w:tblGrid>
      <w:tr w14:paraId="0AAFE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67" w:type="pct"/>
            <w:vAlign w:val="center"/>
          </w:tcPr>
          <w:p w14:paraId="134A19A7">
            <w:pPr>
              <w:spacing w:line="360" w:lineRule="auto"/>
              <w:jc w:val="center"/>
              <w:rPr>
                <w:rFonts w:hint="eastAsia" w:ascii="仿宋" w:hAnsi="仿宋" w:eastAsia="仿宋" w:cs="仿宋"/>
                <w:b/>
                <w:sz w:val="24"/>
                <w:szCs w:val="28"/>
              </w:rPr>
            </w:pPr>
            <w:r>
              <w:rPr>
                <w:rFonts w:hint="eastAsia" w:ascii="仿宋" w:hAnsi="仿宋" w:eastAsia="仿宋" w:cs="仿宋"/>
                <w:b/>
                <w:sz w:val="24"/>
                <w:szCs w:val="28"/>
              </w:rPr>
              <w:t>序号</w:t>
            </w:r>
          </w:p>
        </w:tc>
        <w:tc>
          <w:tcPr>
            <w:tcW w:w="893" w:type="pct"/>
            <w:vAlign w:val="center"/>
          </w:tcPr>
          <w:p w14:paraId="77C4D202">
            <w:pPr>
              <w:spacing w:line="360" w:lineRule="auto"/>
              <w:jc w:val="center"/>
              <w:rPr>
                <w:rFonts w:hint="eastAsia" w:ascii="仿宋" w:hAnsi="仿宋" w:eastAsia="仿宋" w:cs="仿宋"/>
                <w:b/>
                <w:sz w:val="24"/>
                <w:szCs w:val="28"/>
              </w:rPr>
            </w:pPr>
            <w:r>
              <w:rPr>
                <w:rFonts w:hint="eastAsia" w:ascii="仿宋" w:hAnsi="仿宋" w:eastAsia="仿宋" w:cs="仿宋"/>
                <w:b/>
                <w:sz w:val="24"/>
                <w:szCs w:val="28"/>
              </w:rPr>
              <w:t>乡镇</w:t>
            </w:r>
          </w:p>
        </w:tc>
        <w:tc>
          <w:tcPr>
            <w:tcW w:w="3638" w:type="pct"/>
            <w:vAlign w:val="center"/>
          </w:tcPr>
          <w:p w14:paraId="758C5592">
            <w:pPr>
              <w:spacing w:line="360" w:lineRule="auto"/>
              <w:jc w:val="center"/>
              <w:rPr>
                <w:rFonts w:hint="eastAsia" w:ascii="仿宋" w:hAnsi="仿宋" w:eastAsia="仿宋" w:cs="仿宋"/>
                <w:b/>
                <w:sz w:val="24"/>
                <w:szCs w:val="28"/>
              </w:rPr>
            </w:pPr>
            <w:r>
              <w:rPr>
                <w:rFonts w:hint="eastAsia" w:ascii="仿宋" w:hAnsi="仿宋" w:eastAsia="仿宋" w:cs="仿宋"/>
                <w:b/>
                <w:sz w:val="24"/>
                <w:szCs w:val="28"/>
              </w:rPr>
              <w:t>行政村</w:t>
            </w:r>
          </w:p>
        </w:tc>
      </w:tr>
      <w:tr w14:paraId="0EF7B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388DDCD2">
            <w:pPr>
              <w:spacing w:line="360" w:lineRule="auto"/>
              <w:jc w:val="center"/>
              <w:rPr>
                <w:rFonts w:hint="eastAsia" w:ascii="仿宋" w:hAnsi="仿宋" w:eastAsia="仿宋" w:cs="仿宋"/>
                <w:sz w:val="24"/>
                <w:szCs w:val="28"/>
              </w:rPr>
            </w:pPr>
            <w:r>
              <w:rPr>
                <w:rFonts w:hint="eastAsia" w:ascii="仿宋" w:hAnsi="仿宋" w:eastAsia="仿宋" w:cs="仿宋"/>
                <w:sz w:val="24"/>
                <w:szCs w:val="28"/>
              </w:rPr>
              <w:t>1</w:t>
            </w:r>
          </w:p>
        </w:tc>
        <w:tc>
          <w:tcPr>
            <w:tcW w:w="893" w:type="pct"/>
            <w:vAlign w:val="center"/>
          </w:tcPr>
          <w:p w14:paraId="6F36836A">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新站镇</w:t>
            </w:r>
          </w:p>
        </w:tc>
        <w:tc>
          <w:tcPr>
            <w:tcW w:w="3638" w:type="pct"/>
            <w:vAlign w:val="center"/>
          </w:tcPr>
          <w:p w14:paraId="2B322437">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宝山村</w:t>
            </w:r>
            <w:r>
              <w:rPr>
                <w:rFonts w:hint="eastAsia" w:ascii="仿宋" w:hAnsi="仿宋" w:eastAsia="仿宋" w:cs="仿宋"/>
                <w:sz w:val="24"/>
                <w:szCs w:val="28"/>
                <w:lang w:eastAsia="zh-CN"/>
              </w:rPr>
              <w:t>、复兴村</w:t>
            </w:r>
          </w:p>
        </w:tc>
      </w:tr>
      <w:tr w14:paraId="62A06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411F2540">
            <w:pPr>
              <w:spacing w:line="360" w:lineRule="auto"/>
              <w:jc w:val="center"/>
              <w:rPr>
                <w:rFonts w:hint="eastAsia" w:ascii="仿宋" w:hAnsi="仿宋" w:eastAsia="仿宋" w:cs="仿宋"/>
                <w:sz w:val="24"/>
                <w:szCs w:val="28"/>
              </w:rPr>
            </w:pPr>
            <w:r>
              <w:rPr>
                <w:rFonts w:hint="eastAsia" w:ascii="仿宋" w:hAnsi="仿宋" w:eastAsia="仿宋" w:cs="仿宋"/>
                <w:sz w:val="24"/>
                <w:szCs w:val="28"/>
              </w:rPr>
              <w:t>2</w:t>
            </w:r>
          </w:p>
        </w:tc>
        <w:tc>
          <w:tcPr>
            <w:tcW w:w="893" w:type="pct"/>
            <w:vAlign w:val="center"/>
          </w:tcPr>
          <w:p w14:paraId="105F5F5C">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天岗镇</w:t>
            </w:r>
          </w:p>
        </w:tc>
        <w:tc>
          <w:tcPr>
            <w:tcW w:w="3638" w:type="pct"/>
            <w:vAlign w:val="center"/>
          </w:tcPr>
          <w:p w14:paraId="6145B3EE">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窝集口村、大桥村、红星村、春江村</w:t>
            </w:r>
            <w:r>
              <w:rPr>
                <w:rFonts w:hint="eastAsia" w:ascii="仿宋" w:hAnsi="仿宋" w:eastAsia="仿宋" w:cs="仿宋"/>
                <w:sz w:val="24"/>
                <w:szCs w:val="28"/>
                <w:lang w:eastAsia="zh-CN"/>
              </w:rPr>
              <w:t>、香水河村</w:t>
            </w:r>
          </w:p>
        </w:tc>
      </w:tr>
      <w:tr w14:paraId="722CB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52054FEB">
            <w:pPr>
              <w:spacing w:line="360" w:lineRule="auto"/>
              <w:jc w:val="center"/>
              <w:rPr>
                <w:rFonts w:hint="eastAsia" w:ascii="仿宋" w:hAnsi="仿宋" w:eastAsia="仿宋" w:cs="仿宋"/>
                <w:sz w:val="24"/>
                <w:szCs w:val="28"/>
              </w:rPr>
            </w:pPr>
            <w:r>
              <w:rPr>
                <w:rFonts w:hint="eastAsia" w:ascii="仿宋" w:hAnsi="仿宋" w:eastAsia="仿宋" w:cs="仿宋"/>
                <w:sz w:val="24"/>
                <w:szCs w:val="28"/>
              </w:rPr>
              <w:t>3</w:t>
            </w:r>
          </w:p>
        </w:tc>
        <w:tc>
          <w:tcPr>
            <w:tcW w:w="893" w:type="pct"/>
            <w:vAlign w:val="center"/>
          </w:tcPr>
          <w:p w14:paraId="0EEA0B90">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白石山镇</w:t>
            </w:r>
          </w:p>
        </w:tc>
        <w:tc>
          <w:tcPr>
            <w:tcW w:w="3638" w:type="pct"/>
            <w:vAlign w:val="center"/>
          </w:tcPr>
          <w:p w14:paraId="62B4A23F">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新发村、后柳村</w:t>
            </w:r>
            <w:r>
              <w:rPr>
                <w:rFonts w:hint="eastAsia" w:ascii="仿宋" w:hAnsi="仿宋" w:eastAsia="仿宋" w:cs="仿宋"/>
                <w:sz w:val="24"/>
                <w:szCs w:val="28"/>
                <w:lang w:eastAsia="zh-CN"/>
              </w:rPr>
              <w:t>、友好村、富强村、育青村</w:t>
            </w:r>
          </w:p>
        </w:tc>
      </w:tr>
      <w:tr w14:paraId="550FC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54A4BAFE">
            <w:pPr>
              <w:spacing w:line="360" w:lineRule="auto"/>
              <w:jc w:val="center"/>
              <w:rPr>
                <w:rFonts w:hint="eastAsia" w:ascii="仿宋" w:hAnsi="仿宋" w:eastAsia="仿宋" w:cs="仿宋"/>
                <w:sz w:val="24"/>
                <w:szCs w:val="28"/>
              </w:rPr>
            </w:pPr>
            <w:r>
              <w:rPr>
                <w:rFonts w:hint="eastAsia" w:ascii="仿宋" w:hAnsi="仿宋" w:eastAsia="仿宋" w:cs="仿宋"/>
                <w:sz w:val="24"/>
                <w:szCs w:val="28"/>
              </w:rPr>
              <w:t>4</w:t>
            </w:r>
          </w:p>
        </w:tc>
        <w:tc>
          <w:tcPr>
            <w:tcW w:w="893" w:type="pct"/>
            <w:vAlign w:val="center"/>
          </w:tcPr>
          <w:p w14:paraId="2CC93886">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漂河镇</w:t>
            </w:r>
          </w:p>
        </w:tc>
        <w:tc>
          <w:tcPr>
            <w:tcW w:w="3638" w:type="pct"/>
            <w:vAlign w:val="center"/>
          </w:tcPr>
          <w:p w14:paraId="4080D4F9">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横道子村、二道村、农林村</w:t>
            </w:r>
            <w:r>
              <w:rPr>
                <w:rFonts w:hint="eastAsia" w:ascii="仿宋" w:hAnsi="仿宋" w:eastAsia="仿宋" w:cs="仿宋"/>
                <w:sz w:val="24"/>
                <w:szCs w:val="28"/>
                <w:lang w:eastAsia="zh-CN"/>
              </w:rPr>
              <w:t>、二道沟村、半拉撮落村、蛇岭沟村、下崴子村</w:t>
            </w:r>
          </w:p>
        </w:tc>
      </w:tr>
      <w:tr w14:paraId="5C325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0C01D7B3">
            <w:pPr>
              <w:spacing w:line="360" w:lineRule="auto"/>
              <w:jc w:val="center"/>
              <w:rPr>
                <w:rFonts w:hint="eastAsia" w:ascii="仿宋" w:hAnsi="仿宋" w:eastAsia="仿宋" w:cs="仿宋"/>
                <w:sz w:val="24"/>
                <w:szCs w:val="28"/>
              </w:rPr>
            </w:pPr>
            <w:r>
              <w:rPr>
                <w:rFonts w:hint="eastAsia" w:ascii="仿宋" w:hAnsi="仿宋" w:eastAsia="仿宋" w:cs="仿宋"/>
                <w:sz w:val="24"/>
                <w:szCs w:val="28"/>
              </w:rPr>
              <w:t>5</w:t>
            </w:r>
          </w:p>
        </w:tc>
        <w:tc>
          <w:tcPr>
            <w:tcW w:w="893" w:type="pct"/>
            <w:vAlign w:val="center"/>
          </w:tcPr>
          <w:p w14:paraId="771A501F">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黄松甸镇</w:t>
            </w:r>
          </w:p>
        </w:tc>
        <w:tc>
          <w:tcPr>
            <w:tcW w:w="3638" w:type="pct"/>
            <w:vAlign w:val="center"/>
          </w:tcPr>
          <w:p w14:paraId="3E344728">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双山村、南顶子村</w:t>
            </w:r>
            <w:r>
              <w:rPr>
                <w:rFonts w:hint="eastAsia" w:ascii="仿宋" w:hAnsi="仿宋" w:eastAsia="仿宋" w:cs="仿宋"/>
                <w:sz w:val="24"/>
                <w:szCs w:val="28"/>
                <w:lang w:eastAsia="zh-CN"/>
              </w:rPr>
              <w:t>、育林村</w:t>
            </w:r>
          </w:p>
        </w:tc>
      </w:tr>
      <w:tr w14:paraId="453B1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767D909A">
            <w:pPr>
              <w:spacing w:line="360" w:lineRule="auto"/>
              <w:jc w:val="center"/>
              <w:rPr>
                <w:rFonts w:hint="eastAsia" w:ascii="仿宋" w:hAnsi="仿宋" w:eastAsia="仿宋" w:cs="仿宋"/>
                <w:sz w:val="24"/>
                <w:szCs w:val="28"/>
              </w:rPr>
            </w:pPr>
            <w:r>
              <w:rPr>
                <w:rFonts w:hint="eastAsia" w:ascii="仿宋" w:hAnsi="仿宋" w:eastAsia="仿宋" w:cs="仿宋"/>
                <w:sz w:val="24"/>
                <w:szCs w:val="28"/>
              </w:rPr>
              <w:t>6</w:t>
            </w:r>
          </w:p>
        </w:tc>
        <w:tc>
          <w:tcPr>
            <w:tcW w:w="893" w:type="pct"/>
            <w:vAlign w:val="center"/>
          </w:tcPr>
          <w:p w14:paraId="723AF60A">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天北镇</w:t>
            </w:r>
          </w:p>
        </w:tc>
        <w:tc>
          <w:tcPr>
            <w:tcW w:w="3638" w:type="pct"/>
            <w:vAlign w:val="center"/>
          </w:tcPr>
          <w:p w14:paraId="125580E6">
            <w:pPr>
              <w:jc w:val="center"/>
              <w:rPr>
                <w:rFonts w:hint="eastAsia" w:ascii="仿宋" w:hAnsi="仿宋" w:eastAsia="仿宋" w:cs="仿宋"/>
                <w:sz w:val="24"/>
                <w:szCs w:val="28"/>
                <w:lang w:eastAsia="zh-CN"/>
              </w:rPr>
            </w:pPr>
            <w:r>
              <w:rPr>
                <w:rFonts w:hint="eastAsia" w:ascii="仿宋" w:hAnsi="仿宋" w:eastAsia="仿宋" w:cs="仿宋"/>
                <w:sz w:val="24"/>
                <w:szCs w:val="28"/>
              </w:rPr>
              <w:t>牛心村</w:t>
            </w:r>
            <w:r>
              <w:rPr>
                <w:rFonts w:hint="eastAsia" w:ascii="仿宋" w:hAnsi="仿宋" w:eastAsia="仿宋" w:cs="仿宋"/>
                <w:sz w:val="24"/>
                <w:szCs w:val="28"/>
                <w:lang w:eastAsia="zh-CN"/>
              </w:rPr>
              <w:t>、三个顶子村、高台沟村、</w:t>
            </w:r>
            <w:r>
              <w:rPr>
                <w:rFonts w:hint="eastAsia" w:ascii="仿宋" w:hAnsi="仿宋" w:eastAsia="仿宋" w:cs="仿宋"/>
                <w:sz w:val="24"/>
                <w:szCs w:val="24"/>
                <w:lang w:eastAsia="zh-CN"/>
              </w:rPr>
              <w:t>富岗村、兴隆川村</w:t>
            </w:r>
          </w:p>
        </w:tc>
      </w:tr>
      <w:tr w14:paraId="186C6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4D95D275">
            <w:pPr>
              <w:spacing w:line="360" w:lineRule="auto"/>
              <w:jc w:val="center"/>
              <w:rPr>
                <w:rFonts w:hint="eastAsia" w:ascii="仿宋" w:hAnsi="仿宋" w:eastAsia="仿宋" w:cs="仿宋"/>
                <w:sz w:val="24"/>
                <w:szCs w:val="28"/>
              </w:rPr>
            </w:pPr>
            <w:r>
              <w:rPr>
                <w:rFonts w:hint="eastAsia" w:ascii="仿宋" w:hAnsi="仿宋" w:eastAsia="仿宋" w:cs="仿宋"/>
                <w:sz w:val="24"/>
                <w:szCs w:val="28"/>
              </w:rPr>
              <w:t>7</w:t>
            </w:r>
          </w:p>
        </w:tc>
        <w:tc>
          <w:tcPr>
            <w:tcW w:w="893" w:type="pct"/>
            <w:vAlign w:val="center"/>
          </w:tcPr>
          <w:p w14:paraId="3049AE63">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松江镇</w:t>
            </w:r>
          </w:p>
        </w:tc>
        <w:tc>
          <w:tcPr>
            <w:tcW w:w="3638" w:type="pct"/>
            <w:vAlign w:val="center"/>
          </w:tcPr>
          <w:p w14:paraId="3075588D">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插树岭村、永兴村</w:t>
            </w:r>
            <w:r>
              <w:rPr>
                <w:rFonts w:hint="eastAsia" w:ascii="仿宋" w:hAnsi="仿宋" w:eastAsia="仿宋" w:cs="仿宋"/>
                <w:sz w:val="24"/>
                <w:szCs w:val="28"/>
                <w:lang w:eastAsia="zh-CN"/>
              </w:rPr>
              <w:t>、沿湖村</w:t>
            </w:r>
          </w:p>
        </w:tc>
      </w:tr>
      <w:tr w14:paraId="75DE1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36DDD18D">
            <w:pPr>
              <w:spacing w:line="360" w:lineRule="auto"/>
              <w:jc w:val="center"/>
              <w:rPr>
                <w:rFonts w:hint="eastAsia" w:ascii="仿宋" w:hAnsi="仿宋" w:eastAsia="仿宋" w:cs="仿宋"/>
                <w:sz w:val="24"/>
                <w:szCs w:val="28"/>
              </w:rPr>
            </w:pPr>
            <w:r>
              <w:rPr>
                <w:rFonts w:hint="eastAsia" w:ascii="仿宋" w:hAnsi="仿宋" w:eastAsia="仿宋" w:cs="仿宋"/>
                <w:sz w:val="24"/>
                <w:szCs w:val="28"/>
              </w:rPr>
              <w:t>8</w:t>
            </w:r>
          </w:p>
        </w:tc>
        <w:tc>
          <w:tcPr>
            <w:tcW w:w="893" w:type="pct"/>
            <w:vAlign w:val="center"/>
          </w:tcPr>
          <w:p w14:paraId="1BD24C65">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庆岭镇</w:t>
            </w:r>
          </w:p>
        </w:tc>
        <w:tc>
          <w:tcPr>
            <w:tcW w:w="3638" w:type="pct"/>
            <w:vAlign w:val="center"/>
          </w:tcPr>
          <w:p w14:paraId="03E2FB27">
            <w:pPr>
              <w:spacing w:line="360" w:lineRule="auto"/>
              <w:jc w:val="center"/>
              <w:rPr>
                <w:rFonts w:hint="eastAsia" w:ascii="仿宋" w:hAnsi="仿宋" w:eastAsia="仿宋" w:cs="仿宋"/>
                <w:sz w:val="24"/>
                <w:szCs w:val="28"/>
                <w:highlight w:val="yellow"/>
                <w:lang w:eastAsia="zh-CN"/>
              </w:rPr>
            </w:pPr>
            <w:r>
              <w:rPr>
                <w:rFonts w:hint="eastAsia" w:ascii="仿宋" w:hAnsi="仿宋" w:eastAsia="仿宋" w:cs="仿宋"/>
                <w:sz w:val="24"/>
                <w:szCs w:val="28"/>
                <w:highlight w:val="none"/>
              </w:rPr>
              <w:t>新华村、葡萄沟村</w:t>
            </w:r>
            <w:r>
              <w:rPr>
                <w:rFonts w:hint="eastAsia" w:ascii="仿宋" w:hAnsi="仿宋" w:eastAsia="仿宋" w:cs="仿宋"/>
                <w:sz w:val="24"/>
                <w:szCs w:val="28"/>
                <w:highlight w:val="none"/>
                <w:lang w:eastAsia="zh-CN"/>
              </w:rPr>
              <w:t>、伙棚沟村、杨木沟村、联江村、和平村、丰收村、靠江村</w:t>
            </w:r>
          </w:p>
        </w:tc>
      </w:tr>
      <w:tr w14:paraId="146C4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6BA25E63">
            <w:pPr>
              <w:spacing w:line="360" w:lineRule="auto"/>
              <w:jc w:val="center"/>
              <w:rPr>
                <w:rFonts w:hint="eastAsia" w:ascii="仿宋" w:hAnsi="仿宋" w:eastAsia="仿宋" w:cs="仿宋"/>
                <w:sz w:val="24"/>
                <w:szCs w:val="28"/>
              </w:rPr>
            </w:pPr>
            <w:r>
              <w:rPr>
                <w:rFonts w:hint="eastAsia" w:ascii="仿宋" w:hAnsi="仿宋" w:eastAsia="仿宋" w:cs="仿宋"/>
                <w:sz w:val="24"/>
                <w:szCs w:val="28"/>
              </w:rPr>
              <w:t>9</w:t>
            </w:r>
          </w:p>
        </w:tc>
        <w:tc>
          <w:tcPr>
            <w:tcW w:w="893" w:type="pct"/>
            <w:vAlign w:val="center"/>
          </w:tcPr>
          <w:p w14:paraId="44FF8948">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乌林朝鲜族乡</w:t>
            </w:r>
          </w:p>
        </w:tc>
        <w:tc>
          <w:tcPr>
            <w:tcW w:w="3638" w:type="pct"/>
            <w:vAlign w:val="center"/>
          </w:tcPr>
          <w:p w14:paraId="2959C3DF">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小富太村</w:t>
            </w:r>
            <w:r>
              <w:rPr>
                <w:rFonts w:hint="eastAsia" w:ascii="仿宋" w:hAnsi="仿宋" w:eastAsia="仿宋" w:cs="仿宋"/>
                <w:sz w:val="24"/>
                <w:szCs w:val="28"/>
                <w:lang w:eastAsia="zh-CN"/>
              </w:rPr>
              <w:t>、友谊村、八家子村、太平村、乌林村、马安山村、刘家店村、青顶子村</w:t>
            </w:r>
          </w:p>
        </w:tc>
      </w:tr>
      <w:tr w14:paraId="26862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2DADA2D4">
            <w:pPr>
              <w:spacing w:line="360" w:lineRule="auto"/>
              <w:jc w:val="center"/>
              <w:rPr>
                <w:rFonts w:hint="default" w:ascii="仿宋" w:hAnsi="仿宋" w:eastAsia="仿宋" w:cs="仿宋"/>
                <w:sz w:val="24"/>
                <w:szCs w:val="28"/>
                <w:lang w:val="en-US" w:eastAsia="zh-CN"/>
              </w:rPr>
            </w:pPr>
            <w:bookmarkStart w:id="41" w:name="_Toc182228537"/>
            <w:r>
              <w:rPr>
                <w:rFonts w:hint="eastAsia" w:ascii="仿宋" w:hAnsi="仿宋" w:eastAsia="仿宋" w:cs="仿宋"/>
                <w:sz w:val="24"/>
                <w:szCs w:val="28"/>
                <w:lang w:val="en-US" w:eastAsia="zh-CN"/>
              </w:rPr>
              <w:t>10</w:t>
            </w:r>
          </w:p>
        </w:tc>
        <w:tc>
          <w:tcPr>
            <w:tcW w:w="893" w:type="pct"/>
            <w:vAlign w:val="center"/>
          </w:tcPr>
          <w:p w14:paraId="6987C306">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前进乡</w:t>
            </w:r>
          </w:p>
        </w:tc>
        <w:tc>
          <w:tcPr>
            <w:tcW w:w="3638" w:type="pct"/>
            <w:vAlign w:val="center"/>
          </w:tcPr>
          <w:p w14:paraId="5C4D7BB7">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城阳村、太阳村、团山子村、三河村</w:t>
            </w:r>
            <w:r>
              <w:rPr>
                <w:rFonts w:hint="eastAsia" w:ascii="仿宋" w:hAnsi="仿宋" w:eastAsia="仿宋" w:cs="仿宋"/>
                <w:sz w:val="24"/>
                <w:szCs w:val="28"/>
                <w:lang w:eastAsia="zh-CN"/>
              </w:rPr>
              <w:t>、民主村</w:t>
            </w:r>
          </w:p>
        </w:tc>
      </w:tr>
      <w:tr w14:paraId="6E47F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2DB484C3">
            <w:pPr>
              <w:spacing w:line="360" w:lineRule="auto"/>
              <w:jc w:val="cente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11</w:t>
            </w:r>
          </w:p>
        </w:tc>
        <w:tc>
          <w:tcPr>
            <w:tcW w:w="893" w:type="pct"/>
            <w:shd w:val="clear" w:color="auto" w:fill="auto"/>
            <w:vAlign w:val="center"/>
          </w:tcPr>
          <w:p w14:paraId="088465A1">
            <w:pPr>
              <w:keepNext w:val="0"/>
              <w:keepLines w:val="0"/>
              <w:widowControl/>
              <w:suppressLineNumbers w:val="0"/>
              <w:spacing w:line="360" w:lineRule="auto"/>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河南街道</w:t>
            </w:r>
          </w:p>
        </w:tc>
        <w:tc>
          <w:tcPr>
            <w:tcW w:w="3638" w:type="pct"/>
            <w:vAlign w:val="center"/>
          </w:tcPr>
          <w:p w14:paraId="073A7901">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德河沟村、八垧地村</w:t>
            </w:r>
            <w:r>
              <w:rPr>
                <w:rFonts w:hint="eastAsia" w:ascii="仿宋" w:hAnsi="仿宋" w:eastAsia="仿宋" w:cs="仿宋"/>
                <w:sz w:val="24"/>
                <w:szCs w:val="28"/>
                <w:lang w:eastAsia="zh-CN"/>
              </w:rPr>
              <w:t>、</w:t>
            </w:r>
            <w:r>
              <w:rPr>
                <w:rFonts w:hint="eastAsia" w:ascii="仿宋" w:hAnsi="仿宋" w:eastAsia="仿宋" w:cs="仿宋"/>
                <w:sz w:val="24"/>
                <w:szCs w:val="24"/>
                <w:lang w:eastAsia="zh-CN"/>
              </w:rPr>
              <w:t>先锋村</w:t>
            </w:r>
            <w:r>
              <w:rPr>
                <w:rFonts w:hint="eastAsia" w:ascii="仿宋" w:hAnsi="仿宋" w:eastAsia="仿宋" w:cs="仿宋"/>
                <w:sz w:val="24"/>
                <w:szCs w:val="28"/>
                <w:lang w:eastAsia="zh-CN"/>
              </w:rPr>
              <w:t>、新胜村、西荒地村</w:t>
            </w:r>
          </w:p>
        </w:tc>
      </w:tr>
      <w:tr w14:paraId="6EE93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22968F07">
            <w:pPr>
              <w:spacing w:line="360" w:lineRule="auto"/>
              <w:jc w:val="cente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12</w:t>
            </w:r>
          </w:p>
        </w:tc>
        <w:tc>
          <w:tcPr>
            <w:tcW w:w="893" w:type="pct"/>
            <w:shd w:val="clear" w:color="auto" w:fill="auto"/>
            <w:vAlign w:val="center"/>
          </w:tcPr>
          <w:p w14:paraId="55EA737A">
            <w:pPr>
              <w:keepNext w:val="0"/>
              <w:keepLines w:val="0"/>
              <w:widowControl/>
              <w:suppressLineNumbers w:val="0"/>
              <w:spacing w:line="360" w:lineRule="auto"/>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拉法街道</w:t>
            </w:r>
          </w:p>
        </w:tc>
        <w:tc>
          <w:tcPr>
            <w:tcW w:w="3638" w:type="pct"/>
            <w:vAlign w:val="center"/>
          </w:tcPr>
          <w:p w14:paraId="38CE53FB">
            <w:pPr>
              <w:spacing w:line="360" w:lineRule="auto"/>
              <w:jc w:val="center"/>
              <w:rPr>
                <w:rFonts w:hint="eastAsia" w:ascii="仿宋" w:hAnsi="仿宋" w:eastAsia="仿宋" w:cs="仿宋"/>
                <w:sz w:val="24"/>
                <w:szCs w:val="28"/>
              </w:rPr>
            </w:pPr>
            <w:r>
              <w:rPr>
                <w:rFonts w:hint="eastAsia" w:ascii="仿宋" w:hAnsi="仿宋" w:eastAsia="仿宋" w:cs="仿宋"/>
                <w:sz w:val="24"/>
                <w:szCs w:val="28"/>
              </w:rPr>
              <w:t>向阳村、大坡村</w:t>
            </w:r>
          </w:p>
        </w:tc>
      </w:tr>
      <w:tr w14:paraId="2909B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14:paraId="0786FE6D">
            <w:pPr>
              <w:spacing w:line="360" w:lineRule="auto"/>
              <w:jc w:val="cente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13</w:t>
            </w:r>
          </w:p>
        </w:tc>
        <w:tc>
          <w:tcPr>
            <w:tcW w:w="893" w:type="pct"/>
            <w:shd w:val="clear" w:color="auto" w:fill="auto"/>
            <w:vAlign w:val="center"/>
          </w:tcPr>
          <w:p w14:paraId="77140D6F">
            <w:pPr>
              <w:keepNext w:val="0"/>
              <w:keepLines w:val="0"/>
              <w:widowControl/>
              <w:suppressLineNumbers w:val="0"/>
              <w:spacing w:line="360" w:lineRule="auto"/>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新农街道</w:t>
            </w:r>
          </w:p>
        </w:tc>
        <w:tc>
          <w:tcPr>
            <w:tcW w:w="3638" w:type="pct"/>
            <w:vAlign w:val="center"/>
          </w:tcPr>
          <w:p w14:paraId="17E620C0">
            <w:pPr>
              <w:spacing w:line="360" w:lineRule="auto"/>
              <w:jc w:val="center"/>
              <w:rPr>
                <w:rFonts w:hint="eastAsia" w:ascii="仿宋" w:hAnsi="仿宋" w:eastAsia="仿宋" w:cs="仿宋"/>
                <w:sz w:val="24"/>
                <w:szCs w:val="28"/>
                <w:lang w:eastAsia="zh-CN"/>
              </w:rPr>
            </w:pPr>
            <w:r>
              <w:rPr>
                <w:rFonts w:hint="eastAsia" w:ascii="仿宋" w:hAnsi="仿宋" w:eastAsia="仿宋" w:cs="仿宋"/>
                <w:sz w:val="24"/>
                <w:szCs w:val="28"/>
              </w:rPr>
              <w:t>南大村、巴虎村</w:t>
            </w:r>
            <w:r>
              <w:rPr>
                <w:rFonts w:hint="eastAsia" w:ascii="仿宋" w:hAnsi="仿宋" w:eastAsia="仿宋" w:cs="仿宋"/>
                <w:sz w:val="24"/>
                <w:szCs w:val="28"/>
                <w:lang w:eastAsia="zh-CN"/>
              </w:rPr>
              <w:t>、</w:t>
            </w:r>
            <w:r>
              <w:rPr>
                <w:rFonts w:hint="eastAsia" w:ascii="仿宋" w:hAnsi="仿宋" w:eastAsia="仿宋" w:cs="仿宋"/>
                <w:sz w:val="24"/>
                <w:szCs w:val="24"/>
                <w:lang w:eastAsia="zh-CN"/>
              </w:rPr>
              <w:t>五一村</w:t>
            </w:r>
            <w:r>
              <w:rPr>
                <w:rFonts w:hint="eastAsia" w:ascii="仿宋" w:hAnsi="仿宋" w:eastAsia="仿宋" w:cs="仿宋"/>
                <w:sz w:val="24"/>
                <w:szCs w:val="28"/>
                <w:lang w:eastAsia="zh-CN"/>
              </w:rPr>
              <w:t>、法河沿村、西山村、法河沟村、兴农村</w:t>
            </w:r>
          </w:p>
        </w:tc>
      </w:tr>
    </w:tbl>
    <w:p w14:paraId="312C7B58">
      <w:pPr>
        <w:pStyle w:val="4"/>
        <w:rPr>
          <w:rFonts w:hint="eastAsia" w:ascii="仿宋" w:hAnsi="仿宋" w:eastAsia="仿宋" w:cs="仿宋"/>
        </w:rPr>
      </w:pPr>
      <w:r>
        <w:rPr>
          <w:rFonts w:hint="eastAsia" w:ascii="仿宋" w:hAnsi="仿宋" w:eastAsia="仿宋" w:cs="仿宋"/>
        </w:rPr>
        <w:t>5.1.2管控管理规划</w:t>
      </w:r>
      <w:bookmarkEnd w:id="41"/>
    </w:p>
    <w:p w14:paraId="68865BE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eastAsia="zh-CN"/>
        </w:rPr>
        <w:t>蛟河市</w:t>
      </w:r>
      <w:r>
        <w:rPr>
          <w:rFonts w:hint="eastAsia" w:ascii="仿宋" w:hAnsi="仿宋" w:eastAsia="仿宋" w:cs="仿宋"/>
          <w:sz w:val="28"/>
          <w:szCs w:val="28"/>
        </w:rPr>
        <w:t>农村人口、水环境质量现状及管理情况</w:t>
      </w:r>
      <w:r>
        <w:rPr>
          <w:rFonts w:hint="eastAsia" w:ascii="仿宋" w:hAnsi="仿宋" w:eastAsia="仿宋" w:cs="仿宋"/>
          <w:sz w:val="28"/>
          <w:szCs w:val="28"/>
          <w:lang w:eastAsia="zh-CN"/>
        </w:rPr>
        <w:t>，</w:t>
      </w:r>
      <w:r>
        <w:rPr>
          <w:rFonts w:hint="eastAsia" w:ascii="仿宋" w:hAnsi="仿宋" w:eastAsia="仿宋" w:cs="仿宋"/>
          <w:sz w:val="28"/>
          <w:szCs w:val="28"/>
        </w:rPr>
        <w:t>针对远离城镇（村）污水集中处理设施、主要地表水体的行政村</w:t>
      </w:r>
      <w:r>
        <w:rPr>
          <w:rFonts w:hint="eastAsia" w:ascii="仿宋" w:hAnsi="仿宋" w:eastAsia="仿宋" w:cs="仿宋"/>
          <w:sz w:val="28"/>
          <w:szCs w:val="28"/>
          <w:lang w:eastAsia="zh-CN"/>
        </w:rPr>
        <w:t>，</w:t>
      </w:r>
      <w:r>
        <w:rPr>
          <w:rFonts w:hint="eastAsia" w:ascii="仿宋" w:hAnsi="仿宋" w:eastAsia="仿宋" w:cs="仿宋"/>
          <w:sz w:val="28"/>
          <w:szCs w:val="28"/>
        </w:rPr>
        <w:t>以及</w:t>
      </w:r>
      <w:r>
        <w:rPr>
          <w:rFonts w:hint="eastAsia" w:ascii="仿宋" w:hAnsi="仿宋" w:eastAsia="仿宋" w:cs="仿宋"/>
          <w:sz w:val="28"/>
        </w:rPr>
        <w:t>采用集中收集措施针对辖区内自然屯生活污水进行治理</w:t>
      </w:r>
      <w:r>
        <w:rPr>
          <w:rFonts w:hint="eastAsia" w:ascii="仿宋" w:hAnsi="仿宋" w:eastAsia="仿宋" w:cs="仿宋"/>
          <w:sz w:val="28"/>
          <w:lang w:eastAsia="zh-CN"/>
        </w:rPr>
        <w:t>，</w:t>
      </w:r>
      <w:r>
        <w:rPr>
          <w:rFonts w:hint="eastAsia" w:ascii="仿宋" w:hAnsi="仿宋" w:eastAsia="仿宋" w:cs="仿宋"/>
          <w:sz w:val="28"/>
        </w:rPr>
        <w:t>但仍不满足该行政村治理率要求的村</w:t>
      </w:r>
      <w:r>
        <w:rPr>
          <w:rFonts w:hint="eastAsia" w:ascii="仿宋" w:hAnsi="仿宋" w:eastAsia="仿宋" w:cs="仿宋"/>
          <w:sz w:val="28"/>
          <w:szCs w:val="28"/>
        </w:rPr>
        <w:t>采用管控管理。</w:t>
      </w:r>
    </w:p>
    <w:p w14:paraId="26A0C73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实施管控管理的行政村情况详见下表：</w:t>
      </w:r>
    </w:p>
    <w:p w14:paraId="762EC3F1">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表5-6    实行管控管理行政村规划表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693"/>
        <w:gridCol w:w="7216"/>
      </w:tblGrid>
      <w:tr w14:paraId="10F17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68" w:type="pct"/>
            <w:vAlign w:val="center"/>
          </w:tcPr>
          <w:p w14:paraId="4BF3DE40">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842" w:type="pct"/>
            <w:vAlign w:val="center"/>
          </w:tcPr>
          <w:p w14:paraId="4AA24E97">
            <w:pPr>
              <w:spacing w:line="360" w:lineRule="auto"/>
              <w:jc w:val="center"/>
              <w:rPr>
                <w:rFonts w:hint="eastAsia" w:ascii="仿宋" w:hAnsi="仿宋" w:eastAsia="仿宋" w:cs="仿宋"/>
                <w:b/>
                <w:sz w:val="24"/>
              </w:rPr>
            </w:pPr>
            <w:r>
              <w:rPr>
                <w:rFonts w:hint="eastAsia" w:ascii="仿宋" w:hAnsi="仿宋" w:eastAsia="仿宋" w:cs="仿宋"/>
                <w:b/>
                <w:sz w:val="24"/>
              </w:rPr>
              <w:t>乡镇</w:t>
            </w:r>
          </w:p>
        </w:tc>
        <w:tc>
          <w:tcPr>
            <w:tcW w:w="3589" w:type="pct"/>
            <w:vAlign w:val="center"/>
          </w:tcPr>
          <w:p w14:paraId="20906B1D">
            <w:pPr>
              <w:spacing w:line="360" w:lineRule="auto"/>
              <w:jc w:val="center"/>
              <w:rPr>
                <w:rFonts w:hint="eastAsia" w:ascii="仿宋" w:hAnsi="仿宋" w:eastAsia="仿宋" w:cs="仿宋"/>
                <w:b/>
                <w:sz w:val="24"/>
              </w:rPr>
            </w:pPr>
            <w:r>
              <w:rPr>
                <w:rFonts w:hint="eastAsia" w:ascii="仿宋" w:hAnsi="仿宋" w:eastAsia="仿宋" w:cs="仿宋"/>
                <w:b/>
                <w:sz w:val="24"/>
              </w:rPr>
              <w:t>行政村</w:t>
            </w:r>
          </w:p>
        </w:tc>
      </w:tr>
      <w:tr w14:paraId="43C71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1A363C28">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842" w:type="pct"/>
            <w:vAlign w:val="center"/>
          </w:tcPr>
          <w:p w14:paraId="2D015338">
            <w:pPr>
              <w:keepNext w:val="0"/>
              <w:keepLines w:val="0"/>
              <w:widowControl/>
              <w:suppressLineNumbers w:val="0"/>
              <w:spacing w:line="360" w:lineRule="auto"/>
              <w:jc w:val="center"/>
              <w:textAlignment w:val="center"/>
              <w:rPr>
                <w:rFonts w:hint="eastAsia" w:ascii="仿宋" w:hAnsi="仿宋" w:eastAsia="仿宋" w:cs="仿宋"/>
                <w:sz w:val="24"/>
              </w:rPr>
            </w:pPr>
            <w:r>
              <w:rPr>
                <w:rFonts w:hint="eastAsia" w:ascii="仿宋" w:hAnsi="仿宋" w:eastAsia="仿宋" w:cs="仿宋"/>
                <w:i w:val="0"/>
                <w:iCs w:val="0"/>
                <w:color w:val="000000"/>
                <w:kern w:val="0"/>
                <w:sz w:val="24"/>
                <w:szCs w:val="24"/>
                <w:u w:val="none"/>
                <w:lang w:val="en-US" w:eastAsia="zh-CN" w:bidi="ar"/>
              </w:rPr>
              <w:t>新站镇</w:t>
            </w:r>
          </w:p>
        </w:tc>
        <w:tc>
          <w:tcPr>
            <w:tcW w:w="3589" w:type="pct"/>
            <w:vAlign w:val="center"/>
          </w:tcPr>
          <w:p w14:paraId="13EB41E8">
            <w:pPr>
              <w:spacing w:line="360" w:lineRule="auto"/>
              <w:jc w:val="center"/>
              <w:rPr>
                <w:rFonts w:hint="eastAsia" w:ascii="仿宋" w:hAnsi="仿宋" w:eastAsia="仿宋" w:cs="仿宋"/>
                <w:sz w:val="24"/>
                <w:lang w:eastAsia="zh-CN"/>
              </w:rPr>
            </w:pPr>
            <w:r>
              <w:rPr>
                <w:rFonts w:hint="eastAsia" w:ascii="仿宋" w:hAnsi="仿宋" w:eastAsia="仿宋" w:cs="仿宋"/>
                <w:sz w:val="24"/>
              </w:rPr>
              <w:t>珍珠村、东沟村、朝阳沟村、小姑家子村、大利村、河南村、仁和村</w:t>
            </w:r>
            <w:r>
              <w:rPr>
                <w:rFonts w:hint="eastAsia" w:ascii="仿宋" w:hAnsi="仿宋" w:eastAsia="仿宋" w:cs="仿宋"/>
                <w:sz w:val="24"/>
                <w:lang w:eastAsia="zh-CN"/>
              </w:rPr>
              <w:t>、东靠山村、爱河村、北安村、老爷岭村、五家子村、吉祥村、养鱼村、平原村、保安村、长有村、冷风口村、龙凤村、富安村、石门子村、双旺村</w:t>
            </w:r>
          </w:p>
        </w:tc>
      </w:tr>
      <w:tr w14:paraId="3BED3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78B2CCBD">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842" w:type="pct"/>
            <w:vAlign w:val="center"/>
          </w:tcPr>
          <w:p w14:paraId="4F859DF1">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天岗镇</w:t>
            </w:r>
          </w:p>
        </w:tc>
        <w:tc>
          <w:tcPr>
            <w:tcW w:w="3589" w:type="pct"/>
            <w:vAlign w:val="center"/>
          </w:tcPr>
          <w:p w14:paraId="48B49395">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五道河村、七道河村、两家子村、天岗村</w:t>
            </w:r>
            <w:r>
              <w:rPr>
                <w:rFonts w:hint="eastAsia" w:ascii="仿宋" w:hAnsi="仿宋" w:eastAsia="仿宋" w:cs="仿宋"/>
                <w:sz w:val="24"/>
                <w:szCs w:val="24"/>
                <w:lang w:eastAsia="zh-CN"/>
              </w:rPr>
              <w:t>、永丰村、罗圈村、尚仪村、鲜光村、岗子村、红丰村、六道河村、太平山村、永胜村、东光村、保林村</w:t>
            </w:r>
          </w:p>
        </w:tc>
      </w:tr>
      <w:tr w14:paraId="7C774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00496642">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842" w:type="pct"/>
            <w:vAlign w:val="center"/>
          </w:tcPr>
          <w:p w14:paraId="1792F058">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白石山镇</w:t>
            </w:r>
          </w:p>
        </w:tc>
        <w:tc>
          <w:tcPr>
            <w:tcW w:w="3589" w:type="pct"/>
            <w:shd w:val="clear" w:color="auto" w:fill="auto"/>
            <w:vAlign w:val="center"/>
          </w:tcPr>
          <w:p w14:paraId="345889A9">
            <w:pPr>
              <w:keepNext w:val="0"/>
              <w:keepLines w:val="0"/>
              <w:widowControl/>
              <w:suppressLineNumbers w:val="0"/>
              <w:spacing w:line="360" w:lineRule="auto"/>
              <w:jc w:val="both"/>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永青村、二道河村、常胜村、夹皮沟村、头道河村、平岗村、同青村</w:t>
            </w:r>
          </w:p>
        </w:tc>
      </w:tr>
      <w:tr w14:paraId="41676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78F691B9">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842" w:type="pct"/>
            <w:vAlign w:val="center"/>
          </w:tcPr>
          <w:p w14:paraId="26163729">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漂河镇</w:t>
            </w:r>
          </w:p>
        </w:tc>
        <w:tc>
          <w:tcPr>
            <w:tcW w:w="3589" w:type="pct"/>
            <w:vAlign w:val="center"/>
          </w:tcPr>
          <w:p w14:paraId="47F0369A">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顺利村、小南沟村、新春村、胜利村、青背村</w:t>
            </w:r>
            <w:r>
              <w:rPr>
                <w:rFonts w:hint="eastAsia" w:ascii="仿宋" w:hAnsi="仿宋" w:eastAsia="仿宋" w:cs="仿宋"/>
                <w:sz w:val="24"/>
                <w:szCs w:val="24"/>
                <w:lang w:eastAsia="zh-CN"/>
              </w:rPr>
              <w:t>、新星村、寒葱沟村、头道沟村、桦皮甸子村、梨树村、先进村、东升村</w:t>
            </w:r>
          </w:p>
        </w:tc>
      </w:tr>
      <w:tr w14:paraId="61D8D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37C94486">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842" w:type="pct"/>
            <w:vAlign w:val="center"/>
          </w:tcPr>
          <w:p w14:paraId="28C790C7">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黄松甸镇</w:t>
            </w:r>
          </w:p>
        </w:tc>
        <w:tc>
          <w:tcPr>
            <w:tcW w:w="3589" w:type="pct"/>
            <w:vAlign w:val="center"/>
          </w:tcPr>
          <w:p w14:paraId="0F7EBE98">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花园村、长青村、沙河掌村、金丰村、进步站村</w:t>
            </w:r>
            <w:r>
              <w:rPr>
                <w:rFonts w:hint="eastAsia" w:ascii="仿宋" w:hAnsi="仿宋" w:eastAsia="仿宋" w:cs="仿宋"/>
                <w:sz w:val="24"/>
                <w:szCs w:val="24"/>
                <w:lang w:eastAsia="zh-CN"/>
              </w:rPr>
              <w:t>、前河村</w:t>
            </w:r>
          </w:p>
        </w:tc>
      </w:tr>
      <w:tr w14:paraId="112D1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3343F1CA">
            <w:pPr>
              <w:spacing w:line="360" w:lineRule="auto"/>
              <w:jc w:val="center"/>
              <w:rPr>
                <w:rFonts w:hint="eastAsia" w:ascii="仿宋" w:hAnsi="仿宋" w:eastAsia="仿宋" w:cs="仿宋"/>
                <w:sz w:val="24"/>
              </w:rPr>
            </w:pPr>
            <w:r>
              <w:rPr>
                <w:rFonts w:hint="eastAsia" w:ascii="仿宋" w:hAnsi="仿宋" w:eastAsia="仿宋" w:cs="仿宋"/>
                <w:sz w:val="24"/>
              </w:rPr>
              <w:t>6</w:t>
            </w:r>
          </w:p>
        </w:tc>
        <w:tc>
          <w:tcPr>
            <w:tcW w:w="842" w:type="pct"/>
            <w:vAlign w:val="center"/>
          </w:tcPr>
          <w:p w14:paraId="629DBBD4">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天北镇</w:t>
            </w:r>
          </w:p>
        </w:tc>
        <w:tc>
          <w:tcPr>
            <w:tcW w:w="3589" w:type="pct"/>
            <w:vAlign w:val="center"/>
          </w:tcPr>
          <w:p w14:paraId="41C5F839">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白石村、长岭子村、于家村、永进村、光鲜村</w:t>
            </w:r>
            <w:r>
              <w:rPr>
                <w:rFonts w:hint="eastAsia" w:ascii="仿宋" w:hAnsi="仿宋" w:eastAsia="仿宋" w:cs="仿宋"/>
                <w:sz w:val="24"/>
                <w:szCs w:val="24"/>
                <w:lang w:eastAsia="zh-CN"/>
              </w:rPr>
              <w:t>、桦皮甸村、四道沟村、三道沟村、横道河子村、</w:t>
            </w:r>
            <w:r>
              <w:rPr>
                <w:rFonts w:hint="eastAsia" w:ascii="仿宋" w:hAnsi="仿宋" w:eastAsia="仿宋" w:cs="仿宋"/>
                <w:sz w:val="24"/>
                <w:szCs w:val="28"/>
                <w:lang w:eastAsia="zh-CN"/>
              </w:rPr>
              <w:t>光荣村、高家村、</w:t>
            </w:r>
            <w:r>
              <w:rPr>
                <w:rFonts w:hint="eastAsia" w:ascii="仿宋" w:hAnsi="仿宋" w:eastAsia="仿宋" w:cs="仿宋"/>
                <w:sz w:val="24"/>
                <w:szCs w:val="24"/>
                <w:lang w:eastAsia="zh-CN"/>
              </w:rPr>
              <w:t>土顶子村、马鹿沟村</w:t>
            </w:r>
          </w:p>
        </w:tc>
      </w:tr>
      <w:tr w14:paraId="3ED82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638C46ED">
            <w:pPr>
              <w:spacing w:line="360" w:lineRule="auto"/>
              <w:jc w:val="center"/>
              <w:rPr>
                <w:rFonts w:hint="eastAsia" w:ascii="仿宋" w:hAnsi="仿宋" w:eastAsia="仿宋" w:cs="仿宋"/>
                <w:sz w:val="24"/>
              </w:rPr>
            </w:pPr>
            <w:r>
              <w:rPr>
                <w:rFonts w:hint="eastAsia" w:ascii="仿宋" w:hAnsi="仿宋" w:eastAsia="仿宋" w:cs="仿宋"/>
                <w:sz w:val="24"/>
              </w:rPr>
              <w:t>7</w:t>
            </w:r>
          </w:p>
        </w:tc>
        <w:tc>
          <w:tcPr>
            <w:tcW w:w="842" w:type="pct"/>
            <w:vAlign w:val="center"/>
          </w:tcPr>
          <w:p w14:paraId="0DD94430">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松江镇</w:t>
            </w:r>
          </w:p>
        </w:tc>
        <w:tc>
          <w:tcPr>
            <w:tcW w:w="3589" w:type="pct"/>
            <w:vAlign w:val="center"/>
          </w:tcPr>
          <w:p w14:paraId="1D0D02C2">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靠山村、临江村</w:t>
            </w:r>
            <w:r>
              <w:rPr>
                <w:rFonts w:hint="eastAsia" w:ascii="仿宋" w:hAnsi="仿宋" w:eastAsia="仿宋" w:cs="仿宋"/>
                <w:sz w:val="24"/>
                <w:szCs w:val="24"/>
                <w:lang w:eastAsia="zh-CN"/>
              </w:rPr>
              <w:t>、炮手沟村、车背沟村</w:t>
            </w:r>
          </w:p>
        </w:tc>
      </w:tr>
      <w:tr w14:paraId="584D6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574B694E">
            <w:pPr>
              <w:spacing w:line="360" w:lineRule="auto"/>
              <w:jc w:val="center"/>
              <w:rPr>
                <w:rFonts w:hint="eastAsia" w:ascii="仿宋" w:hAnsi="仿宋" w:eastAsia="仿宋" w:cs="仿宋"/>
                <w:sz w:val="24"/>
              </w:rPr>
            </w:pPr>
            <w:r>
              <w:rPr>
                <w:rFonts w:hint="eastAsia" w:ascii="仿宋" w:hAnsi="仿宋" w:eastAsia="仿宋" w:cs="仿宋"/>
                <w:sz w:val="24"/>
              </w:rPr>
              <w:t>8</w:t>
            </w:r>
          </w:p>
        </w:tc>
        <w:tc>
          <w:tcPr>
            <w:tcW w:w="842" w:type="pct"/>
            <w:vAlign w:val="center"/>
          </w:tcPr>
          <w:p w14:paraId="7F5403D7">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庆岭镇</w:t>
            </w:r>
          </w:p>
        </w:tc>
        <w:tc>
          <w:tcPr>
            <w:tcW w:w="3589" w:type="pct"/>
            <w:vAlign w:val="center"/>
          </w:tcPr>
          <w:p w14:paraId="5C732E7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中兴村、五丰村</w:t>
            </w:r>
          </w:p>
        </w:tc>
      </w:tr>
      <w:tr w14:paraId="759F3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6F69513A">
            <w:pPr>
              <w:spacing w:line="360" w:lineRule="auto"/>
              <w:jc w:val="center"/>
              <w:rPr>
                <w:rFonts w:hint="eastAsia" w:ascii="仿宋" w:hAnsi="仿宋" w:eastAsia="仿宋" w:cs="仿宋"/>
                <w:sz w:val="24"/>
              </w:rPr>
            </w:pPr>
            <w:r>
              <w:rPr>
                <w:rFonts w:hint="eastAsia" w:ascii="仿宋" w:hAnsi="仿宋" w:eastAsia="仿宋" w:cs="仿宋"/>
                <w:sz w:val="24"/>
              </w:rPr>
              <w:t>9</w:t>
            </w:r>
          </w:p>
        </w:tc>
        <w:tc>
          <w:tcPr>
            <w:tcW w:w="842" w:type="pct"/>
            <w:vAlign w:val="center"/>
          </w:tcPr>
          <w:p w14:paraId="16C54425">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乌林朝鲜族乡</w:t>
            </w:r>
          </w:p>
        </w:tc>
        <w:tc>
          <w:tcPr>
            <w:tcW w:w="3589" w:type="pct"/>
            <w:vAlign w:val="center"/>
          </w:tcPr>
          <w:p w14:paraId="18FEFCFD">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春光村、厂沟村、马场村、靠林村</w:t>
            </w:r>
            <w:r>
              <w:rPr>
                <w:rFonts w:hint="eastAsia" w:ascii="仿宋" w:hAnsi="仿宋" w:eastAsia="仿宋" w:cs="仿宋"/>
                <w:sz w:val="24"/>
                <w:szCs w:val="24"/>
                <w:lang w:eastAsia="zh-CN"/>
              </w:rPr>
              <w:t>、罗圈崴子村、东岗村、新安村、鲜丰村、亮子村、乌林沟村、</w:t>
            </w:r>
          </w:p>
        </w:tc>
      </w:tr>
      <w:tr w14:paraId="68D48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5B817872">
            <w:pPr>
              <w:spacing w:line="360" w:lineRule="auto"/>
              <w:jc w:val="center"/>
              <w:rPr>
                <w:rFonts w:hint="eastAsia" w:ascii="仿宋" w:hAnsi="仿宋" w:eastAsia="仿宋" w:cs="仿宋"/>
                <w:sz w:val="24"/>
              </w:rPr>
            </w:pPr>
            <w:r>
              <w:rPr>
                <w:rFonts w:hint="eastAsia" w:ascii="仿宋" w:hAnsi="仿宋" w:eastAsia="仿宋" w:cs="仿宋"/>
                <w:sz w:val="24"/>
              </w:rPr>
              <w:t>10</w:t>
            </w:r>
          </w:p>
        </w:tc>
        <w:tc>
          <w:tcPr>
            <w:tcW w:w="842" w:type="pct"/>
            <w:vAlign w:val="center"/>
          </w:tcPr>
          <w:p w14:paraId="60F04DDF">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前进乡</w:t>
            </w:r>
          </w:p>
        </w:tc>
        <w:tc>
          <w:tcPr>
            <w:tcW w:w="3589" w:type="pct"/>
            <w:vAlign w:val="center"/>
          </w:tcPr>
          <w:p w14:paraId="607E5E09">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额勒赫村、荣光村、梨树沟村、新光村、义气岗子村</w:t>
            </w:r>
            <w:r>
              <w:rPr>
                <w:rFonts w:hint="eastAsia" w:ascii="仿宋" w:hAnsi="仿宋" w:eastAsia="仿宋" w:cs="仿宋"/>
                <w:sz w:val="24"/>
                <w:szCs w:val="24"/>
                <w:lang w:eastAsia="zh-CN"/>
              </w:rPr>
              <w:t>、八里堡村、二河村、静安村、北沟村</w:t>
            </w:r>
          </w:p>
        </w:tc>
      </w:tr>
      <w:tr w14:paraId="11E9E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14FC0066">
            <w:pPr>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842" w:type="pct"/>
            <w:vAlign w:val="center"/>
          </w:tcPr>
          <w:p w14:paraId="68522A03">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民主街道</w:t>
            </w:r>
          </w:p>
        </w:tc>
        <w:tc>
          <w:tcPr>
            <w:tcW w:w="3589" w:type="pct"/>
            <w:vAlign w:val="center"/>
          </w:tcPr>
          <w:p w14:paraId="4BE0C98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金星村</w:t>
            </w:r>
          </w:p>
        </w:tc>
      </w:tr>
      <w:tr w14:paraId="62F59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6C7A641C">
            <w:pPr>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842" w:type="pct"/>
            <w:vAlign w:val="center"/>
          </w:tcPr>
          <w:p w14:paraId="2E20EC76">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长安街道</w:t>
            </w:r>
          </w:p>
        </w:tc>
        <w:tc>
          <w:tcPr>
            <w:tcW w:w="3589" w:type="pct"/>
            <w:vAlign w:val="center"/>
          </w:tcPr>
          <w:p w14:paraId="35D5DCB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进步村、小八家子村</w:t>
            </w:r>
          </w:p>
        </w:tc>
      </w:tr>
      <w:tr w14:paraId="221E8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21FD47A9">
            <w:pPr>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842" w:type="pct"/>
            <w:vAlign w:val="center"/>
          </w:tcPr>
          <w:p w14:paraId="621FCF3E">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河南街道</w:t>
            </w:r>
          </w:p>
        </w:tc>
        <w:tc>
          <w:tcPr>
            <w:tcW w:w="3589" w:type="pct"/>
            <w:vAlign w:val="center"/>
          </w:tcPr>
          <w:p w14:paraId="52858020">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南小蛟河、保家村、振兴村、池水村</w:t>
            </w:r>
            <w:r>
              <w:rPr>
                <w:rFonts w:hint="eastAsia" w:ascii="仿宋" w:hAnsi="仿宋" w:eastAsia="仿宋" w:cs="仿宋"/>
                <w:sz w:val="24"/>
                <w:szCs w:val="24"/>
                <w:lang w:eastAsia="zh-CN"/>
              </w:rPr>
              <w:t>、东小蛟河、黄花村、万宝村、南甸子村、新立村、安乐村、柳树林子村、碾子沟村、杨木林子村、东荒地村、直属村、</w:t>
            </w:r>
            <w:r>
              <w:rPr>
                <w:rFonts w:hint="eastAsia" w:ascii="仿宋" w:hAnsi="仿宋" w:eastAsia="仿宋" w:cs="仿宋"/>
                <w:sz w:val="24"/>
                <w:szCs w:val="28"/>
                <w:lang w:eastAsia="zh-CN"/>
              </w:rPr>
              <w:t>牤牛河村</w:t>
            </w:r>
            <w:r>
              <w:rPr>
                <w:rFonts w:hint="eastAsia" w:ascii="仿宋" w:hAnsi="仿宋" w:eastAsia="仿宋" w:cs="仿宋"/>
                <w:sz w:val="24"/>
                <w:szCs w:val="24"/>
                <w:lang w:eastAsia="zh-CN"/>
              </w:rPr>
              <w:t>、新民村、口钦村、红胜村、新屯村</w:t>
            </w:r>
          </w:p>
        </w:tc>
      </w:tr>
      <w:tr w14:paraId="21297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054F5481">
            <w:pPr>
              <w:spacing w:line="360" w:lineRule="auto"/>
              <w:jc w:val="center"/>
              <w:rPr>
                <w:rFonts w:hint="eastAsia" w:ascii="仿宋" w:hAnsi="仿宋" w:eastAsia="仿宋" w:cs="仿宋"/>
                <w:sz w:val="24"/>
              </w:rPr>
            </w:pPr>
            <w:r>
              <w:rPr>
                <w:rFonts w:hint="eastAsia" w:ascii="仿宋" w:hAnsi="仿宋" w:eastAsia="仿宋" w:cs="仿宋"/>
                <w:sz w:val="24"/>
              </w:rPr>
              <w:t>14</w:t>
            </w:r>
          </w:p>
        </w:tc>
        <w:tc>
          <w:tcPr>
            <w:tcW w:w="842" w:type="pct"/>
            <w:vAlign w:val="center"/>
          </w:tcPr>
          <w:p w14:paraId="5156A87F">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奶子山街道</w:t>
            </w:r>
          </w:p>
        </w:tc>
        <w:tc>
          <w:tcPr>
            <w:tcW w:w="3589" w:type="pct"/>
            <w:vAlign w:val="center"/>
          </w:tcPr>
          <w:p w14:paraId="798D43B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工业村、友联村、建设村</w:t>
            </w:r>
          </w:p>
        </w:tc>
      </w:tr>
      <w:tr w14:paraId="3CB60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205B3D54">
            <w:pPr>
              <w:spacing w:line="360" w:lineRule="auto"/>
              <w:jc w:val="center"/>
              <w:rPr>
                <w:rFonts w:hint="eastAsia" w:ascii="仿宋" w:hAnsi="仿宋" w:eastAsia="仿宋" w:cs="仿宋"/>
                <w:sz w:val="24"/>
              </w:rPr>
            </w:pPr>
            <w:r>
              <w:rPr>
                <w:rFonts w:hint="eastAsia" w:ascii="仿宋" w:hAnsi="仿宋" w:eastAsia="仿宋" w:cs="仿宋"/>
                <w:sz w:val="24"/>
              </w:rPr>
              <w:t>15</w:t>
            </w:r>
          </w:p>
        </w:tc>
        <w:tc>
          <w:tcPr>
            <w:tcW w:w="842" w:type="pct"/>
            <w:vAlign w:val="center"/>
          </w:tcPr>
          <w:p w14:paraId="38F4604D">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拉法街道</w:t>
            </w:r>
          </w:p>
        </w:tc>
        <w:tc>
          <w:tcPr>
            <w:tcW w:w="3589" w:type="pct"/>
            <w:vAlign w:val="center"/>
          </w:tcPr>
          <w:p w14:paraId="42163A9A">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大甸子村</w:t>
            </w:r>
            <w:r>
              <w:rPr>
                <w:rFonts w:hint="eastAsia" w:ascii="仿宋" w:hAnsi="仿宋" w:eastAsia="仿宋" w:cs="仿宋"/>
                <w:sz w:val="24"/>
                <w:szCs w:val="24"/>
                <w:lang w:eastAsia="zh-CN"/>
              </w:rPr>
              <w:t>、新兴村、田宝村、北大村、常家村、十八垧地村</w:t>
            </w:r>
          </w:p>
        </w:tc>
      </w:tr>
      <w:tr w14:paraId="7871C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078778C3">
            <w:pPr>
              <w:spacing w:line="360" w:lineRule="auto"/>
              <w:jc w:val="center"/>
              <w:rPr>
                <w:rFonts w:hint="eastAsia" w:ascii="仿宋" w:hAnsi="仿宋" w:eastAsia="仿宋" w:cs="仿宋"/>
                <w:sz w:val="24"/>
              </w:rPr>
            </w:pPr>
            <w:r>
              <w:rPr>
                <w:rFonts w:hint="eastAsia" w:ascii="仿宋" w:hAnsi="仿宋" w:eastAsia="仿宋" w:cs="仿宋"/>
                <w:sz w:val="24"/>
              </w:rPr>
              <w:t>16</w:t>
            </w:r>
          </w:p>
        </w:tc>
        <w:tc>
          <w:tcPr>
            <w:tcW w:w="842" w:type="pct"/>
            <w:vAlign w:val="center"/>
          </w:tcPr>
          <w:p w14:paraId="443E1ADB">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河北街道</w:t>
            </w:r>
          </w:p>
        </w:tc>
        <w:tc>
          <w:tcPr>
            <w:tcW w:w="3589" w:type="pct"/>
            <w:vAlign w:val="center"/>
          </w:tcPr>
          <w:p w14:paraId="4FADFD2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团结村、新立村</w:t>
            </w:r>
          </w:p>
        </w:tc>
      </w:tr>
      <w:tr w14:paraId="075D5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14:paraId="1A81ABA7">
            <w:pPr>
              <w:spacing w:line="360" w:lineRule="auto"/>
              <w:jc w:val="center"/>
              <w:rPr>
                <w:rFonts w:hint="eastAsia" w:ascii="仿宋" w:hAnsi="仿宋" w:eastAsia="仿宋" w:cs="仿宋"/>
                <w:sz w:val="24"/>
              </w:rPr>
            </w:pPr>
            <w:r>
              <w:rPr>
                <w:rFonts w:hint="eastAsia" w:ascii="仿宋" w:hAnsi="仿宋" w:eastAsia="仿宋" w:cs="仿宋"/>
                <w:sz w:val="24"/>
              </w:rPr>
              <w:t>17</w:t>
            </w:r>
          </w:p>
        </w:tc>
        <w:tc>
          <w:tcPr>
            <w:tcW w:w="842" w:type="pct"/>
            <w:vAlign w:val="center"/>
          </w:tcPr>
          <w:p w14:paraId="2A7B8AF1">
            <w:pPr>
              <w:keepNext w:val="0"/>
              <w:keepLines w:val="0"/>
              <w:widowControl/>
              <w:suppressLineNumbers w:val="0"/>
              <w:spacing w:line="360" w:lineRule="auto"/>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新农街道</w:t>
            </w:r>
          </w:p>
        </w:tc>
        <w:tc>
          <w:tcPr>
            <w:tcW w:w="3589" w:type="pct"/>
            <w:vAlign w:val="center"/>
          </w:tcPr>
          <w:p w14:paraId="4341E97F">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石头河村、下洼子村</w:t>
            </w:r>
            <w:r>
              <w:rPr>
                <w:rFonts w:hint="eastAsia" w:ascii="仿宋" w:hAnsi="仿宋" w:eastAsia="仿宋" w:cs="仿宋"/>
                <w:sz w:val="24"/>
                <w:szCs w:val="24"/>
                <w:lang w:eastAsia="zh-CN"/>
              </w:rPr>
              <w:t>、井沿村、永丰村、</w:t>
            </w:r>
            <w:r>
              <w:rPr>
                <w:rFonts w:hint="eastAsia" w:ascii="仿宋" w:hAnsi="仿宋" w:eastAsia="仿宋" w:cs="仿宋"/>
                <w:sz w:val="24"/>
                <w:szCs w:val="28"/>
                <w:lang w:eastAsia="zh-CN"/>
              </w:rPr>
              <w:t>关门村</w:t>
            </w:r>
          </w:p>
        </w:tc>
      </w:tr>
    </w:tbl>
    <w:p w14:paraId="7DA416F0">
      <w:pPr>
        <w:pStyle w:val="4"/>
        <w:rPr>
          <w:rFonts w:hint="eastAsia" w:ascii="仿宋" w:hAnsi="仿宋" w:eastAsia="仿宋" w:cs="仿宋"/>
        </w:rPr>
      </w:pPr>
      <w:bookmarkStart w:id="42" w:name="_Toc182228538"/>
      <w:r>
        <w:rPr>
          <w:rFonts w:hint="eastAsia" w:ascii="仿宋" w:hAnsi="仿宋" w:eastAsia="仿宋" w:cs="仿宋"/>
        </w:rPr>
        <w:t>5.1.3规划布局时序</w:t>
      </w:r>
      <w:bookmarkEnd w:id="42"/>
    </w:p>
    <w:p w14:paraId="1E0B728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结合</w:t>
      </w:r>
      <w:r>
        <w:rPr>
          <w:rFonts w:hint="eastAsia" w:ascii="仿宋" w:hAnsi="仿宋" w:eastAsia="仿宋" w:cs="仿宋"/>
          <w:sz w:val="28"/>
          <w:szCs w:val="28"/>
          <w:lang w:eastAsia="zh-CN"/>
        </w:rPr>
        <w:t>蛟河市</w:t>
      </w:r>
      <w:r>
        <w:rPr>
          <w:rFonts w:hint="eastAsia" w:ascii="仿宋" w:hAnsi="仿宋" w:eastAsia="仿宋" w:cs="仿宋"/>
          <w:sz w:val="28"/>
          <w:szCs w:val="28"/>
        </w:rPr>
        <w:t>水环境功能区划、生态环境敏感区、水环境与生态管控要求</w:t>
      </w:r>
      <w:r>
        <w:rPr>
          <w:rFonts w:hint="eastAsia" w:ascii="仿宋" w:hAnsi="仿宋" w:eastAsia="仿宋" w:cs="仿宋"/>
          <w:sz w:val="28"/>
          <w:szCs w:val="28"/>
          <w:lang w:eastAsia="zh-CN"/>
        </w:rPr>
        <w:t>，</w:t>
      </w:r>
      <w:r>
        <w:rPr>
          <w:rFonts w:hint="eastAsia" w:ascii="仿宋" w:hAnsi="仿宋" w:eastAsia="仿宋" w:cs="仿宋"/>
          <w:sz w:val="28"/>
          <w:szCs w:val="28"/>
        </w:rPr>
        <w:t>以及吉林市对</w:t>
      </w:r>
      <w:r>
        <w:rPr>
          <w:rFonts w:hint="eastAsia" w:ascii="仿宋" w:hAnsi="仿宋" w:eastAsia="仿宋" w:cs="仿宋"/>
          <w:sz w:val="28"/>
          <w:szCs w:val="28"/>
          <w:lang w:eastAsia="zh-CN"/>
        </w:rPr>
        <w:t>蛟河市</w:t>
      </w:r>
      <w:r>
        <w:rPr>
          <w:rFonts w:hint="eastAsia" w:ascii="仿宋" w:hAnsi="仿宋" w:eastAsia="仿宋" w:cs="仿宋"/>
          <w:sz w:val="28"/>
          <w:szCs w:val="28"/>
        </w:rPr>
        <w:t>下达的治理任务</w:t>
      </w:r>
      <w:r>
        <w:rPr>
          <w:rFonts w:hint="eastAsia" w:ascii="仿宋" w:hAnsi="仿宋" w:eastAsia="仿宋" w:cs="仿宋"/>
          <w:sz w:val="28"/>
          <w:szCs w:val="28"/>
          <w:lang w:eastAsia="zh-CN"/>
        </w:rPr>
        <w:t>，</w:t>
      </w:r>
      <w:r>
        <w:rPr>
          <w:rFonts w:hint="eastAsia" w:ascii="仿宋" w:hAnsi="仿宋" w:eastAsia="仿宋" w:cs="仿宋"/>
          <w:sz w:val="28"/>
          <w:szCs w:val="28"/>
        </w:rPr>
        <w:t>同时考虑各年度各相关部门关于农村生活污水治理的工程方案</w:t>
      </w:r>
      <w:r>
        <w:rPr>
          <w:rFonts w:hint="eastAsia" w:ascii="仿宋" w:hAnsi="仿宋" w:eastAsia="仿宋" w:cs="仿宋"/>
          <w:sz w:val="28"/>
          <w:szCs w:val="28"/>
          <w:lang w:eastAsia="zh-CN"/>
        </w:rPr>
        <w:t>，</w:t>
      </w:r>
      <w:r>
        <w:rPr>
          <w:rFonts w:hint="eastAsia" w:ascii="仿宋" w:hAnsi="仿宋" w:eastAsia="仿宋" w:cs="仿宋"/>
          <w:sz w:val="28"/>
          <w:szCs w:val="28"/>
        </w:rPr>
        <w:t>将各重点村以及拟进行农村厕所改造的一般村纳入各年度的治理规划布局</w:t>
      </w:r>
      <w:r>
        <w:rPr>
          <w:rFonts w:hint="eastAsia" w:ascii="仿宋" w:hAnsi="仿宋" w:eastAsia="仿宋" w:cs="仿宋"/>
          <w:sz w:val="28"/>
          <w:szCs w:val="28"/>
          <w:lang w:eastAsia="zh-CN"/>
        </w:rPr>
        <w:t>，</w:t>
      </w:r>
      <w:r>
        <w:rPr>
          <w:rFonts w:hint="eastAsia" w:ascii="仿宋" w:hAnsi="仿宋" w:eastAsia="仿宋" w:cs="仿宋"/>
          <w:sz w:val="28"/>
          <w:szCs w:val="28"/>
        </w:rPr>
        <w:t>将其他一般村纳入各年度的管控规划布局。</w:t>
      </w:r>
    </w:p>
    <w:p w14:paraId="00DD2B3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1、2024年规划布局</w:t>
      </w:r>
    </w:p>
    <w:p w14:paraId="2D2DCD9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根据各行政村性质、经济状况以及</w:t>
      </w:r>
      <w:r>
        <w:rPr>
          <w:rFonts w:hint="eastAsia" w:ascii="仿宋" w:hAnsi="仿宋" w:eastAsia="仿宋" w:cs="仿宋"/>
          <w:sz w:val="28"/>
          <w:szCs w:val="28"/>
          <w:lang w:eastAsia="zh-CN"/>
        </w:rPr>
        <w:t>蛟河市</w:t>
      </w:r>
      <w:r>
        <w:rPr>
          <w:rFonts w:hint="eastAsia" w:ascii="仿宋" w:hAnsi="仿宋" w:eastAsia="仿宋" w:cs="仿宋"/>
          <w:sz w:val="28"/>
          <w:szCs w:val="28"/>
        </w:rPr>
        <w:t>现有乡村污染治理规划、方案</w:t>
      </w:r>
      <w:r>
        <w:rPr>
          <w:rFonts w:hint="eastAsia" w:ascii="仿宋" w:hAnsi="仿宋" w:eastAsia="仿宋" w:cs="仿宋"/>
          <w:sz w:val="28"/>
          <w:szCs w:val="28"/>
          <w:lang w:eastAsia="zh-CN"/>
        </w:rPr>
        <w:t>，</w:t>
      </w:r>
      <w:r>
        <w:rPr>
          <w:rFonts w:hint="eastAsia" w:ascii="仿宋" w:hAnsi="仿宋" w:eastAsia="仿宋" w:cs="仿宋"/>
          <w:sz w:val="28"/>
          <w:szCs w:val="28"/>
        </w:rPr>
        <w:t>将已列入整治实施的整治计划的</w:t>
      </w:r>
      <w:r>
        <w:rPr>
          <w:rFonts w:hint="eastAsia" w:ascii="仿宋" w:hAnsi="仿宋" w:eastAsia="仿宋" w:cs="仿宋"/>
          <w:sz w:val="28"/>
          <w:szCs w:val="28"/>
          <w:lang w:val="en-US" w:eastAsia="zh-CN"/>
        </w:rPr>
        <w:t>71个行政</w:t>
      </w:r>
      <w:r>
        <w:rPr>
          <w:rFonts w:hint="eastAsia" w:ascii="仿宋" w:hAnsi="仿宋" w:eastAsia="仿宋" w:cs="仿宋"/>
          <w:sz w:val="28"/>
          <w:szCs w:val="28"/>
        </w:rPr>
        <w:t>村纳入本年度农村生活污水治理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管控</w:t>
      </w:r>
      <w:r>
        <w:rPr>
          <w:rFonts w:hint="eastAsia" w:ascii="仿宋" w:hAnsi="仿宋" w:eastAsia="仿宋" w:cs="仿宋"/>
          <w:sz w:val="28"/>
          <w:szCs w:val="28"/>
          <w:lang w:eastAsia="zh-CN"/>
        </w:rPr>
        <w:t>）</w:t>
      </w:r>
      <w:r>
        <w:rPr>
          <w:rFonts w:hint="eastAsia" w:ascii="仿宋" w:hAnsi="仿宋" w:eastAsia="仿宋" w:cs="仿宋"/>
          <w:sz w:val="28"/>
          <w:szCs w:val="28"/>
        </w:rPr>
        <w:t>规划。具体内容详见下表：</w:t>
      </w:r>
    </w:p>
    <w:p w14:paraId="0177A5B3">
      <w:pPr>
        <w:spacing w:line="360" w:lineRule="auto"/>
        <w:jc w:val="center"/>
        <w:rPr>
          <w:rFonts w:hint="eastAsia" w:ascii="仿宋" w:hAnsi="仿宋" w:eastAsia="仿宋" w:cs="仿宋"/>
          <w:b w:val="0"/>
          <w:bCs/>
          <w:sz w:val="24"/>
          <w:szCs w:val="24"/>
        </w:rPr>
      </w:pPr>
    </w:p>
    <w:p w14:paraId="7B160E3A">
      <w:pPr>
        <w:spacing w:line="360" w:lineRule="auto"/>
        <w:jc w:val="center"/>
        <w:rPr>
          <w:rFonts w:hint="eastAsia" w:ascii="仿宋" w:hAnsi="仿宋" w:eastAsia="仿宋" w:cs="仿宋"/>
          <w:b w:val="0"/>
          <w:bCs/>
          <w:sz w:val="24"/>
          <w:szCs w:val="24"/>
        </w:rPr>
      </w:pPr>
    </w:p>
    <w:p w14:paraId="278F4991">
      <w:pPr>
        <w:spacing w:line="360" w:lineRule="auto"/>
        <w:jc w:val="center"/>
        <w:rPr>
          <w:rFonts w:hint="eastAsia" w:ascii="仿宋" w:hAnsi="仿宋" w:eastAsia="仿宋" w:cs="仿宋"/>
          <w:b/>
          <w:sz w:val="28"/>
        </w:rPr>
      </w:pPr>
      <w:r>
        <w:rPr>
          <w:rFonts w:hint="eastAsia" w:ascii="仿宋" w:hAnsi="仿宋" w:eastAsia="仿宋" w:cs="仿宋"/>
          <w:b w:val="0"/>
          <w:bCs/>
          <w:sz w:val="24"/>
          <w:szCs w:val="24"/>
        </w:rPr>
        <w:t>表5-7      纳入2024年规划的行政村一览表</w:t>
      </w:r>
    </w:p>
    <w:tbl>
      <w:tblPr>
        <w:tblStyle w:val="16"/>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751"/>
        <w:gridCol w:w="1751"/>
        <w:gridCol w:w="1751"/>
        <w:gridCol w:w="4796"/>
      </w:tblGrid>
      <w:tr w14:paraId="66C125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0" w:hRule="atLeast"/>
        </w:trPr>
        <w:tc>
          <w:tcPr>
            <w:tcW w:w="871" w:type="pct"/>
            <w:tcBorders>
              <w:tl2br w:val="nil"/>
              <w:tr2bl w:val="nil"/>
            </w:tcBorders>
            <w:shd w:val="clear" w:color="auto" w:fill="auto"/>
            <w:vAlign w:val="center"/>
          </w:tcPr>
          <w:p w14:paraId="2B70C9C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71" w:type="pct"/>
            <w:tcBorders>
              <w:tl2br w:val="nil"/>
              <w:tr2bl w:val="nil"/>
            </w:tcBorders>
            <w:shd w:val="clear" w:color="auto" w:fill="auto"/>
            <w:vAlign w:val="center"/>
          </w:tcPr>
          <w:p w14:paraId="260EF70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乡级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行政区</w:t>
            </w:r>
          </w:p>
        </w:tc>
        <w:tc>
          <w:tcPr>
            <w:tcW w:w="871" w:type="pct"/>
            <w:tcBorders>
              <w:tl2br w:val="nil"/>
              <w:tr2bl w:val="nil"/>
            </w:tcBorders>
            <w:shd w:val="clear" w:color="auto" w:fill="auto"/>
            <w:vAlign w:val="center"/>
          </w:tcPr>
          <w:p w14:paraId="1F08AE5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行政村名称</w:t>
            </w:r>
          </w:p>
        </w:tc>
        <w:tc>
          <w:tcPr>
            <w:tcW w:w="2386" w:type="pct"/>
            <w:tcBorders>
              <w:tl2br w:val="nil"/>
              <w:tr2bl w:val="nil"/>
            </w:tcBorders>
            <w:shd w:val="clear" w:color="auto" w:fill="auto"/>
            <w:vAlign w:val="center"/>
          </w:tcPr>
          <w:p w14:paraId="5CB7015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行政村主要采用的治理模式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（纳入城镇污水厂或管网/集中或相对集中处理模式/分散治理/资源化利用模式/管控）</w:t>
            </w:r>
          </w:p>
        </w:tc>
      </w:tr>
      <w:tr w14:paraId="102059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D6E08DC">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71" w:type="pct"/>
            <w:tcBorders>
              <w:tl2br w:val="nil"/>
              <w:tr2bl w:val="nil"/>
            </w:tcBorders>
            <w:shd w:val="clear" w:color="auto" w:fill="auto"/>
            <w:vAlign w:val="center"/>
          </w:tcPr>
          <w:p w14:paraId="05064B5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28825EE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前进村</w:t>
            </w:r>
          </w:p>
        </w:tc>
        <w:tc>
          <w:tcPr>
            <w:tcW w:w="2386" w:type="pct"/>
            <w:tcBorders>
              <w:tl2br w:val="nil"/>
              <w:tr2bl w:val="nil"/>
            </w:tcBorders>
            <w:shd w:val="clear" w:color="auto" w:fill="auto"/>
            <w:vAlign w:val="center"/>
          </w:tcPr>
          <w:p w14:paraId="0A58705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B592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52D69C97">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71" w:type="pct"/>
            <w:tcBorders>
              <w:tl2br w:val="nil"/>
              <w:tr2bl w:val="nil"/>
            </w:tcBorders>
            <w:shd w:val="clear" w:color="auto" w:fill="auto"/>
            <w:vAlign w:val="center"/>
          </w:tcPr>
          <w:p w14:paraId="49E1D05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7B991B3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城阳村</w:t>
            </w:r>
          </w:p>
        </w:tc>
        <w:tc>
          <w:tcPr>
            <w:tcW w:w="2386" w:type="pct"/>
            <w:tcBorders>
              <w:tl2br w:val="nil"/>
              <w:tr2bl w:val="nil"/>
            </w:tcBorders>
            <w:shd w:val="clear" w:color="auto" w:fill="auto"/>
            <w:vAlign w:val="center"/>
          </w:tcPr>
          <w:p w14:paraId="6C8CC20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02DA39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9E1E6A5">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871" w:type="pct"/>
            <w:tcBorders>
              <w:tl2br w:val="nil"/>
              <w:tr2bl w:val="nil"/>
            </w:tcBorders>
            <w:shd w:val="clear" w:color="auto" w:fill="auto"/>
            <w:vAlign w:val="center"/>
          </w:tcPr>
          <w:p w14:paraId="1707CB5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3432B59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太阳村</w:t>
            </w:r>
          </w:p>
        </w:tc>
        <w:tc>
          <w:tcPr>
            <w:tcW w:w="2386" w:type="pct"/>
            <w:tcBorders>
              <w:tl2br w:val="nil"/>
              <w:tr2bl w:val="nil"/>
            </w:tcBorders>
            <w:shd w:val="clear" w:color="auto" w:fill="auto"/>
            <w:vAlign w:val="center"/>
          </w:tcPr>
          <w:p w14:paraId="358177E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5152AF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D5D8B51">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71" w:type="pct"/>
            <w:tcBorders>
              <w:tl2br w:val="nil"/>
              <w:tr2bl w:val="nil"/>
            </w:tcBorders>
            <w:shd w:val="clear" w:color="auto" w:fill="auto"/>
            <w:vAlign w:val="center"/>
          </w:tcPr>
          <w:p w14:paraId="27CC578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61BDF1D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额勒赫</w:t>
            </w:r>
          </w:p>
        </w:tc>
        <w:tc>
          <w:tcPr>
            <w:tcW w:w="2386" w:type="pct"/>
            <w:tcBorders>
              <w:tl2br w:val="nil"/>
              <w:tr2bl w:val="nil"/>
            </w:tcBorders>
            <w:shd w:val="clear" w:color="auto" w:fill="auto"/>
            <w:vAlign w:val="center"/>
          </w:tcPr>
          <w:p w14:paraId="6A39CD5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7A9D5A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95D673B">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71" w:type="pct"/>
            <w:tcBorders>
              <w:tl2br w:val="nil"/>
              <w:tr2bl w:val="nil"/>
            </w:tcBorders>
            <w:shd w:val="clear" w:color="auto" w:fill="auto"/>
            <w:vAlign w:val="center"/>
          </w:tcPr>
          <w:p w14:paraId="75C8B98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60D2716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荣光村</w:t>
            </w:r>
          </w:p>
        </w:tc>
        <w:tc>
          <w:tcPr>
            <w:tcW w:w="2386" w:type="pct"/>
            <w:tcBorders>
              <w:tl2br w:val="nil"/>
              <w:tr2bl w:val="nil"/>
            </w:tcBorders>
            <w:shd w:val="clear" w:color="auto" w:fill="auto"/>
            <w:vAlign w:val="center"/>
          </w:tcPr>
          <w:p w14:paraId="157F815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2620B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3B0736C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71" w:type="pct"/>
            <w:tcBorders>
              <w:tl2br w:val="nil"/>
              <w:tr2bl w:val="nil"/>
            </w:tcBorders>
            <w:shd w:val="clear" w:color="auto" w:fill="auto"/>
            <w:vAlign w:val="center"/>
          </w:tcPr>
          <w:p w14:paraId="136F5A9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2F65493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新光村</w:t>
            </w:r>
          </w:p>
        </w:tc>
        <w:tc>
          <w:tcPr>
            <w:tcW w:w="2386" w:type="pct"/>
            <w:tcBorders>
              <w:tl2br w:val="nil"/>
              <w:tr2bl w:val="nil"/>
            </w:tcBorders>
            <w:shd w:val="clear" w:color="auto" w:fill="auto"/>
            <w:vAlign w:val="center"/>
          </w:tcPr>
          <w:p w14:paraId="46D98B3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5897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2963AA05">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871" w:type="pct"/>
            <w:tcBorders>
              <w:tl2br w:val="nil"/>
              <w:tr2bl w:val="nil"/>
            </w:tcBorders>
            <w:shd w:val="clear" w:color="auto" w:fill="auto"/>
            <w:vAlign w:val="center"/>
          </w:tcPr>
          <w:p w14:paraId="367CB34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1A4FE94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义气岗子村</w:t>
            </w:r>
          </w:p>
        </w:tc>
        <w:tc>
          <w:tcPr>
            <w:tcW w:w="2386" w:type="pct"/>
            <w:tcBorders>
              <w:tl2br w:val="nil"/>
              <w:tr2bl w:val="nil"/>
            </w:tcBorders>
            <w:shd w:val="clear" w:color="auto" w:fill="auto"/>
            <w:vAlign w:val="center"/>
          </w:tcPr>
          <w:p w14:paraId="0D83DF8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3C4E3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ED2A6B5">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871" w:type="pct"/>
            <w:tcBorders>
              <w:tl2br w:val="nil"/>
              <w:tr2bl w:val="nil"/>
            </w:tcBorders>
            <w:shd w:val="clear" w:color="auto" w:fill="auto"/>
            <w:vAlign w:val="center"/>
          </w:tcPr>
          <w:p w14:paraId="0A6A5CD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3D49C49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梨树沟村</w:t>
            </w:r>
          </w:p>
        </w:tc>
        <w:tc>
          <w:tcPr>
            <w:tcW w:w="2386" w:type="pct"/>
            <w:tcBorders>
              <w:tl2br w:val="nil"/>
              <w:tr2bl w:val="nil"/>
            </w:tcBorders>
            <w:shd w:val="clear" w:color="auto" w:fill="auto"/>
            <w:vAlign w:val="center"/>
          </w:tcPr>
          <w:p w14:paraId="033CAB5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D4BAF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37512EF">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871" w:type="pct"/>
            <w:tcBorders>
              <w:tl2br w:val="nil"/>
              <w:tr2bl w:val="nil"/>
            </w:tcBorders>
            <w:shd w:val="clear" w:color="auto" w:fill="auto"/>
            <w:vAlign w:val="center"/>
          </w:tcPr>
          <w:p w14:paraId="3377005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0F41F5F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团山子村</w:t>
            </w:r>
          </w:p>
        </w:tc>
        <w:tc>
          <w:tcPr>
            <w:tcW w:w="2386" w:type="pct"/>
            <w:tcBorders>
              <w:tl2br w:val="nil"/>
              <w:tr2bl w:val="nil"/>
            </w:tcBorders>
            <w:shd w:val="clear" w:color="auto" w:fill="auto"/>
            <w:vAlign w:val="center"/>
          </w:tcPr>
          <w:p w14:paraId="294BC81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590A9A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103BCD18">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71" w:type="pct"/>
            <w:tcBorders>
              <w:tl2br w:val="nil"/>
              <w:tr2bl w:val="nil"/>
            </w:tcBorders>
            <w:shd w:val="clear" w:color="auto" w:fill="auto"/>
            <w:vAlign w:val="center"/>
          </w:tcPr>
          <w:p w14:paraId="693F8F3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871" w:type="pct"/>
            <w:tcBorders>
              <w:tl2br w:val="nil"/>
              <w:tr2bl w:val="nil"/>
            </w:tcBorders>
            <w:shd w:val="clear" w:color="auto" w:fill="auto"/>
            <w:vAlign w:val="center"/>
          </w:tcPr>
          <w:p w14:paraId="5281A08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八家子村</w:t>
            </w:r>
          </w:p>
        </w:tc>
        <w:tc>
          <w:tcPr>
            <w:tcW w:w="2386" w:type="pct"/>
            <w:tcBorders>
              <w:tl2br w:val="nil"/>
              <w:tr2bl w:val="nil"/>
            </w:tcBorders>
            <w:shd w:val="clear" w:color="auto" w:fill="auto"/>
            <w:vAlign w:val="center"/>
          </w:tcPr>
          <w:p w14:paraId="37591AA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531E9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561F73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871" w:type="pct"/>
            <w:tcBorders>
              <w:tl2br w:val="nil"/>
              <w:tr2bl w:val="nil"/>
            </w:tcBorders>
            <w:shd w:val="clear" w:color="auto" w:fill="auto"/>
            <w:vAlign w:val="center"/>
          </w:tcPr>
          <w:p w14:paraId="4A3039A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871" w:type="pct"/>
            <w:tcBorders>
              <w:tl2br w:val="nil"/>
              <w:tr2bl w:val="nil"/>
            </w:tcBorders>
            <w:shd w:val="clear" w:color="auto" w:fill="auto"/>
            <w:vAlign w:val="center"/>
          </w:tcPr>
          <w:p w14:paraId="019EF04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太平村</w:t>
            </w:r>
          </w:p>
        </w:tc>
        <w:tc>
          <w:tcPr>
            <w:tcW w:w="2386" w:type="pct"/>
            <w:tcBorders>
              <w:tl2br w:val="nil"/>
              <w:tr2bl w:val="nil"/>
            </w:tcBorders>
            <w:shd w:val="clear" w:color="auto" w:fill="auto"/>
            <w:vAlign w:val="center"/>
          </w:tcPr>
          <w:p w14:paraId="5817977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6E844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59A52BAD">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871" w:type="pct"/>
            <w:tcBorders>
              <w:tl2br w:val="nil"/>
              <w:tr2bl w:val="nil"/>
            </w:tcBorders>
            <w:shd w:val="clear" w:color="auto" w:fill="auto"/>
            <w:vAlign w:val="center"/>
          </w:tcPr>
          <w:p w14:paraId="35705D5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871" w:type="pct"/>
            <w:tcBorders>
              <w:tl2br w:val="nil"/>
              <w:tr2bl w:val="nil"/>
            </w:tcBorders>
            <w:shd w:val="clear" w:color="auto" w:fill="auto"/>
            <w:vAlign w:val="center"/>
          </w:tcPr>
          <w:p w14:paraId="700BFD3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春光村</w:t>
            </w:r>
          </w:p>
        </w:tc>
        <w:tc>
          <w:tcPr>
            <w:tcW w:w="2386" w:type="pct"/>
            <w:tcBorders>
              <w:tl2br w:val="nil"/>
              <w:tr2bl w:val="nil"/>
            </w:tcBorders>
            <w:shd w:val="clear" w:color="auto" w:fill="auto"/>
            <w:vAlign w:val="center"/>
          </w:tcPr>
          <w:p w14:paraId="7247217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4247B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23610EFB">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871" w:type="pct"/>
            <w:tcBorders>
              <w:tl2br w:val="nil"/>
              <w:tr2bl w:val="nil"/>
            </w:tcBorders>
            <w:shd w:val="clear" w:color="auto" w:fill="auto"/>
            <w:vAlign w:val="center"/>
          </w:tcPr>
          <w:p w14:paraId="21A5FB2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871" w:type="pct"/>
            <w:tcBorders>
              <w:tl2br w:val="nil"/>
              <w:tr2bl w:val="nil"/>
            </w:tcBorders>
            <w:shd w:val="clear" w:color="auto" w:fill="auto"/>
            <w:vAlign w:val="center"/>
          </w:tcPr>
          <w:p w14:paraId="2A5CD86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厂沟村</w:t>
            </w:r>
          </w:p>
        </w:tc>
        <w:tc>
          <w:tcPr>
            <w:tcW w:w="2386" w:type="pct"/>
            <w:tcBorders>
              <w:tl2br w:val="nil"/>
              <w:tr2bl w:val="nil"/>
            </w:tcBorders>
            <w:shd w:val="clear" w:color="auto" w:fill="auto"/>
            <w:vAlign w:val="center"/>
          </w:tcPr>
          <w:p w14:paraId="1563E38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0F154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504F76B6">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871" w:type="pct"/>
            <w:tcBorders>
              <w:tl2br w:val="nil"/>
              <w:tr2bl w:val="nil"/>
            </w:tcBorders>
            <w:shd w:val="clear" w:color="auto" w:fill="auto"/>
            <w:vAlign w:val="center"/>
          </w:tcPr>
          <w:p w14:paraId="62EE7BD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871" w:type="pct"/>
            <w:tcBorders>
              <w:tl2br w:val="nil"/>
              <w:tr2bl w:val="nil"/>
            </w:tcBorders>
            <w:shd w:val="clear" w:color="auto" w:fill="auto"/>
            <w:vAlign w:val="center"/>
          </w:tcPr>
          <w:p w14:paraId="0545C2A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马场村</w:t>
            </w:r>
          </w:p>
        </w:tc>
        <w:tc>
          <w:tcPr>
            <w:tcW w:w="2386" w:type="pct"/>
            <w:tcBorders>
              <w:tl2br w:val="nil"/>
              <w:tr2bl w:val="nil"/>
            </w:tcBorders>
            <w:shd w:val="clear" w:color="auto" w:fill="auto"/>
            <w:vAlign w:val="center"/>
          </w:tcPr>
          <w:p w14:paraId="262A0F4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56E8FF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87565C1">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871" w:type="pct"/>
            <w:tcBorders>
              <w:tl2br w:val="nil"/>
              <w:tr2bl w:val="nil"/>
            </w:tcBorders>
            <w:shd w:val="clear" w:color="auto" w:fill="auto"/>
            <w:vAlign w:val="center"/>
          </w:tcPr>
          <w:p w14:paraId="71533B4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871" w:type="pct"/>
            <w:tcBorders>
              <w:tl2br w:val="nil"/>
              <w:tr2bl w:val="nil"/>
            </w:tcBorders>
            <w:shd w:val="clear" w:color="auto" w:fill="auto"/>
            <w:vAlign w:val="center"/>
          </w:tcPr>
          <w:p w14:paraId="5C6C701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靠林村</w:t>
            </w:r>
          </w:p>
        </w:tc>
        <w:tc>
          <w:tcPr>
            <w:tcW w:w="2386" w:type="pct"/>
            <w:tcBorders>
              <w:tl2br w:val="nil"/>
              <w:tr2bl w:val="nil"/>
            </w:tcBorders>
            <w:shd w:val="clear" w:color="auto" w:fill="auto"/>
            <w:vAlign w:val="center"/>
          </w:tcPr>
          <w:p w14:paraId="4D3D71B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7E7FF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368D4E01">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871" w:type="pct"/>
            <w:tcBorders>
              <w:tl2br w:val="nil"/>
              <w:tr2bl w:val="nil"/>
            </w:tcBorders>
            <w:shd w:val="clear" w:color="auto" w:fill="auto"/>
            <w:vAlign w:val="center"/>
          </w:tcPr>
          <w:p w14:paraId="796439D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871" w:type="pct"/>
            <w:tcBorders>
              <w:tl2br w:val="nil"/>
              <w:tr2bl w:val="nil"/>
            </w:tcBorders>
            <w:shd w:val="clear" w:color="auto" w:fill="auto"/>
            <w:vAlign w:val="center"/>
          </w:tcPr>
          <w:p w14:paraId="3EA9FA9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永青村</w:t>
            </w:r>
          </w:p>
        </w:tc>
        <w:tc>
          <w:tcPr>
            <w:tcW w:w="2386" w:type="pct"/>
            <w:tcBorders>
              <w:tl2br w:val="nil"/>
              <w:tr2bl w:val="nil"/>
            </w:tcBorders>
            <w:shd w:val="clear" w:color="auto" w:fill="auto"/>
            <w:vAlign w:val="center"/>
          </w:tcPr>
          <w:p w14:paraId="78384E5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8E0FD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4CA97DA">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871" w:type="pct"/>
            <w:tcBorders>
              <w:tl2br w:val="nil"/>
              <w:tr2bl w:val="nil"/>
            </w:tcBorders>
            <w:shd w:val="clear" w:color="auto" w:fill="auto"/>
            <w:vAlign w:val="center"/>
          </w:tcPr>
          <w:p w14:paraId="7316265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871" w:type="pct"/>
            <w:tcBorders>
              <w:tl2br w:val="nil"/>
              <w:tr2bl w:val="nil"/>
            </w:tcBorders>
            <w:shd w:val="clear" w:color="auto" w:fill="auto"/>
            <w:vAlign w:val="center"/>
          </w:tcPr>
          <w:p w14:paraId="78F216E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后柳村</w:t>
            </w:r>
          </w:p>
        </w:tc>
        <w:tc>
          <w:tcPr>
            <w:tcW w:w="2386" w:type="pct"/>
            <w:tcBorders>
              <w:tl2br w:val="nil"/>
              <w:tr2bl w:val="nil"/>
            </w:tcBorders>
            <w:shd w:val="clear" w:color="auto" w:fill="auto"/>
            <w:vAlign w:val="center"/>
          </w:tcPr>
          <w:p w14:paraId="7881A57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684BCF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319DA3DA">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871" w:type="pct"/>
            <w:tcBorders>
              <w:tl2br w:val="nil"/>
              <w:tr2bl w:val="nil"/>
            </w:tcBorders>
            <w:shd w:val="clear" w:color="auto" w:fill="auto"/>
            <w:vAlign w:val="center"/>
          </w:tcPr>
          <w:p w14:paraId="3E71C26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871" w:type="pct"/>
            <w:tcBorders>
              <w:tl2br w:val="nil"/>
              <w:tr2bl w:val="nil"/>
            </w:tcBorders>
            <w:shd w:val="clear" w:color="auto" w:fill="auto"/>
            <w:vAlign w:val="center"/>
          </w:tcPr>
          <w:p w14:paraId="104D12F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二道河村</w:t>
            </w:r>
          </w:p>
        </w:tc>
        <w:tc>
          <w:tcPr>
            <w:tcW w:w="2386" w:type="pct"/>
            <w:tcBorders>
              <w:tl2br w:val="nil"/>
              <w:tr2bl w:val="nil"/>
            </w:tcBorders>
            <w:shd w:val="clear" w:color="auto" w:fill="auto"/>
            <w:vAlign w:val="center"/>
          </w:tcPr>
          <w:p w14:paraId="50B2379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FA2DC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EA63C29">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871" w:type="pct"/>
            <w:tcBorders>
              <w:tl2br w:val="nil"/>
              <w:tr2bl w:val="nil"/>
            </w:tcBorders>
            <w:shd w:val="clear" w:color="auto" w:fill="auto"/>
            <w:vAlign w:val="center"/>
          </w:tcPr>
          <w:p w14:paraId="546985F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871" w:type="pct"/>
            <w:tcBorders>
              <w:tl2br w:val="nil"/>
              <w:tr2bl w:val="nil"/>
            </w:tcBorders>
            <w:shd w:val="clear" w:color="auto" w:fill="auto"/>
            <w:vAlign w:val="center"/>
          </w:tcPr>
          <w:p w14:paraId="7D7B490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新发村</w:t>
            </w:r>
          </w:p>
        </w:tc>
        <w:tc>
          <w:tcPr>
            <w:tcW w:w="2386" w:type="pct"/>
            <w:tcBorders>
              <w:tl2br w:val="nil"/>
              <w:tr2bl w:val="nil"/>
            </w:tcBorders>
            <w:shd w:val="clear" w:color="auto" w:fill="auto"/>
            <w:vAlign w:val="center"/>
          </w:tcPr>
          <w:p w14:paraId="723A2A3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2E2801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53F7253D">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871" w:type="pct"/>
            <w:tcBorders>
              <w:tl2br w:val="nil"/>
              <w:tr2bl w:val="nil"/>
            </w:tcBorders>
            <w:shd w:val="clear" w:color="auto" w:fill="auto"/>
            <w:vAlign w:val="center"/>
          </w:tcPr>
          <w:p w14:paraId="76CE65E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黄松甸镇</w:t>
            </w:r>
          </w:p>
        </w:tc>
        <w:tc>
          <w:tcPr>
            <w:tcW w:w="871" w:type="pct"/>
            <w:tcBorders>
              <w:tl2br w:val="nil"/>
              <w:tr2bl w:val="nil"/>
            </w:tcBorders>
            <w:shd w:val="clear" w:color="auto" w:fill="auto"/>
            <w:vAlign w:val="center"/>
          </w:tcPr>
          <w:p w14:paraId="1986907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长青村</w:t>
            </w:r>
          </w:p>
        </w:tc>
        <w:tc>
          <w:tcPr>
            <w:tcW w:w="2386" w:type="pct"/>
            <w:tcBorders>
              <w:tl2br w:val="nil"/>
              <w:tr2bl w:val="nil"/>
            </w:tcBorders>
            <w:shd w:val="clear" w:color="auto" w:fill="auto"/>
            <w:vAlign w:val="center"/>
          </w:tcPr>
          <w:p w14:paraId="2D627D5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00286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2CFCB31F">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871" w:type="pct"/>
            <w:tcBorders>
              <w:tl2br w:val="nil"/>
              <w:tr2bl w:val="nil"/>
            </w:tcBorders>
            <w:shd w:val="clear" w:color="auto" w:fill="auto"/>
            <w:vAlign w:val="center"/>
          </w:tcPr>
          <w:p w14:paraId="58EC23A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黄松甸镇</w:t>
            </w:r>
          </w:p>
        </w:tc>
        <w:tc>
          <w:tcPr>
            <w:tcW w:w="871" w:type="pct"/>
            <w:tcBorders>
              <w:tl2br w:val="nil"/>
              <w:tr2bl w:val="nil"/>
            </w:tcBorders>
            <w:shd w:val="clear" w:color="auto" w:fill="auto"/>
            <w:vAlign w:val="center"/>
          </w:tcPr>
          <w:p w14:paraId="7DCE2BB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沙河掌村</w:t>
            </w:r>
          </w:p>
        </w:tc>
        <w:tc>
          <w:tcPr>
            <w:tcW w:w="2386" w:type="pct"/>
            <w:tcBorders>
              <w:tl2br w:val="nil"/>
              <w:tr2bl w:val="nil"/>
            </w:tcBorders>
            <w:shd w:val="clear" w:color="auto" w:fill="auto"/>
            <w:vAlign w:val="center"/>
          </w:tcPr>
          <w:p w14:paraId="4BA8F6D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5B4DC7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02B2A5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871" w:type="pct"/>
            <w:tcBorders>
              <w:tl2br w:val="nil"/>
              <w:tr2bl w:val="nil"/>
            </w:tcBorders>
            <w:shd w:val="clear" w:color="auto" w:fill="auto"/>
            <w:vAlign w:val="center"/>
          </w:tcPr>
          <w:p w14:paraId="6EFFD44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黄松甸镇</w:t>
            </w:r>
          </w:p>
        </w:tc>
        <w:tc>
          <w:tcPr>
            <w:tcW w:w="871" w:type="pct"/>
            <w:tcBorders>
              <w:tl2br w:val="nil"/>
              <w:tr2bl w:val="nil"/>
            </w:tcBorders>
            <w:shd w:val="clear" w:color="auto" w:fill="auto"/>
            <w:vAlign w:val="center"/>
          </w:tcPr>
          <w:p w14:paraId="1FAAA03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花园村</w:t>
            </w:r>
          </w:p>
        </w:tc>
        <w:tc>
          <w:tcPr>
            <w:tcW w:w="2386" w:type="pct"/>
            <w:tcBorders>
              <w:tl2br w:val="nil"/>
              <w:tr2bl w:val="nil"/>
            </w:tcBorders>
            <w:shd w:val="clear" w:color="auto" w:fill="auto"/>
            <w:vAlign w:val="center"/>
          </w:tcPr>
          <w:p w14:paraId="0D8D953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B9679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A76ECBD">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871" w:type="pct"/>
            <w:tcBorders>
              <w:tl2br w:val="nil"/>
              <w:tr2bl w:val="nil"/>
            </w:tcBorders>
            <w:shd w:val="clear" w:color="auto" w:fill="auto"/>
            <w:vAlign w:val="center"/>
          </w:tcPr>
          <w:p w14:paraId="7A6EC96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黄松甸镇</w:t>
            </w:r>
          </w:p>
        </w:tc>
        <w:tc>
          <w:tcPr>
            <w:tcW w:w="871" w:type="pct"/>
            <w:tcBorders>
              <w:tl2br w:val="nil"/>
              <w:tr2bl w:val="nil"/>
            </w:tcBorders>
            <w:shd w:val="clear" w:color="auto" w:fill="auto"/>
            <w:vAlign w:val="center"/>
          </w:tcPr>
          <w:p w14:paraId="16A96D1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南顶子村</w:t>
            </w:r>
          </w:p>
        </w:tc>
        <w:tc>
          <w:tcPr>
            <w:tcW w:w="2386" w:type="pct"/>
            <w:tcBorders>
              <w:tl2br w:val="nil"/>
              <w:tr2bl w:val="nil"/>
            </w:tcBorders>
            <w:shd w:val="clear" w:color="auto" w:fill="auto"/>
            <w:vAlign w:val="center"/>
          </w:tcPr>
          <w:p w14:paraId="4082707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5C5F01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3CA718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871" w:type="pct"/>
            <w:tcBorders>
              <w:tl2br w:val="nil"/>
              <w:tr2bl w:val="nil"/>
            </w:tcBorders>
            <w:shd w:val="clear" w:color="auto" w:fill="auto"/>
            <w:vAlign w:val="center"/>
          </w:tcPr>
          <w:p w14:paraId="36188C5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黄松甸镇</w:t>
            </w:r>
          </w:p>
        </w:tc>
        <w:tc>
          <w:tcPr>
            <w:tcW w:w="871" w:type="pct"/>
            <w:tcBorders>
              <w:tl2br w:val="nil"/>
              <w:tr2bl w:val="nil"/>
            </w:tcBorders>
            <w:shd w:val="clear" w:color="auto" w:fill="auto"/>
            <w:vAlign w:val="center"/>
          </w:tcPr>
          <w:p w14:paraId="496C10E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金丰村</w:t>
            </w:r>
          </w:p>
        </w:tc>
        <w:tc>
          <w:tcPr>
            <w:tcW w:w="2386" w:type="pct"/>
            <w:tcBorders>
              <w:tl2br w:val="nil"/>
              <w:tr2bl w:val="nil"/>
            </w:tcBorders>
            <w:shd w:val="clear" w:color="auto" w:fill="auto"/>
            <w:vAlign w:val="center"/>
          </w:tcPr>
          <w:p w14:paraId="73F218B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274F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1A1761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871" w:type="pct"/>
            <w:tcBorders>
              <w:tl2br w:val="nil"/>
              <w:tr2bl w:val="nil"/>
            </w:tcBorders>
            <w:shd w:val="clear" w:color="auto" w:fill="auto"/>
            <w:vAlign w:val="center"/>
          </w:tcPr>
          <w:p w14:paraId="260444C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黄松甸镇</w:t>
            </w:r>
          </w:p>
        </w:tc>
        <w:tc>
          <w:tcPr>
            <w:tcW w:w="871" w:type="pct"/>
            <w:tcBorders>
              <w:tl2br w:val="nil"/>
              <w:tr2bl w:val="nil"/>
            </w:tcBorders>
            <w:shd w:val="clear" w:color="auto" w:fill="auto"/>
            <w:vAlign w:val="center"/>
          </w:tcPr>
          <w:p w14:paraId="34BE443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进步站村</w:t>
            </w:r>
          </w:p>
        </w:tc>
        <w:tc>
          <w:tcPr>
            <w:tcW w:w="2386" w:type="pct"/>
            <w:tcBorders>
              <w:tl2br w:val="nil"/>
              <w:tr2bl w:val="nil"/>
            </w:tcBorders>
            <w:shd w:val="clear" w:color="auto" w:fill="auto"/>
            <w:vAlign w:val="center"/>
          </w:tcPr>
          <w:p w14:paraId="1760EFD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9AD03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40BCD31">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871" w:type="pct"/>
            <w:tcBorders>
              <w:tl2br w:val="nil"/>
              <w:tr2bl w:val="nil"/>
            </w:tcBorders>
            <w:shd w:val="clear" w:color="auto" w:fill="auto"/>
            <w:vAlign w:val="center"/>
          </w:tcPr>
          <w:p w14:paraId="044397A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黄松甸镇</w:t>
            </w:r>
          </w:p>
        </w:tc>
        <w:tc>
          <w:tcPr>
            <w:tcW w:w="871" w:type="pct"/>
            <w:tcBorders>
              <w:tl2br w:val="nil"/>
              <w:tr2bl w:val="nil"/>
            </w:tcBorders>
            <w:shd w:val="clear" w:color="auto" w:fill="auto"/>
            <w:vAlign w:val="center"/>
          </w:tcPr>
          <w:p w14:paraId="6EE2CC6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双山村</w:t>
            </w:r>
          </w:p>
        </w:tc>
        <w:tc>
          <w:tcPr>
            <w:tcW w:w="2386" w:type="pct"/>
            <w:tcBorders>
              <w:tl2br w:val="nil"/>
              <w:tr2bl w:val="nil"/>
            </w:tcBorders>
            <w:shd w:val="clear" w:color="auto" w:fill="auto"/>
            <w:vAlign w:val="center"/>
          </w:tcPr>
          <w:p w14:paraId="3F5530F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51232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1" w:type="pct"/>
            <w:tcBorders>
              <w:tl2br w:val="nil"/>
              <w:tr2bl w:val="nil"/>
            </w:tcBorders>
            <w:shd w:val="clear" w:color="auto" w:fill="auto"/>
            <w:noWrap/>
            <w:vAlign w:val="bottom"/>
          </w:tcPr>
          <w:p w14:paraId="2095F039">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871" w:type="pct"/>
            <w:tcBorders>
              <w:tl2br w:val="nil"/>
              <w:tr2bl w:val="nil"/>
            </w:tcBorders>
            <w:shd w:val="clear" w:color="auto" w:fill="auto"/>
            <w:vAlign w:val="center"/>
          </w:tcPr>
          <w:p w14:paraId="3DF1FD4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871" w:type="pct"/>
            <w:tcBorders>
              <w:tl2br w:val="nil"/>
              <w:tr2bl w:val="nil"/>
            </w:tcBorders>
            <w:shd w:val="clear" w:color="auto" w:fill="auto"/>
            <w:vAlign w:val="center"/>
          </w:tcPr>
          <w:p w14:paraId="0908E3A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横道子村</w:t>
            </w:r>
          </w:p>
        </w:tc>
        <w:tc>
          <w:tcPr>
            <w:tcW w:w="2386" w:type="pct"/>
            <w:tcBorders>
              <w:tl2br w:val="nil"/>
              <w:tr2bl w:val="nil"/>
            </w:tcBorders>
            <w:shd w:val="clear" w:color="auto" w:fill="auto"/>
            <w:vAlign w:val="center"/>
          </w:tcPr>
          <w:p w14:paraId="5871FAA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331506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64C2B26">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871" w:type="pct"/>
            <w:tcBorders>
              <w:tl2br w:val="nil"/>
              <w:tr2bl w:val="nil"/>
            </w:tcBorders>
            <w:shd w:val="clear" w:color="auto" w:fill="auto"/>
            <w:vAlign w:val="center"/>
          </w:tcPr>
          <w:p w14:paraId="1897F0C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871" w:type="pct"/>
            <w:tcBorders>
              <w:tl2br w:val="nil"/>
              <w:tr2bl w:val="nil"/>
            </w:tcBorders>
            <w:shd w:val="clear" w:color="auto" w:fill="auto"/>
            <w:vAlign w:val="center"/>
          </w:tcPr>
          <w:p w14:paraId="356B274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胜利村</w:t>
            </w:r>
          </w:p>
        </w:tc>
        <w:tc>
          <w:tcPr>
            <w:tcW w:w="2386" w:type="pct"/>
            <w:tcBorders>
              <w:tl2br w:val="nil"/>
              <w:tr2bl w:val="nil"/>
            </w:tcBorders>
            <w:shd w:val="clear" w:color="auto" w:fill="auto"/>
            <w:vAlign w:val="center"/>
          </w:tcPr>
          <w:p w14:paraId="7EC475F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D37ED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3300EC6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871" w:type="pct"/>
            <w:tcBorders>
              <w:tl2br w:val="nil"/>
              <w:tr2bl w:val="nil"/>
            </w:tcBorders>
            <w:shd w:val="clear" w:color="auto" w:fill="auto"/>
            <w:vAlign w:val="center"/>
          </w:tcPr>
          <w:p w14:paraId="1AF744A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871" w:type="pct"/>
            <w:tcBorders>
              <w:tl2br w:val="nil"/>
              <w:tr2bl w:val="nil"/>
            </w:tcBorders>
            <w:shd w:val="clear" w:color="auto" w:fill="auto"/>
            <w:vAlign w:val="center"/>
          </w:tcPr>
          <w:p w14:paraId="053AB4C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二道村</w:t>
            </w:r>
          </w:p>
        </w:tc>
        <w:tc>
          <w:tcPr>
            <w:tcW w:w="2386" w:type="pct"/>
            <w:tcBorders>
              <w:tl2br w:val="nil"/>
              <w:tr2bl w:val="nil"/>
            </w:tcBorders>
            <w:shd w:val="clear" w:color="auto" w:fill="auto"/>
            <w:vAlign w:val="center"/>
          </w:tcPr>
          <w:p w14:paraId="69AC70F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233F12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352225E0">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871" w:type="pct"/>
            <w:tcBorders>
              <w:tl2br w:val="nil"/>
              <w:tr2bl w:val="nil"/>
            </w:tcBorders>
            <w:shd w:val="clear" w:color="auto" w:fill="auto"/>
            <w:vAlign w:val="center"/>
          </w:tcPr>
          <w:p w14:paraId="396F82E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871" w:type="pct"/>
            <w:tcBorders>
              <w:tl2br w:val="nil"/>
              <w:tr2bl w:val="nil"/>
            </w:tcBorders>
            <w:shd w:val="clear" w:color="auto" w:fill="auto"/>
            <w:vAlign w:val="center"/>
          </w:tcPr>
          <w:p w14:paraId="6311986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新春村</w:t>
            </w:r>
          </w:p>
        </w:tc>
        <w:tc>
          <w:tcPr>
            <w:tcW w:w="2386" w:type="pct"/>
            <w:tcBorders>
              <w:tl2br w:val="nil"/>
              <w:tr2bl w:val="nil"/>
            </w:tcBorders>
            <w:shd w:val="clear" w:color="auto" w:fill="auto"/>
            <w:vAlign w:val="center"/>
          </w:tcPr>
          <w:p w14:paraId="4E329EC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85B9E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116EEB7">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871" w:type="pct"/>
            <w:tcBorders>
              <w:tl2br w:val="nil"/>
              <w:tr2bl w:val="nil"/>
            </w:tcBorders>
            <w:shd w:val="clear" w:color="auto" w:fill="auto"/>
            <w:vAlign w:val="center"/>
          </w:tcPr>
          <w:p w14:paraId="74C8C20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871" w:type="pct"/>
            <w:tcBorders>
              <w:tl2br w:val="nil"/>
              <w:tr2bl w:val="nil"/>
            </w:tcBorders>
            <w:shd w:val="clear" w:color="auto" w:fill="auto"/>
            <w:vAlign w:val="center"/>
          </w:tcPr>
          <w:p w14:paraId="6C992C1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小南沟村</w:t>
            </w:r>
          </w:p>
        </w:tc>
        <w:tc>
          <w:tcPr>
            <w:tcW w:w="2386" w:type="pct"/>
            <w:tcBorders>
              <w:tl2br w:val="nil"/>
              <w:tr2bl w:val="nil"/>
            </w:tcBorders>
            <w:shd w:val="clear" w:color="auto" w:fill="auto"/>
            <w:vAlign w:val="center"/>
          </w:tcPr>
          <w:p w14:paraId="6043452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36575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3374B7D9">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871" w:type="pct"/>
            <w:tcBorders>
              <w:tl2br w:val="nil"/>
              <w:tr2bl w:val="nil"/>
            </w:tcBorders>
            <w:shd w:val="clear" w:color="auto" w:fill="auto"/>
            <w:vAlign w:val="center"/>
          </w:tcPr>
          <w:p w14:paraId="086235E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871" w:type="pct"/>
            <w:tcBorders>
              <w:tl2br w:val="nil"/>
              <w:tr2bl w:val="nil"/>
            </w:tcBorders>
            <w:shd w:val="clear" w:color="auto" w:fill="auto"/>
            <w:vAlign w:val="center"/>
          </w:tcPr>
          <w:p w14:paraId="4236DA2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青背村</w:t>
            </w:r>
          </w:p>
        </w:tc>
        <w:tc>
          <w:tcPr>
            <w:tcW w:w="2386" w:type="pct"/>
            <w:tcBorders>
              <w:tl2br w:val="nil"/>
              <w:tr2bl w:val="nil"/>
            </w:tcBorders>
            <w:shd w:val="clear" w:color="auto" w:fill="auto"/>
            <w:vAlign w:val="center"/>
          </w:tcPr>
          <w:p w14:paraId="10B2C19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765F06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AAD3864">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871" w:type="pct"/>
            <w:tcBorders>
              <w:tl2br w:val="nil"/>
              <w:tr2bl w:val="nil"/>
            </w:tcBorders>
            <w:shd w:val="clear" w:color="auto" w:fill="auto"/>
            <w:vAlign w:val="center"/>
          </w:tcPr>
          <w:p w14:paraId="19CF6B2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871" w:type="pct"/>
            <w:tcBorders>
              <w:tl2br w:val="nil"/>
              <w:tr2bl w:val="nil"/>
            </w:tcBorders>
            <w:shd w:val="clear" w:color="auto" w:fill="auto"/>
            <w:vAlign w:val="center"/>
          </w:tcPr>
          <w:p w14:paraId="6317A7A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顺利村</w:t>
            </w:r>
          </w:p>
        </w:tc>
        <w:tc>
          <w:tcPr>
            <w:tcW w:w="2386" w:type="pct"/>
            <w:tcBorders>
              <w:tl2br w:val="nil"/>
              <w:tr2bl w:val="nil"/>
            </w:tcBorders>
            <w:shd w:val="clear" w:color="auto" w:fill="auto"/>
            <w:vAlign w:val="center"/>
          </w:tcPr>
          <w:p w14:paraId="32EE69A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517C1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29DFFCB0">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871" w:type="pct"/>
            <w:tcBorders>
              <w:tl2br w:val="nil"/>
              <w:tr2bl w:val="nil"/>
            </w:tcBorders>
            <w:shd w:val="clear" w:color="auto" w:fill="auto"/>
            <w:vAlign w:val="center"/>
          </w:tcPr>
          <w:p w14:paraId="2B2C8DE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871" w:type="pct"/>
            <w:tcBorders>
              <w:tl2br w:val="nil"/>
              <w:tr2bl w:val="nil"/>
            </w:tcBorders>
            <w:shd w:val="clear" w:color="auto" w:fill="auto"/>
            <w:vAlign w:val="center"/>
          </w:tcPr>
          <w:p w14:paraId="1A0A225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农林村</w:t>
            </w:r>
          </w:p>
        </w:tc>
        <w:tc>
          <w:tcPr>
            <w:tcW w:w="2386" w:type="pct"/>
            <w:tcBorders>
              <w:tl2br w:val="nil"/>
              <w:tr2bl w:val="nil"/>
            </w:tcBorders>
            <w:shd w:val="clear" w:color="auto" w:fill="auto"/>
            <w:vAlign w:val="center"/>
          </w:tcPr>
          <w:p w14:paraId="6D97574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5F8212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57F6A819">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871" w:type="pct"/>
            <w:tcBorders>
              <w:tl2br w:val="nil"/>
              <w:tr2bl w:val="nil"/>
            </w:tcBorders>
            <w:shd w:val="clear" w:color="auto" w:fill="auto"/>
            <w:vAlign w:val="center"/>
          </w:tcPr>
          <w:p w14:paraId="48BB89D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871" w:type="pct"/>
            <w:tcBorders>
              <w:tl2br w:val="nil"/>
              <w:tr2bl w:val="nil"/>
            </w:tcBorders>
            <w:shd w:val="clear" w:color="auto" w:fill="auto"/>
            <w:vAlign w:val="center"/>
          </w:tcPr>
          <w:p w14:paraId="47F3D8B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新华村</w:t>
            </w:r>
          </w:p>
        </w:tc>
        <w:tc>
          <w:tcPr>
            <w:tcW w:w="2386" w:type="pct"/>
            <w:tcBorders>
              <w:tl2br w:val="nil"/>
              <w:tr2bl w:val="nil"/>
            </w:tcBorders>
            <w:shd w:val="clear" w:color="auto" w:fill="auto"/>
            <w:vAlign w:val="center"/>
          </w:tcPr>
          <w:p w14:paraId="5AD8903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2C9338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67A9366">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871" w:type="pct"/>
            <w:tcBorders>
              <w:tl2br w:val="nil"/>
              <w:tr2bl w:val="nil"/>
            </w:tcBorders>
            <w:shd w:val="clear" w:color="auto" w:fill="auto"/>
            <w:vAlign w:val="center"/>
          </w:tcPr>
          <w:p w14:paraId="5F81B91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松江镇</w:t>
            </w:r>
          </w:p>
        </w:tc>
        <w:tc>
          <w:tcPr>
            <w:tcW w:w="871" w:type="pct"/>
            <w:tcBorders>
              <w:tl2br w:val="nil"/>
              <w:tr2bl w:val="nil"/>
            </w:tcBorders>
            <w:shd w:val="clear" w:color="auto" w:fill="auto"/>
            <w:vAlign w:val="center"/>
          </w:tcPr>
          <w:p w14:paraId="28FCB77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靠山村</w:t>
            </w:r>
          </w:p>
        </w:tc>
        <w:tc>
          <w:tcPr>
            <w:tcW w:w="2386" w:type="pct"/>
            <w:tcBorders>
              <w:tl2br w:val="nil"/>
              <w:tr2bl w:val="nil"/>
            </w:tcBorders>
            <w:shd w:val="clear" w:color="auto" w:fill="auto"/>
            <w:vAlign w:val="center"/>
          </w:tcPr>
          <w:p w14:paraId="48A3A39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6C323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B2D0DA1">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871" w:type="pct"/>
            <w:tcBorders>
              <w:tl2br w:val="nil"/>
              <w:tr2bl w:val="nil"/>
            </w:tcBorders>
            <w:shd w:val="clear" w:color="auto" w:fill="auto"/>
            <w:vAlign w:val="center"/>
          </w:tcPr>
          <w:p w14:paraId="27E0F50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松江镇</w:t>
            </w:r>
          </w:p>
        </w:tc>
        <w:tc>
          <w:tcPr>
            <w:tcW w:w="871" w:type="pct"/>
            <w:tcBorders>
              <w:tl2br w:val="nil"/>
              <w:tr2bl w:val="nil"/>
            </w:tcBorders>
            <w:shd w:val="clear" w:color="auto" w:fill="auto"/>
            <w:vAlign w:val="center"/>
          </w:tcPr>
          <w:p w14:paraId="121C546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永兴村</w:t>
            </w:r>
          </w:p>
        </w:tc>
        <w:tc>
          <w:tcPr>
            <w:tcW w:w="2386" w:type="pct"/>
            <w:tcBorders>
              <w:tl2br w:val="nil"/>
              <w:tr2bl w:val="nil"/>
            </w:tcBorders>
            <w:shd w:val="clear" w:color="auto" w:fill="auto"/>
            <w:vAlign w:val="center"/>
          </w:tcPr>
          <w:p w14:paraId="590A9ED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53BD2E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478DCB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871" w:type="pct"/>
            <w:tcBorders>
              <w:tl2br w:val="nil"/>
              <w:tr2bl w:val="nil"/>
            </w:tcBorders>
            <w:shd w:val="clear" w:color="auto" w:fill="auto"/>
            <w:vAlign w:val="center"/>
          </w:tcPr>
          <w:p w14:paraId="0764FDE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松江镇</w:t>
            </w:r>
          </w:p>
        </w:tc>
        <w:tc>
          <w:tcPr>
            <w:tcW w:w="871" w:type="pct"/>
            <w:tcBorders>
              <w:tl2br w:val="nil"/>
              <w:tr2bl w:val="nil"/>
            </w:tcBorders>
            <w:shd w:val="clear" w:color="auto" w:fill="auto"/>
            <w:vAlign w:val="center"/>
          </w:tcPr>
          <w:p w14:paraId="02E3625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插树岭村</w:t>
            </w:r>
          </w:p>
        </w:tc>
        <w:tc>
          <w:tcPr>
            <w:tcW w:w="2386" w:type="pct"/>
            <w:tcBorders>
              <w:tl2br w:val="nil"/>
              <w:tr2bl w:val="nil"/>
            </w:tcBorders>
            <w:shd w:val="clear" w:color="auto" w:fill="auto"/>
            <w:vAlign w:val="center"/>
          </w:tcPr>
          <w:p w14:paraId="5B8C911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37750C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D2D9E28">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871" w:type="pct"/>
            <w:tcBorders>
              <w:tl2br w:val="nil"/>
              <w:tr2bl w:val="nil"/>
            </w:tcBorders>
            <w:shd w:val="clear" w:color="auto" w:fill="auto"/>
            <w:vAlign w:val="center"/>
          </w:tcPr>
          <w:p w14:paraId="3B98EA8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松江镇</w:t>
            </w:r>
          </w:p>
        </w:tc>
        <w:tc>
          <w:tcPr>
            <w:tcW w:w="871" w:type="pct"/>
            <w:tcBorders>
              <w:tl2br w:val="nil"/>
              <w:tr2bl w:val="nil"/>
            </w:tcBorders>
            <w:shd w:val="clear" w:color="auto" w:fill="auto"/>
            <w:vAlign w:val="center"/>
          </w:tcPr>
          <w:p w14:paraId="3722A89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临江村</w:t>
            </w:r>
          </w:p>
        </w:tc>
        <w:tc>
          <w:tcPr>
            <w:tcW w:w="2386" w:type="pct"/>
            <w:tcBorders>
              <w:tl2br w:val="nil"/>
              <w:tr2bl w:val="nil"/>
            </w:tcBorders>
            <w:shd w:val="clear" w:color="auto" w:fill="auto"/>
            <w:vAlign w:val="center"/>
          </w:tcPr>
          <w:p w14:paraId="42E4649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2606C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5687000E">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871" w:type="pct"/>
            <w:tcBorders>
              <w:tl2br w:val="nil"/>
              <w:tr2bl w:val="nil"/>
            </w:tcBorders>
            <w:shd w:val="clear" w:color="auto" w:fill="auto"/>
            <w:vAlign w:val="center"/>
          </w:tcPr>
          <w:p w14:paraId="1B3C53B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871" w:type="pct"/>
            <w:tcBorders>
              <w:tl2br w:val="nil"/>
              <w:tr2bl w:val="nil"/>
            </w:tcBorders>
            <w:shd w:val="clear" w:color="auto" w:fill="auto"/>
            <w:vAlign w:val="center"/>
          </w:tcPr>
          <w:p w14:paraId="3C3AFFF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牛心村</w:t>
            </w:r>
          </w:p>
        </w:tc>
        <w:tc>
          <w:tcPr>
            <w:tcW w:w="2386" w:type="pct"/>
            <w:tcBorders>
              <w:tl2br w:val="nil"/>
              <w:tr2bl w:val="nil"/>
            </w:tcBorders>
            <w:shd w:val="clear" w:color="auto" w:fill="auto"/>
            <w:vAlign w:val="center"/>
          </w:tcPr>
          <w:p w14:paraId="7699680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68A953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AB2DEF0">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871" w:type="pct"/>
            <w:tcBorders>
              <w:tl2br w:val="nil"/>
              <w:tr2bl w:val="nil"/>
            </w:tcBorders>
            <w:shd w:val="clear" w:color="auto" w:fill="auto"/>
            <w:vAlign w:val="center"/>
          </w:tcPr>
          <w:p w14:paraId="0D30E44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871" w:type="pct"/>
            <w:tcBorders>
              <w:tl2br w:val="nil"/>
              <w:tr2bl w:val="nil"/>
            </w:tcBorders>
            <w:shd w:val="clear" w:color="auto" w:fill="auto"/>
            <w:vAlign w:val="center"/>
          </w:tcPr>
          <w:p w14:paraId="79F5809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永进村</w:t>
            </w:r>
          </w:p>
        </w:tc>
        <w:tc>
          <w:tcPr>
            <w:tcW w:w="2386" w:type="pct"/>
            <w:tcBorders>
              <w:tl2br w:val="nil"/>
              <w:tr2bl w:val="nil"/>
            </w:tcBorders>
            <w:shd w:val="clear" w:color="auto" w:fill="auto"/>
            <w:vAlign w:val="center"/>
          </w:tcPr>
          <w:p w14:paraId="5F6F316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96C46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38CFCEE3">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871" w:type="pct"/>
            <w:tcBorders>
              <w:tl2br w:val="nil"/>
              <w:tr2bl w:val="nil"/>
            </w:tcBorders>
            <w:shd w:val="clear" w:color="auto" w:fill="auto"/>
            <w:vAlign w:val="center"/>
          </w:tcPr>
          <w:p w14:paraId="12E9F70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871" w:type="pct"/>
            <w:tcBorders>
              <w:tl2br w:val="nil"/>
              <w:tr2bl w:val="nil"/>
            </w:tcBorders>
            <w:shd w:val="clear" w:color="auto" w:fill="auto"/>
            <w:vAlign w:val="center"/>
          </w:tcPr>
          <w:p w14:paraId="65FB907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白石村</w:t>
            </w:r>
          </w:p>
        </w:tc>
        <w:tc>
          <w:tcPr>
            <w:tcW w:w="2386" w:type="pct"/>
            <w:tcBorders>
              <w:tl2br w:val="nil"/>
              <w:tr2bl w:val="nil"/>
            </w:tcBorders>
            <w:shd w:val="clear" w:color="auto" w:fill="auto"/>
            <w:vAlign w:val="center"/>
          </w:tcPr>
          <w:p w14:paraId="4E4B57F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12F57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7D1D368">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871" w:type="pct"/>
            <w:tcBorders>
              <w:tl2br w:val="nil"/>
              <w:tr2bl w:val="nil"/>
            </w:tcBorders>
            <w:shd w:val="clear" w:color="auto" w:fill="auto"/>
            <w:vAlign w:val="center"/>
          </w:tcPr>
          <w:p w14:paraId="1614583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871" w:type="pct"/>
            <w:tcBorders>
              <w:tl2br w:val="nil"/>
              <w:tr2bl w:val="nil"/>
            </w:tcBorders>
            <w:shd w:val="clear" w:color="auto" w:fill="auto"/>
            <w:vAlign w:val="center"/>
          </w:tcPr>
          <w:p w14:paraId="18E9718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长岭子村</w:t>
            </w:r>
          </w:p>
        </w:tc>
        <w:tc>
          <w:tcPr>
            <w:tcW w:w="2386" w:type="pct"/>
            <w:tcBorders>
              <w:tl2br w:val="nil"/>
              <w:tr2bl w:val="nil"/>
            </w:tcBorders>
            <w:shd w:val="clear" w:color="auto" w:fill="auto"/>
            <w:vAlign w:val="center"/>
          </w:tcPr>
          <w:p w14:paraId="27F3C9F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D7467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86C1F93">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871" w:type="pct"/>
            <w:tcBorders>
              <w:tl2br w:val="nil"/>
              <w:tr2bl w:val="nil"/>
            </w:tcBorders>
            <w:shd w:val="clear" w:color="auto" w:fill="auto"/>
            <w:vAlign w:val="center"/>
          </w:tcPr>
          <w:p w14:paraId="14A0AB5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871" w:type="pct"/>
            <w:tcBorders>
              <w:tl2br w:val="nil"/>
              <w:tr2bl w:val="nil"/>
            </w:tcBorders>
            <w:shd w:val="clear" w:color="auto" w:fill="auto"/>
            <w:vAlign w:val="center"/>
          </w:tcPr>
          <w:p w14:paraId="1B47E2A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光鲜村</w:t>
            </w:r>
          </w:p>
        </w:tc>
        <w:tc>
          <w:tcPr>
            <w:tcW w:w="2386" w:type="pct"/>
            <w:tcBorders>
              <w:tl2br w:val="nil"/>
              <w:tr2bl w:val="nil"/>
            </w:tcBorders>
            <w:shd w:val="clear" w:color="auto" w:fill="auto"/>
            <w:vAlign w:val="center"/>
          </w:tcPr>
          <w:p w14:paraId="2AB9F3F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5CF961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0D65E94">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871" w:type="pct"/>
            <w:tcBorders>
              <w:tl2br w:val="nil"/>
              <w:tr2bl w:val="nil"/>
            </w:tcBorders>
            <w:shd w:val="clear" w:color="auto" w:fill="auto"/>
            <w:vAlign w:val="center"/>
          </w:tcPr>
          <w:p w14:paraId="74DAF39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871" w:type="pct"/>
            <w:tcBorders>
              <w:tl2br w:val="nil"/>
              <w:tr2bl w:val="nil"/>
            </w:tcBorders>
            <w:shd w:val="clear" w:color="auto" w:fill="auto"/>
            <w:vAlign w:val="center"/>
          </w:tcPr>
          <w:p w14:paraId="03DBBF9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于家村</w:t>
            </w:r>
          </w:p>
        </w:tc>
        <w:tc>
          <w:tcPr>
            <w:tcW w:w="2386" w:type="pct"/>
            <w:tcBorders>
              <w:tl2br w:val="nil"/>
              <w:tr2bl w:val="nil"/>
            </w:tcBorders>
            <w:shd w:val="clear" w:color="auto" w:fill="auto"/>
            <w:vAlign w:val="center"/>
          </w:tcPr>
          <w:p w14:paraId="66962B5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C4F60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EC4DB78">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871" w:type="pct"/>
            <w:tcBorders>
              <w:tl2br w:val="nil"/>
              <w:tr2bl w:val="nil"/>
            </w:tcBorders>
            <w:shd w:val="clear" w:color="auto" w:fill="auto"/>
            <w:vAlign w:val="center"/>
          </w:tcPr>
          <w:p w14:paraId="4722D43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871" w:type="pct"/>
            <w:tcBorders>
              <w:tl2br w:val="nil"/>
              <w:tr2bl w:val="nil"/>
            </w:tcBorders>
            <w:shd w:val="clear" w:color="auto" w:fill="auto"/>
            <w:vAlign w:val="center"/>
          </w:tcPr>
          <w:p w14:paraId="1665BA7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天岗村</w:t>
            </w:r>
          </w:p>
        </w:tc>
        <w:tc>
          <w:tcPr>
            <w:tcW w:w="2386" w:type="pct"/>
            <w:tcBorders>
              <w:tl2br w:val="nil"/>
              <w:tr2bl w:val="nil"/>
            </w:tcBorders>
            <w:shd w:val="clear" w:color="auto" w:fill="auto"/>
            <w:vAlign w:val="center"/>
          </w:tcPr>
          <w:p w14:paraId="23A35E5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5A157D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B48A89B">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871" w:type="pct"/>
            <w:tcBorders>
              <w:tl2br w:val="nil"/>
              <w:tr2bl w:val="nil"/>
            </w:tcBorders>
            <w:shd w:val="clear" w:color="auto" w:fill="auto"/>
            <w:vAlign w:val="center"/>
          </w:tcPr>
          <w:p w14:paraId="5F2CDB2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871" w:type="pct"/>
            <w:tcBorders>
              <w:tl2br w:val="nil"/>
              <w:tr2bl w:val="nil"/>
            </w:tcBorders>
            <w:shd w:val="clear" w:color="auto" w:fill="auto"/>
            <w:vAlign w:val="center"/>
          </w:tcPr>
          <w:p w14:paraId="0E4893D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五道河村</w:t>
            </w:r>
          </w:p>
        </w:tc>
        <w:tc>
          <w:tcPr>
            <w:tcW w:w="2386" w:type="pct"/>
            <w:tcBorders>
              <w:tl2br w:val="nil"/>
              <w:tr2bl w:val="nil"/>
            </w:tcBorders>
            <w:shd w:val="clear" w:color="auto" w:fill="auto"/>
            <w:vAlign w:val="center"/>
          </w:tcPr>
          <w:p w14:paraId="4DE0A78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7BD68F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9626A35">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871" w:type="pct"/>
            <w:tcBorders>
              <w:tl2br w:val="nil"/>
              <w:tr2bl w:val="nil"/>
            </w:tcBorders>
            <w:shd w:val="clear" w:color="auto" w:fill="auto"/>
            <w:vAlign w:val="center"/>
          </w:tcPr>
          <w:p w14:paraId="6F86548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871" w:type="pct"/>
            <w:tcBorders>
              <w:tl2br w:val="nil"/>
              <w:tr2bl w:val="nil"/>
            </w:tcBorders>
            <w:shd w:val="clear" w:color="auto" w:fill="auto"/>
            <w:vAlign w:val="center"/>
          </w:tcPr>
          <w:p w14:paraId="6D77DA7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七道河村</w:t>
            </w:r>
          </w:p>
        </w:tc>
        <w:tc>
          <w:tcPr>
            <w:tcW w:w="2386" w:type="pct"/>
            <w:tcBorders>
              <w:tl2br w:val="nil"/>
              <w:tr2bl w:val="nil"/>
            </w:tcBorders>
            <w:shd w:val="clear" w:color="auto" w:fill="auto"/>
            <w:vAlign w:val="center"/>
          </w:tcPr>
          <w:p w14:paraId="13354A9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8A322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2B7CFA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871" w:type="pct"/>
            <w:tcBorders>
              <w:tl2br w:val="nil"/>
              <w:tr2bl w:val="nil"/>
            </w:tcBorders>
            <w:shd w:val="clear" w:color="auto" w:fill="auto"/>
            <w:vAlign w:val="center"/>
          </w:tcPr>
          <w:p w14:paraId="26E895C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871" w:type="pct"/>
            <w:tcBorders>
              <w:tl2br w:val="nil"/>
              <w:tr2bl w:val="nil"/>
            </w:tcBorders>
            <w:shd w:val="clear" w:color="auto" w:fill="auto"/>
            <w:vAlign w:val="center"/>
          </w:tcPr>
          <w:p w14:paraId="1E65BFF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两家子村</w:t>
            </w:r>
          </w:p>
        </w:tc>
        <w:tc>
          <w:tcPr>
            <w:tcW w:w="2386" w:type="pct"/>
            <w:tcBorders>
              <w:tl2br w:val="nil"/>
              <w:tr2bl w:val="nil"/>
            </w:tcBorders>
            <w:shd w:val="clear" w:color="auto" w:fill="auto"/>
            <w:vAlign w:val="center"/>
          </w:tcPr>
          <w:p w14:paraId="4D6EB58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7EF80E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2FF2F35">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871" w:type="pct"/>
            <w:tcBorders>
              <w:tl2br w:val="nil"/>
              <w:tr2bl w:val="nil"/>
            </w:tcBorders>
            <w:shd w:val="clear" w:color="auto" w:fill="auto"/>
            <w:vAlign w:val="center"/>
          </w:tcPr>
          <w:p w14:paraId="3910A12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871" w:type="pct"/>
            <w:tcBorders>
              <w:tl2br w:val="nil"/>
              <w:tr2bl w:val="nil"/>
            </w:tcBorders>
            <w:shd w:val="clear" w:color="auto" w:fill="auto"/>
            <w:vAlign w:val="center"/>
          </w:tcPr>
          <w:p w14:paraId="4D2671F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珍珠村</w:t>
            </w:r>
          </w:p>
        </w:tc>
        <w:tc>
          <w:tcPr>
            <w:tcW w:w="2386" w:type="pct"/>
            <w:tcBorders>
              <w:tl2br w:val="nil"/>
              <w:tr2bl w:val="nil"/>
            </w:tcBorders>
            <w:shd w:val="clear" w:color="auto" w:fill="auto"/>
            <w:vAlign w:val="center"/>
          </w:tcPr>
          <w:p w14:paraId="107ED68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583D7A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4F33C57">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871" w:type="pct"/>
            <w:tcBorders>
              <w:tl2br w:val="nil"/>
              <w:tr2bl w:val="nil"/>
            </w:tcBorders>
            <w:shd w:val="clear" w:color="auto" w:fill="auto"/>
            <w:vAlign w:val="center"/>
          </w:tcPr>
          <w:p w14:paraId="52BD046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871" w:type="pct"/>
            <w:tcBorders>
              <w:tl2br w:val="nil"/>
              <w:tr2bl w:val="nil"/>
            </w:tcBorders>
            <w:shd w:val="clear" w:color="auto" w:fill="auto"/>
            <w:vAlign w:val="center"/>
          </w:tcPr>
          <w:p w14:paraId="1DB240C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河南村</w:t>
            </w:r>
          </w:p>
        </w:tc>
        <w:tc>
          <w:tcPr>
            <w:tcW w:w="2386" w:type="pct"/>
            <w:tcBorders>
              <w:tl2br w:val="nil"/>
              <w:tr2bl w:val="nil"/>
            </w:tcBorders>
            <w:shd w:val="clear" w:color="auto" w:fill="auto"/>
            <w:vAlign w:val="center"/>
          </w:tcPr>
          <w:p w14:paraId="5707F40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17721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6D1B1FF7">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871" w:type="pct"/>
            <w:tcBorders>
              <w:tl2br w:val="nil"/>
              <w:tr2bl w:val="nil"/>
            </w:tcBorders>
            <w:shd w:val="clear" w:color="auto" w:fill="auto"/>
            <w:vAlign w:val="center"/>
          </w:tcPr>
          <w:p w14:paraId="2BDDF4D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871" w:type="pct"/>
            <w:tcBorders>
              <w:tl2br w:val="nil"/>
              <w:tr2bl w:val="nil"/>
            </w:tcBorders>
            <w:shd w:val="clear" w:color="auto" w:fill="auto"/>
            <w:vAlign w:val="center"/>
          </w:tcPr>
          <w:p w14:paraId="03E0872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仁和村</w:t>
            </w:r>
          </w:p>
        </w:tc>
        <w:tc>
          <w:tcPr>
            <w:tcW w:w="2386" w:type="pct"/>
            <w:tcBorders>
              <w:tl2br w:val="nil"/>
              <w:tr2bl w:val="nil"/>
            </w:tcBorders>
            <w:shd w:val="clear" w:color="auto" w:fill="auto"/>
            <w:vAlign w:val="center"/>
          </w:tcPr>
          <w:p w14:paraId="7036AEB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3B0D4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96FFA4F">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871" w:type="pct"/>
            <w:tcBorders>
              <w:tl2br w:val="nil"/>
              <w:tr2bl w:val="nil"/>
            </w:tcBorders>
            <w:shd w:val="clear" w:color="auto" w:fill="auto"/>
            <w:vAlign w:val="center"/>
          </w:tcPr>
          <w:p w14:paraId="0115CA6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871" w:type="pct"/>
            <w:tcBorders>
              <w:tl2br w:val="nil"/>
              <w:tr2bl w:val="nil"/>
            </w:tcBorders>
            <w:shd w:val="clear" w:color="auto" w:fill="auto"/>
            <w:vAlign w:val="center"/>
          </w:tcPr>
          <w:p w14:paraId="1945134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大利村</w:t>
            </w:r>
          </w:p>
        </w:tc>
        <w:tc>
          <w:tcPr>
            <w:tcW w:w="2386" w:type="pct"/>
            <w:tcBorders>
              <w:tl2br w:val="nil"/>
              <w:tr2bl w:val="nil"/>
            </w:tcBorders>
            <w:shd w:val="clear" w:color="auto" w:fill="auto"/>
            <w:vAlign w:val="center"/>
          </w:tcPr>
          <w:p w14:paraId="2492AE0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EC509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2B22374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871" w:type="pct"/>
            <w:tcBorders>
              <w:tl2br w:val="nil"/>
              <w:tr2bl w:val="nil"/>
            </w:tcBorders>
            <w:shd w:val="clear" w:color="auto" w:fill="auto"/>
            <w:vAlign w:val="center"/>
          </w:tcPr>
          <w:p w14:paraId="7CD2E87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871" w:type="pct"/>
            <w:tcBorders>
              <w:tl2br w:val="nil"/>
              <w:tr2bl w:val="nil"/>
            </w:tcBorders>
            <w:shd w:val="clear" w:color="auto" w:fill="auto"/>
            <w:vAlign w:val="center"/>
          </w:tcPr>
          <w:p w14:paraId="7F46F854">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小姑家子村</w:t>
            </w:r>
          </w:p>
        </w:tc>
        <w:tc>
          <w:tcPr>
            <w:tcW w:w="2386" w:type="pct"/>
            <w:tcBorders>
              <w:tl2br w:val="nil"/>
              <w:tr2bl w:val="nil"/>
            </w:tcBorders>
            <w:shd w:val="clear" w:color="auto" w:fill="auto"/>
            <w:vAlign w:val="center"/>
          </w:tcPr>
          <w:p w14:paraId="053B5DF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2FAC2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57C7CC63">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871" w:type="pct"/>
            <w:tcBorders>
              <w:tl2br w:val="nil"/>
              <w:tr2bl w:val="nil"/>
            </w:tcBorders>
            <w:shd w:val="clear" w:color="auto" w:fill="auto"/>
            <w:vAlign w:val="center"/>
          </w:tcPr>
          <w:p w14:paraId="19ADC0F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871" w:type="pct"/>
            <w:tcBorders>
              <w:tl2br w:val="nil"/>
              <w:tr2bl w:val="nil"/>
            </w:tcBorders>
            <w:shd w:val="clear" w:color="auto" w:fill="auto"/>
            <w:vAlign w:val="center"/>
          </w:tcPr>
          <w:p w14:paraId="65CB04B0">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朝阳沟村</w:t>
            </w:r>
          </w:p>
        </w:tc>
        <w:tc>
          <w:tcPr>
            <w:tcW w:w="2386" w:type="pct"/>
            <w:tcBorders>
              <w:tl2br w:val="nil"/>
              <w:tr2bl w:val="nil"/>
            </w:tcBorders>
            <w:shd w:val="clear" w:color="auto" w:fill="auto"/>
            <w:vAlign w:val="center"/>
          </w:tcPr>
          <w:p w14:paraId="66AEE6E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53F053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551B270">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871" w:type="pct"/>
            <w:tcBorders>
              <w:tl2br w:val="nil"/>
              <w:tr2bl w:val="nil"/>
            </w:tcBorders>
            <w:shd w:val="clear" w:color="auto" w:fill="auto"/>
            <w:vAlign w:val="center"/>
          </w:tcPr>
          <w:p w14:paraId="179C132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871" w:type="pct"/>
            <w:tcBorders>
              <w:tl2br w:val="nil"/>
              <w:tr2bl w:val="nil"/>
            </w:tcBorders>
            <w:shd w:val="clear" w:color="auto" w:fill="auto"/>
            <w:vAlign w:val="center"/>
          </w:tcPr>
          <w:p w14:paraId="442E55D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东沟村</w:t>
            </w:r>
          </w:p>
        </w:tc>
        <w:tc>
          <w:tcPr>
            <w:tcW w:w="2386" w:type="pct"/>
            <w:tcBorders>
              <w:tl2br w:val="nil"/>
              <w:tr2bl w:val="nil"/>
            </w:tcBorders>
            <w:shd w:val="clear" w:color="auto" w:fill="auto"/>
            <w:vAlign w:val="center"/>
          </w:tcPr>
          <w:p w14:paraId="626F237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A6CED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168589A5">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871" w:type="pct"/>
            <w:tcBorders>
              <w:tl2br w:val="nil"/>
              <w:tr2bl w:val="nil"/>
            </w:tcBorders>
            <w:shd w:val="clear" w:color="auto" w:fill="auto"/>
            <w:vAlign w:val="center"/>
          </w:tcPr>
          <w:p w14:paraId="128E3C5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871" w:type="pct"/>
            <w:tcBorders>
              <w:tl2br w:val="nil"/>
              <w:tr2bl w:val="nil"/>
            </w:tcBorders>
            <w:shd w:val="clear" w:color="auto" w:fill="auto"/>
            <w:vAlign w:val="center"/>
          </w:tcPr>
          <w:p w14:paraId="29D1557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宝山村</w:t>
            </w:r>
          </w:p>
        </w:tc>
        <w:tc>
          <w:tcPr>
            <w:tcW w:w="2386" w:type="pct"/>
            <w:tcBorders>
              <w:tl2br w:val="nil"/>
              <w:tr2bl w:val="nil"/>
            </w:tcBorders>
            <w:shd w:val="clear" w:color="auto" w:fill="auto"/>
            <w:vAlign w:val="center"/>
          </w:tcPr>
          <w:p w14:paraId="0287F01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3EC62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25219936">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871" w:type="pct"/>
            <w:tcBorders>
              <w:tl2br w:val="nil"/>
              <w:tr2bl w:val="nil"/>
            </w:tcBorders>
            <w:shd w:val="clear" w:color="auto" w:fill="auto"/>
            <w:vAlign w:val="center"/>
          </w:tcPr>
          <w:p w14:paraId="6866927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871" w:type="pct"/>
            <w:tcBorders>
              <w:tl2br w:val="nil"/>
              <w:tr2bl w:val="nil"/>
            </w:tcBorders>
            <w:shd w:val="clear" w:color="auto" w:fill="auto"/>
            <w:vAlign w:val="center"/>
          </w:tcPr>
          <w:p w14:paraId="4BFC424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八垧地村</w:t>
            </w:r>
          </w:p>
        </w:tc>
        <w:tc>
          <w:tcPr>
            <w:tcW w:w="2386" w:type="pct"/>
            <w:tcBorders>
              <w:tl2br w:val="nil"/>
              <w:tr2bl w:val="nil"/>
            </w:tcBorders>
            <w:shd w:val="clear" w:color="auto" w:fill="auto"/>
            <w:vAlign w:val="center"/>
          </w:tcPr>
          <w:p w14:paraId="3368477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2C3948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2E68122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871" w:type="pct"/>
            <w:tcBorders>
              <w:tl2br w:val="nil"/>
              <w:tr2bl w:val="nil"/>
            </w:tcBorders>
            <w:shd w:val="clear" w:color="auto" w:fill="auto"/>
            <w:vAlign w:val="center"/>
          </w:tcPr>
          <w:p w14:paraId="7CDF63E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871" w:type="pct"/>
            <w:tcBorders>
              <w:tl2br w:val="nil"/>
              <w:tr2bl w:val="nil"/>
            </w:tcBorders>
            <w:shd w:val="clear" w:color="auto" w:fill="auto"/>
            <w:vAlign w:val="center"/>
          </w:tcPr>
          <w:p w14:paraId="591463C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德河沟村</w:t>
            </w:r>
          </w:p>
        </w:tc>
        <w:tc>
          <w:tcPr>
            <w:tcW w:w="2386" w:type="pct"/>
            <w:tcBorders>
              <w:tl2br w:val="nil"/>
              <w:tr2bl w:val="nil"/>
            </w:tcBorders>
            <w:shd w:val="clear" w:color="auto" w:fill="auto"/>
            <w:vAlign w:val="center"/>
          </w:tcPr>
          <w:p w14:paraId="32487CD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56A5D7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5B4E8C2E">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871" w:type="pct"/>
            <w:tcBorders>
              <w:tl2br w:val="nil"/>
              <w:tr2bl w:val="nil"/>
            </w:tcBorders>
            <w:shd w:val="clear" w:color="auto" w:fill="auto"/>
            <w:vAlign w:val="center"/>
          </w:tcPr>
          <w:p w14:paraId="40E206F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871" w:type="pct"/>
            <w:tcBorders>
              <w:tl2br w:val="nil"/>
              <w:tr2bl w:val="nil"/>
            </w:tcBorders>
            <w:shd w:val="clear" w:color="auto" w:fill="auto"/>
            <w:vAlign w:val="center"/>
          </w:tcPr>
          <w:p w14:paraId="703B984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南小蛟河</w:t>
            </w:r>
          </w:p>
        </w:tc>
        <w:tc>
          <w:tcPr>
            <w:tcW w:w="2386" w:type="pct"/>
            <w:tcBorders>
              <w:tl2br w:val="nil"/>
              <w:tr2bl w:val="nil"/>
            </w:tcBorders>
            <w:shd w:val="clear" w:color="auto" w:fill="auto"/>
            <w:vAlign w:val="center"/>
          </w:tcPr>
          <w:p w14:paraId="34EEE22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B611D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DAF5E1D">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871" w:type="pct"/>
            <w:tcBorders>
              <w:tl2br w:val="nil"/>
              <w:tr2bl w:val="nil"/>
            </w:tcBorders>
            <w:shd w:val="clear" w:color="auto" w:fill="auto"/>
            <w:vAlign w:val="center"/>
          </w:tcPr>
          <w:p w14:paraId="03037E8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871" w:type="pct"/>
            <w:tcBorders>
              <w:tl2br w:val="nil"/>
              <w:tr2bl w:val="nil"/>
            </w:tcBorders>
            <w:shd w:val="clear" w:color="auto" w:fill="auto"/>
            <w:vAlign w:val="center"/>
          </w:tcPr>
          <w:p w14:paraId="0058212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池水村</w:t>
            </w:r>
          </w:p>
        </w:tc>
        <w:tc>
          <w:tcPr>
            <w:tcW w:w="2386" w:type="pct"/>
            <w:tcBorders>
              <w:tl2br w:val="nil"/>
              <w:tr2bl w:val="nil"/>
            </w:tcBorders>
            <w:shd w:val="clear" w:color="auto" w:fill="auto"/>
            <w:vAlign w:val="center"/>
          </w:tcPr>
          <w:p w14:paraId="35037D4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0D439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BFD66D6">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871" w:type="pct"/>
            <w:tcBorders>
              <w:tl2br w:val="nil"/>
              <w:tr2bl w:val="nil"/>
            </w:tcBorders>
            <w:shd w:val="clear" w:color="auto" w:fill="auto"/>
            <w:vAlign w:val="center"/>
          </w:tcPr>
          <w:p w14:paraId="4A19EA7B">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871" w:type="pct"/>
            <w:tcBorders>
              <w:tl2br w:val="nil"/>
              <w:tr2bl w:val="nil"/>
            </w:tcBorders>
            <w:shd w:val="clear" w:color="auto" w:fill="auto"/>
            <w:vAlign w:val="center"/>
          </w:tcPr>
          <w:p w14:paraId="3537EF7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振兴村</w:t>
            </w:r>
          </w:p>
        </w:tc>
        <w:tc>
          <w:tcPr>
            <w:tcW w:w="2386" w:type="pct"/>
            <w:tcBorders>
              <w:tl2br w:val="nil"/>
              <w:tr2bl w:val="nil"/>
            </w:tcBorders>
            <w:shd w:val="clear" w:color="auto" w:fill="auto"/>
            <w:vAlign w:val="center"/>
          </w:tcPr>
          <w:p w14:paraId="403550C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30D472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4AA93858">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871" w:type="pct"/>
            <w:tcBorders>
              <w:tl2br w:val="nil"/>
              <w:tr2bl w:val="nil"/>
            </w:tcBorders>
            <w:shd w:val="clear" w:color="auto" w:fill="auto"/>
            <w:vAlign w:val="center"/>
          </w:tcPr>
          <w:p w14:paraId="51D570C1">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871" w:type="pct"/>
            <w:tcBorders>
              <w:tl2br w:val="nil"/>
              <w:tr2bl w:val="nil"/>
            </w:tcBorders>
            <w:shd w:val="clear" w:color="auto" w:fill="auto"/>
            <w:vAlign w:val="center"/>
          </w:tcPr>
          <w:p w14:paraId="3C2C49A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保家村</w:t>
            </w:r>
          </w:p>
        </w:tc>
        <w:tc>
          <w:tcPr>
            <w:tcW w:w="2386" w:type="pct"/>
            <w:tcBorders>
              <w:tl2br w:val="nil"/>
              <w:tr2bl w:val="nil"/>
            </w:tcBorders>
            <w:shd w:val="clear" w:color="auto" w:fill="auto"/>
            <w:vAlign w:val="center"/>
          </w:tcPr>
          <w:p w14:paraId="1123442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13D01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3B983B4">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871" w:type="pct"/>
            <w:tcBorders>
              <w:tl2br w:val="nil"/>
              <w:tr2bl w:val="nil"/>
            </w:tcBorders>
            <w:shd w:val="clear" w:color="auto" w:fill="auto"/>
            <w:vAlign w:val="center"/>
          </w:tcPr>
          <w:p w14:paraId="48DA522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拉法街道</w:t>
            </w:r>
          </w:p>
        </w:tc>
        <w:tc>
          <w:tcPr>
            <w:tcW w:w="871" w:type="pct"/>
            <w:tcBorders>
              <w:tl2br w:val="nil"/>
              <w:tr2bl w:val="nil"/>
            </w:tcBorders>
            <w:shd w:val="clear" w:color="auto" w:fill="auto"/>
            <w:vAlign w:val="center"/>
          </w:tcPr>
          <w:p w14:paraId="515D216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大甸子村</w:t>
            </w:r>
          </w:p>
        </w:tc>
        <w:tc>
          <w:tcPr>
            <w:tcW w:w="2386" w:type="pct"/>
            <w:tcBorders>
              <w:tl2br w:val="nil"/>
              <w:tr2bl w:val="nil"/>
            </w:tcBorders>
            <w:shd w:val="clear" w:color="auto" w:fill="auto"/>
            <w:vAlign w:val="center"/>
          </w:tcPr>
          <w:p w14:paraId="3928235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65F9B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3F257BEE">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871" w:type="pct"/>
            <w:tcBorders>
              <w:tl2br w:val="nil"/>
              <w:tr2bl w:val="nil"/>
            </w:tcBorders>
            <w:shd w:val="clear" w:color="auto" w:fill="auto"/>
            <w:vAlign w:val="center"/>
          </w:tcPr>
          <w:p w14:paraId="5F8ACCD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871" w:type="pct"/>
            <w:tcBorders>
              <w:tl2br w:val="nil"/>
              <w:tr2bl w:val="nil"/>
            </w:tcBorders>
            <w:shd w:val="clear" w:color="auto" w:fill="auto"/>
            <w:vAlign w:val="center"/>
          </w:tcPr>
          <w:p w14:paraId="6CCB17A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石头河村</w:t>
            </w:r>
          </w:p>
        </w:tc>
        <w:tc>
          <w:tcPr>
            <w:tcW w:w="2386" w:type="pct"/>
            <w:tcBorders>
              <w:tl2br w:val="nil"/>
              <w:tr2bl w:val="nil"/>
            </w:tcBorders>
            <w:shd w:val="clear" w:color="auto" w:fill="auto"/>
            <w:vAlign w:val="center"/>
          </w:tcPr>
          <w:p w14:paraId="62944FA9">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F8811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0C37E7D">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871" w:type="pct"/>
            <w:tcBorders>
              <w:tl2br w:val="nil"/>
              <w:tr2bl w:val="nil"/>
            </w:tcBorders>
            <w:shd w:val="clear" w:color="auto" w:fill="auto"/>
            <w:vAlign w:val="center"/>
          </w:tcPr>
          <w:p w14:paraId="56C071B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871" w:type="pct"/>
            <w:tcBorders>
              <w:tl2br w:val="nil"/>
              <w:tr2bl w:val="nil"/>
            </w:tcBorders>
            <w:shd w:val="clear" w:color="auto" w:fill="auto"/>
            <w:vAlign w:val="center"/>
          </w:tcPr>
          <w:p w14:paraId="009A4B43">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巴虎村</w:t>
            </w:r>
          </w:p>
        </w:tc>
        <w:tc>
          <w:tcPr>
            <w:tcW w:w="2386" w:type="pct"/>
            <w:tcBorders>
              <w:tl2br w:val="nil"/>
              <w:tr2bl w:val="nil"/>
            </w:tcBorders>
            <w:shd w:val="clear" w:color="auto" w:fill="auto"/>
            <w:vAlign w:val="center"/>
          </w:tcPr>
          <w:p w14:paraId="46FD54D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061267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3A569CA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871" w:type="pct"/>
            <w:tcBorders>
              <w:tl2br w:val="nil"/>
              <w:tr2bl w:val="nil"/>
            </w:tcBorders>
            <w:shd w:val="clear" w:color="auto" w:fill="auto"/>
            <w:vAlign w:val="center"/>
          </w:tcPr>
          <w:p w14:paraId="6AAE6E1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871" w:type="pct"/>
            <w:tcBorders>
              <w:tl2br w:val="nil"/>
              <w:tr2bl w:val="nil"/>
            </w:tcBorders>
            <w:shd w:val="clear" w:color="auto" w:fill="auto"/>
            <w:vAlign w:val="center"/>
          </w:tcPr>
          <w:p w14:paraId="7FF1B4FF">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下洼子村</w:t>
            </w:r>
          </w:p>
        </w:tc>
        <w:tc>
          <w:tcPr>
            <w:tcW w:w="2386" w:type="pct"/>
            <w:tcBorders>
              <w:tl2br w:val="nil"/>
              <w:tr2bl w:val="nil"/>
            </w:tcBorders>
            <w:shd w:val="clear" w:color="auto" w:fill="auto"/>
            <w:vAlign w:val="center"/>
          </w:tcPr>
          <w:p w14:paraId="680D285C">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62BF0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16042F61">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871" w:type="pct"/>
            <w:tcBorders>
              <w:tl2br w:val="nil"/>
              <w:tr2bl w:val="nil"/>
            </w:tcBorders>
            <w:shd w:val="clear" w:color="auto" w:fill="auto"/>
            <w:vAlign w:val="center"/>
          </w:tcPr>
          <w:p w14:paraId="7013B3B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871" w:type="pct"/>
            <w:tcBorders>
              <w:tl2br w:val="nil"/>
              <w:tr2bl w:val="nil"/>
            </w:tcBorders>
            <w:shd w:val="clear" w:color="auto" w:fill="auto"/>
            <w:vAlign w:val="center"/>
          </w:tcPr>
          <w:p w14:paraId="1A97BF7D">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南大村</w:t>
            </w:r>
          </w:p>
        </w:tc>
        <w:tc>
          <w:tcPr>
            <w:tcW w:w="2386" w:type="pct"/>
            <w:tcBorders>
              <w:tl2br w:val="nil"/>
              <w:tr2bl w:val="nil"/>
            </w:tcBorders>
            <w:shd w:val="clear" w:color="auto" w:fill="auto"/>
            <w:vAlign w:val="center"/>
          </w:tcPr>
          <w:p w14:paraId="7104EA7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3D614F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7354F484">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871" w:type="pct"/>
            <w:tcBorders>
              <w:tl2br w:val="nil"/>
              <w:tr2bl w:val="nil"/>
            </w:tcBorders>
            <w:shd w:val="clear" w:color="auto" w:fill="auto"/>
            <w:vAlign w:val="center"/>
          </w:tcPr>
          <w:p w14:paraId="45FD76A7">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871" w:type="pct"/>
            <w:tcBorders>
              <w:tl2br w:val="nil"/>
              <w:tr2bl w:val="nil"/>
            </w:tcBorders>
            <w:shd w:val="clear" w:color="auto" w:fill="auto"/>
            <w:vAlign w:val="center"/>
          </w:tcPr>
          <w:p w14:paraId="14BDCE5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富太村</w:t>
            </w:r>
          </w:p>
        </w:tc>
        <w:tc>
          <w:tcPr>
            <w:tcW w:w="2386" w:type="pct"/>
            <w:tcBorders>
              <w:tl2br w:val="nil"/>
              <w:tr2bl w:val="nil"/>
            </w:tcBorders>
            <w:shd w:val="clear" w:color="auto" w:fill="auto"/>
            <w:noWrap/>
            <w:vAlign w:val="center"/>
          </w:tcPr>
          <w:p w14:paraId="3C75E166">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16D2BF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0557816D">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871" w:type="pct"/>
            <w:tcBorders>
              <w:tl2br w:val="nil"/>
              <w:tr2bl w:val="nil"/>
            </w:tcBorders>
            <w:shd w:val="clear" w:color="auto" w:fill="auto"/>
            <w:vAlign w:val="center"/>
          </w:tcPr>
          <w:p w14:paraId="398084A2">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871" w:type="pct"/>
            <w:tcBorders>
              <w:tl2br w:val="nil"/>
              <w:tr2bl w:val="nil"/>
            </w:tcBorders>
            <w:shd w:val="clear" w:color="auto" w:fill="auto"/>
            <w:vAlign w:val="center"/>
          </w:tcPr>
          <w:p w14:paraId="7860FBD5">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葡萄沟村</w:t>
            </w:r>
          </w:p>
        </w:tc>
        <w:tc>
          <w:tcPr>
            <w:tcW w:w="2386" w:type="pct"/>
            <w:tcBorders>
              <w:tl2br w:val="nil"/>
              <w:tr2bl w:val="nil"/>
            </w:tcBorders>
            <w:shd w:val="clear" w:color="auto" w:fill="auto"/>
            <w:noWrap/>
            <w:vAlign w:val="center"/>
          </w:tcPr>
          <w:p w14:paraId="2C1ED7E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2E2202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871" w:type="pct"/>
            <w:tcBorders>
              <w:tl2br w:val="nil"/>
              <w:tr2bl w:val="nil"/>
            </w:tcBorders>
            <w:shd w:val="clear" w:color="auto" w:fill="auto"/>
            <w:noWrap/>
            <w:vAlign w:val="bottom"/>
          </w:tcPr>
          <w:p w14:paraId="15C5A302">
            <w:pPr>
              <w:keepNext w:val="0"/>
              <w:keepLines w:val="0"/>
              <w:widowControl/>
              <w:suppressLineNumbers w:val="0"/>
              <w:spacing w:line="360" w:lineRule="auto"/>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871" w:type="pct"/>
            <w:tcBorders>
              <w:tl2br w:val="nil"/>
              <w:tr2bl w:val="nil"/>
            </w:tcBorders>
            <w:shd w:val="clear" w:color="auto" w:fill="auto"/>
            <w:vAlign w:val="center"/>
          </w:tcPr>
          <w:p w14:paraId="7C13E65E">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871" w:type="pct"/>
            <w:tcBorders>
              <w:tl2br w:val="nil"/>
              <w:tr2bl w:val="nil"/>
            </w:tcBorders>
            <w:shd w:val="clear" w:color="auto" w:fill="auto"/>
            <w:vAlign w:val="center"/>
          </w:tcPr>
          <w:p w14:paraId="26EBFE9A">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三河村</w:t>
            </w:r>
          </w:p>
        </w:tc>
        <w:tc>
          <w:tcPr>
            <w:tcW w:w="2386" w:type="pct"/>
            <w:tcBorders>
              <w:tl2br w:val="nil"/>
              <w:tr2bl w:val="nil"/>
            </w:tcBorders>
            <w:shd w:val="clear" w:color="auto" w:fill="auto"/>
            <w:noWrap/>
            <w:vAlign w:val="center"/>
          </w:tcPr>
          <w:p w14:paraId="2A589A98">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bl>
    <w:p w14:paraId="0287769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2、2025年规划布局</w:t>
      </w:r>
    </w:p>
    <w:p w14:paraId="671801F7">
      <w:pPr>
        <w:spacing w:line="360" w:lineRule="auto"/>
        <w:ind w:firstLine="560" w:firstLineChars="200"/>
        <w:rPr>
          <w:rFonts w:hint="eastAsia" w:ascii="仿宋" w:hAnsi="仿宋" w:eastAsia="仿宋" w:cs="仿宋"/>
          <w:sz w:val="28"/>
        </w:rPr>
      </w:pPr>
      <w:r>
        <w:rPr>
          <w:rFonts w:hint="eastAsia" w:ascii="仿宋" w:hAnsi="仿宋" w:eastAsia="仿宋" w:cs="仿宋"/>
          <w:sz w:val="28"/>
          <w:szCs w:val="28"/>
        </w:rPr>
        <w:t>根据各行政村性质、经济状况以及</w:t>
      </w:r>
      <w:r>
        <w:rPr>
          <w:rFonts w:hint="eastAsia" w:ascii="仿宋" w:hAnsi="仿宋" w:eastAsia="仿宋" w:cs="仿宋"/>
          <w:sz w:val="28"/>
          <w:szCs w:val="28"/>
          <w:lang w:eastAsia="zh-CN"/>
        </w:rPr>
        <w:t>蛟河市</w:t>
      </w:r>
      <w:r>
        <w:rPr>
          <w:rFonts w:hint="eastAsia" w:ascii="仿宋" w:hAnsi="仿宋" w:eastAsia="仿宋" w:cs="仿宋"/>
          <w:sz w:val="28"/>
          <w:szCs w:val="28"/>
        </w:rPr>
        <w:t>现有乡村污染治理规划、方案</w:t>
      </w:r>
      <w:r>
        <w:rPr>
          <w:rFonts w:hint="eastAsia" w:ascii="仿宋" w:hAnsi="仿宋" w:eastAsia="仿宋" w:cs="仿宋"/>
          <w:sz w:val="28"/>
          <w:szCs w:val="28"/>
          <w:lang w:eastAsia="zh-CN"/>
        </w:rPr>
        <w:t>，</w:t>
      </w:r>
      <w:r>
        <w:rPr>
          <w:rFonts w:hint="eastAsia" w:ascii="仿宋" w:hAnsi="仿宋" w:eastAsia="仿宋" w:cs="仿宋"/>
          <w:sz w:val="28"/>
          <w:szCs w:val="28"/>
        </w:rPr>
        <w:t>将已列入整治实施的整治计划的</w:t>
      </w:r>
      <w:r>
        <w:rPr>
          <w:rFonts w:hint="eastAsia" w:ascii="仿宋" w:hAnsi="仿宋" w:eastAsia="仿宋" w:cs="仿宋"/>
          <w:sz w:val="28"/>
          <w:szCs w:val="28"/>
          <w:lang w:val="en-US" w:eastAsia="zh-CN"/>
        </w:rPr>
        <w:t>71</w:t>
      </w:r>
      <w:r>
        <w:rPr>
          <w:rFonts w:hint="eastAsia" w:ascii="仿宋" w:hAnsi="仿宋" w:eastAsia="仿宋" w:cs="仿宋"/>
          <w:sz w:val="28"/>
          <w:szCs w:val="28"/>
        </w:rPr>
        <w:t>个</w:t>
      </w:r>
      <w:r>
        <w:rPr>
          <w:rFonts w:hint="eastAsia" w:ascii="仿宋" w:hAnsi="仿宋" w:eastAsia="仿宋" w:cs="仿宋"/>
          <w:sz w:val="28"/>
          <w:szCs w:val="28"/>
          <w:lang w:val="en-US" w:eastAsia="zh-CN"/>
        </w:rPr>
        <w:t>行政村</w:t>
      </w:r>
      <w:r>
        <w:rPr>
          <w:rFonts w:hint="eastAsia" w:ascii="仿宋" w:hAnsi="仿宋" w:eastAsia="仿宋" w:cs="仿宋"/>
          <w:sz w:val="28"/>
          <w:szCs w:val="28"/>
        </w:rPr>
        <w:t>纳入本年度农村生活污水治理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管控</w:t>
      </w:r>
      <w:r>
        <w:rPr>
          <w:rFonts w:hint="eastAsia" w:ascii="仿宋" w:hAnsi="仿宋" w:eastAsia="仿宋" w:cs="仿宋"/>
          <w:sz w:val="28"/>
          <w:szCs w:val="28"/>
          <w:lang w:eastAsia="zh-CN"/>
        </w:rPr>
        <w:t>）</w:t>
      </w:r>
      <w:r>
        <w:rPr>
          <w:rFonts w:hint="eastAsia" w:ascii="仿宋" w:hAnsi="仿宋" w:eastAsia="仿宋" w:cs="仿宋"/>
          <w:sz w:val="28"/>
          <w:szCs w:val="28"/>
        </w:rPr>
        <w:t>规划。乌林朝鲜族乡</w:t>
      </w:r>
      <w:r>
        <w:rPr>
          <w:rFonts w:hint="eastAsia" w:ascii="仿宋" w:hAnsi="仿宋" w:eastAsia="仿宋" w:cs="仿宋"/>
          <w:sz w:val="28"/>
          <w:szCs w:val="28"/>
          <w:lang w:val="en-US" w:eastAsia="zh-CN"/>
        </w:rPr>
        <w:t>太平村、八家子村、前进乡前进村已完成管控，由于位于乡中心村，按照相关要求，应实施治理，因此，2025年新增3个治理村子。</w:t>
      </w:r>
      <w:r>
        <w:rPr>
          <w:rFonts w:hint="eastAsia" w:ascii="仿宋" w:hAnsi="仿宋" w:eastAsia="仿宋" w:cs="仿宋"/>
          <w:sz w:val="28"/>
        </w:rPr>
        <w:t>具体内容详见下表：</w:t>
      </w:r>
    </w:p>
    <w:p w14:paraId="6211C58F">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表5-8      纳入2025年度规划的行政村一览表</w:t>
      </w:r>
    </w:p>
    <w:tbl>
      <w:tblPr>
        <w:tblStyle w:val="16"/>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88"/>
        <w:gridCol w:w="1852"/>
        <w:gridCol w:w="2045"/>
        <w:gridCol w:w="2871"/>
        <w:gridCol w:w="2493"/>
      </w:tblGrid>
      <w:tr w14:paraId="1E3EA5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392" w:type="pct"/>
            <w:tcBorders>
              <w:tl2br w:val="nil"/>
              <w:tr2bl w:val="nil"/>
            </w:tcBorders>
            <w:shd w:val="clear" w:color="auto" w:fill="FFFFFF"/>
            <w:vAlign w:val="center"/>
          </w:tcPr>
          <w:p w14:paraId="13AEE5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21" w:type="pct"/>
            <w:tcBorders>
              <w:tl2br w:val="nil"/>
              <w:tr2bl w:val="nil"/>
            </w:tcBorders>
            <w:shd w:val="clear" w:color="auto" w:fill="FFFFFF"/>
            <w:vAlign w:val="center"/>
          </w:tcPr>
          <w:p w14:paraId="0AB2FC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乡级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行政区</w:t>
            </w:r>
          </w:p>
        </w:tc>
        <w:tc>
          <w:tcPr>
            <w:tcW w:w="1017" w:type="pct"/>
            <w:tcBorders>
              <w:tl2br w:val="nil"/>
              <w:tr2bl w:val="nil"/>
            </w:tcBorders>
            <w:shd w:val="clear" w:color="auto" w:fill="FFFFFF"/>
            <w:vAlign w:val="center"/>
          </w:tcPr>
          <w:p w14:paraId="427E24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1428" w:type="pct"/>
            <w:tcBorders>
              <w:tl2br w:val="nil"/>
              <w:tr2bl w:val="nil"/>
            </w:tcBorders>
            <w:shd w:val="clear" w:color="auto" w:fill="auto"/>
            <w:vAlign w:val="center"/>
          </w:tcPr>
          <w:p w14:paraId="761907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行政村主要采用的治理模式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（纳入城镇污水厂或管网/集中或相对集中处理模式/分散治理/资源化利用模式/管控）</w:t>
            </w:r>
          </w:p>
        </w:tc>
        <w:tc>
          <w:tcPr>
            <w:tcW w:w="1240" w:type="pct"/>
            <w:tcBorders>
              <w:tl2br w:val="nil"/>
              <w:tr2bl w:val="nil"/>
            </w:tcBorders>
            <w:shd w:val="clear" w:color="auto" w:fill="auto"/>
            <w:noWrap/>
            <w:vAlign w:val="center"/>
          </w:tcPr>
          <w:p w14:paraId="3EC8B3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14:paraId="720F8E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196A77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921" w:type="pct"/>
            <w:tcBorders>
              <w:tl2br w:val="nil"/>
              <w:tr2bl w:val="nil"/>
            </w:tcBorders>
            <w:shd w:val="clear" w:color="auto" w:fill="auto"/>
            <w:vAlign w:val="center"/>
          </w:tcPr>
          <w:p w14:paraId="52E74B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017" w:type="pct"/>
            <w:tcBorders>
              <w:tl2br w:val="nil"/>
              <w:tr2bl w:val="nil"/>
            </w:tcBorders>
            <w:shd w:val="clear" w:color="auto" w:fill="auto"/>
            <w:vAlign w:val="center"/>
          </w:tcPr>
          <w:p w14:paraId="4BB630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二道沟村</w:t>
            </w:r>
          </w:p>
        </w:tc>
        <w:tc>
          <w:tcPr>
            <w:tcW w:w="1428" w:type="pct"/>
            <w:tcBorders>
              <w:tl2br w:val="nil"/>
              <w:tr2bl w:val="nil"/>
            </w:tcBorders>
            <w:shd w:val="clear" w:color="auto" w:fill="auto"/>
            <w:noWrap/>
            <w:vAlign w:val="center"/>
          </w:tcPr>
          <w:p w14:paraId="742FA2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center"/>
          </w:tcPr>
          <w:p w14:paraId="10AD757B">
            <w:pPr>
              <w:jc w:val="center"/>
              <w:rPr>
                <w:rFonts w:hint="eastAsia" w:ascii="仿宋" w:hAnsi="仿宋" w:eastAsia="仿宋" w:cs="仿宋"/>
                <w:i w:val="0"/>
                <w:iCs w:val="0"/>
                <w:color w:val="000000"/>
                <w:sz w:val="24"/>
                <w:szCs w:val="24"/>
                <w:u w:val="none"/>
              </w:rPr>
            </w:pPr>
          </w:p>
        </w:tc>
      </w:tr>
      <w:tr w14:paraId="59E8AB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6D8FAA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921" w:type="pct"/>
            <w:tcBorders>
              <w:tl2br w:val="nil"/>
              <w:tr2bl w:val="nil"/>
            </w:tcBorders>
            <w:shd w:val="clear" w:color="auto" w:fill="auto"/>
            <w:vAlign w:val="center"/>
          </w:tcPr>
          <w:p w14:paraId="2CA2C4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017" w:type="pct"/>
            <w:tcBorders>
              <w:tl2br w:val="nil"/>
              <w:tr2bl w:val="nil"/>
            </w:tcBorders>
            <w:shd w:val="clear" w:color="auto" w:fill="auto"/>
            <w:vAlign w:val="center"/>
          </w:tcPr>
          <w:p w14:paraId="161ED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半拉撮落村</w:t>
            </w:r>
          </w:p>
        </w:tc>
        <w:tc>
          <w:tcPr>
            <w:tcW w:w="1428" w:type="pct"/>
            <w:tcBorders>
              <w:tl2br w:val="nil"/>
              <w:tr2bl w:val="nil"/>
            </w:tcBorders>
            <w:shd w:val="clear" w:color="auto" w:fill="auto"/>
            <w:noWrap/>
            <w:vAlign w:val="center"/>
          </w:tcPr>
          <w:p w14:paraId="1382C0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78D94A0D">
            <w:pPr>
              <w:jc w:val="center"/>
              <w:rPr>
                <w:rFonts w:hint="eastAsia" w:ascii="仿宋" w:hAnsi="仿宋" w:eastAsia="仿宋" w:cs="仿宋"/>
                <w:i w:val="0"/>
                <w:iCs w:val="0"/>
                <w:color w:val="000000"/>
                <w:sz w:val="24"/>
                <w:szCs w:val="24"/>
                <w:u w:val="none"/>
              </w:rPr>
            </w:pPr>
          </w:p>
        </w:tc>
      </w:tr>
      <w:tr w14:paraId="1AF4A6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295DAF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921" w:type="pct"/>
            <w:tcBorders>
              <w:tl2br w:val="nil"/>
              <w:tr2bl w:val="nil"/>
            </w:tcBorders>
            <w:shd w:val="clear" w:color="auto" w:fill="auto"/>
            <w:vAlign w:val="center"/>
          </w:tcPr>
          <w:p w14:paraId="261B78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017" w:type="pct"/>
            <w:tcBorders>
              <w:tl2br w:val="nil"/>
              <w:tr2bl w:val="nil"/>
            </w:tcBorders>
            <w:shd w:val="clear" w:color="auto" w:fill="auto"/>
            <w:vAlign w:val="center"/>
          </w:tcPr>
          <w:p w14:paraId="72E049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蛇岭沟村</w:t>
            </w:r>
          </w:p>
        </w:tc>
        <w:tc>
          <w:tcPr>
            <w:tcW w:w="1428" w:type="pct"/>
            <w:tcBorders>
              <w:tl2br w:val="nil"/>
              <w:tr2bl w:val="nil"/>
            </w:tcBorders>
            <w:shd w:val="clear" w:color="auto" w:fill="auto"/>
            <w:noWrap/>
            <w:vAlign w:val="center"/>
          </w:tcPr>
          <w:p w14:paraId="62AFAE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50F4E185">
            <w:pPr>
              <w:jc w:val="center"/>
              <w:rPr>
                <w:rFonts w:hint="eastAsia" w:ascii="仿宋" w:hAnsi="仿宋" w:eastAsia="仿宋" w:cs="仿宋"/>
                <w:i w:val="0"/>
                <w:iCs w:val="0"/>
                <w:color w:val="000000"/>
                <w:sz w:val="24"/>
                <w:szCs w:val="24"/>
                <w:u w:val="none"/>
              </w:rPr>
            </w:pPr>
          </w:p>
        </w:tc>
      </w:tr>
      <w:tr w14:paraId="64E7A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19AC40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921" w:type="pct"/>
            <w:tcBorders>
              <w:tl2br w:val="nil"/>
              <w:tr2bl w:val="nil"/>
            </w:tcBorders>
            <w:shd w:val="clear" w:color="auto" w:fill="auto"/>
            <w:vAlign w:val="center"/>
          </w:tcPr>
          <w:p w14:paraId="37FAA3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0DBBF5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窝集口村</w:t>
            </w:r>
          </w:p>
        </w:tc>
        <w:tc>
          <w:tcPr>
            <w:tcW w:w="1428" w:type="pct"/>
            <w:tcBorders>
              <w:tl2br w:val="nil"/>
              <w:tr2bl w:val="nil"/>
            </w:tcBorders>
            <w:shd w:val="clear" w:color="auto" w:fill="auto"/>
            <w:noWrap/>
            <w:vAlign w:val="center"/>
          </w:tcPr>
          <w:p w14:paraId="12B737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4A3298CE">
            <w:pPr>
              <w:jc w:val="center"/>
              <w:rPr>
                <w:rFonts w:hint="eastAsia" w:ascii="仿宋" w:hAnsi="仿宋" w:eastAsia="仿宋" w:cs="仿宋"/>
                <w:i w:val="0"/>
                <w:iCs w:val="0"/>
                <w:color w:val="000000"/>
                <w:sz w:val="24"/>
                <w:szCs w:val="24"/>
                <w:u w:val="none"/>
              </w:rPr>
            </w:pPr>
          </w:p>
        </w:tc>
      </w:tr>
      <w:tr w14:paraId="586491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63A083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921" w:type="pct"/>
            <w:tcBorders>
              <w:tl2br w:val="nil"/>
              <w:tr2bl w:val="nil"/>
            </w:tcBorders>
            <w:shd w:val="clear" w:color="auto" w:fill="auto"/>
            <w:vAlign w:val="center"/>
          </w:tcPr>
          <w:p w14:paraId="7BBDFD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769A23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大桥村</w:t>
            </w:r>
          </w:p>
        </w:tc>
        <w:tc>
          <w:tcPr>
            <w:tcW w:w="1428" w:type="pct"/>
            <w:tcBorders>
              <w:tl2br w:val="nil"/>
              <w:tr2bl w:val="nil"/>
            </w:tcBorders>
            <w:shd w:val="clear" w:color="auto" w:fill="auto"/>
            <w:noWrap/>
            <w:vAlign w:val="center"/>
          </w:tcPr>
          <w:p w14:paraId="7824A1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42C72FAC">
            <w:pPr>
              <w:jc w:val="center"/>
              <w:rPr>
                <w:rFonts w:hint="eastAsia" w:ascii="仿宋" w:hAnsi="仿宋" w:eastAsia="仿宋" w:cs="仿宋"/>
                <w:i w:val="0"/>
                <w:iCs w:val="0"/>
                <w:color w:val="000000"/>
                <w:sz w:val="24"/>
                <w:szCs w:val="24"/>
                <w:u w:val="none"/>
              </w:rPr>
            </w:pPr>
          </w:p>
        </w:tc>
      </w:tr>
      <w:tr w14:paraId="7CE65E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5CA3A2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921" w:type="pct"/>
            <w:tcBorders>
              <w:tl2br w:val="nil"/>
              <w:tr2bl w:val="nil"/>
            </w:tcBorders>
            <w:shd w:val="clear" w:color="auto" w:fill="auto"/>
            <w:vAlign w:val="center"/>
          </w:tcPr>
          <w:p w14:paraId="7613F5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251B89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红星村</w:t>
            </w:r>
          </w:p>
        </w:tc>
        <w:tc>
          <w:tcPr>
            <w:tcW w:w="1428" w:type="pct"/>
            <w:tcBorders>
              <w:tl2br w:val="nil"/>
              <w:tr2bl w:val="nil"/>
            </w:tcBorders>
            <w:shd w:val="clear" w:color="auto" w:fill="auto"/>
            <w:noWrap/>
            <w:vAlign w:val="center"/>
          </w:tcPr>
          <w:p w14:paraId="7D8137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6A9521CD">
            <w:pPr>
              <w:jc w:val="center"/>
              <w:rPr>
                <w:rFonts w:hint="eastAsia" w:ascii="仿宋" w:hAnsi="仿宋" w:eastAsia="仿宋" w:cs="仿宋"/>
                <w:i w:val="0"/>
                <w:iCs w:val="0"/>
                <w:color w:val="000000"/>
                <w:sz w:val="24"/>
                <w:szCs w:val="24"/>
                <w:u w:val="none"/>
              </w:rPr>
            </w:pPr>
          </w:p>
        </w:tc>
      </w:tr>
      <w:tr w14:paraId="5D4210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5A23BB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921" w:type="pct"/>
            <w:tcBorders>
              <w:tl2br w:val="nil"/>
              <w:tr2bl w:val="nil"/>
            </w:tcBorders>
            <w:shd w:val="clear" w:color="auto" w:fill="auto"/>
            <w:vAlign w:val="center"/>
          </w:tcPr>
          <w:p w14:paraId="1AAAAE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14B234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春江村</w:t>
            </w:r>
          </w:p>
        </w:tc>
        <w:tc>
          <w:tcPr>
            <w:tcW w:w="1428" w:type="pct"/>
            <w:tcBorders>
              <w:tl2br w:val="nil"/>
              <w:tr2bl w:val="nil"/>
            </w:tcBorders>
            <w:shd w:val="clear" w:color="auto" w:fill="auto"/>
            <w:noWrap/>
            <w:vAlign w:val="center"/>
          </w:tcPr>
          <w:p w14:paraId="21CCF1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2A46ECF4">
            <w:pPr>
              <w:jc w:val="center"/>
              <w:rPr>
                <w:rFonts w:hint="eastAsia" w:ascii="仿宋" w:hAnsi="仿宋" w:eastAsia="仿宋" w:cs="仿宋"/>
                <w:i w:val="0"/>
                <w:iCs w:val="0"/>
                <w:color w:val="000000"/>
                <w:sz w:val="24"/>
                <w:szCs w:val="24"/>
                <w:u w:val="none"/>
              </w:rPr>
            </w:pPr>
          </w:p>
        </w:tc>
      </w:tr>
      <w:tr w14:paraId="4C9805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26B3AD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921" w:type="pct"/>
            <w:tcBorders>
              <w:tl2br w:val="nil"/>
              <w:tr2bl w:val="nil"/>
            </w:tcBorders>
            <w:shd w:val="clear" w:color="auto" w:fill="auto"/>
            <w:vAlign w:val="center"/>
          </w:tcPr>
          <w:p w14:paraId="0475AF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1017" w:type="pct"/>
            <w:tcBorders>
              <w:tl2br w:val="nil"/>
              <w:tr2bl w:val="nil"/>
            </w:tcBorders>
            <w:shd w:val="clear" w:color="auto" w:fill="auto"/>
            <w:vAlign w:val="center"/>
          </w:tcPr>
          <w:p w14:paraId="7D2114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友好村</w:t>
            </w:r>
          </w:p>
        </w:tc>
        <w:tc>
          <w:tcPr>
            <w:tcW w:w="1428" w:type="pct"/>
            <w:tcBorders>
              <w:tl2br w:val="nil"/>
              <w:tr2bl w:val="nil"/>
            </w:tcBorders>
            <w:shd w:val="clear" w:color="auto" w:fill="auto"/>
            <w:noWrap/>
            <w:vAlign w:val="center"/>
          </w:tcPr>
          <w:p w14:paraId="49B371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1054C8C0">
            <w:pPr>
              <w:jc w:val="center"/>
              <w:rPr>
                <w:rFonts w:hint="eastAsia" w:ascii="仿宋" w:hAnsi="仿宋" w:eastAsia="仿宋" w:cs="仿宋"/>
                <w:i w:val="0"/>
                <w:iCs w:val="0"/>
                <w:color w:val="000000"/>
                <w:sz w:val="24"/>
                <w:szCs w:val="24"/>
                <w:u w:val="none"/>
              </w:rPr>
            </w:pPr>
          </w:p>
        </w:tc>
      </w:tr>
      <w:tr w14:paraId="235DDE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374E11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921" w:type="pct"/>
            <w:tcBorders>
              <w:tl2br w:val="nil"/>
              <w:tr2bl w:val="nil"/>
            </w:tcBorders>
            <w:shd w:val="clear" w:color="auto" w:fill="auto"/>
            <w:vAlign w:val="center"/>
          </w:tcPr>
          <w:p w14:paraId="6092B6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黄松甸镇</w:t>
            </w:r>
          </w:p>
        </w:tc>
        <w:tc>
          <w:tcPr>
            <w:tcW w:w="1017" w:type="pct"/>
            <w:tcBorders>
              <w:tl2br w:val="nil"/>
              <w:tr2bl w:val="nil"/>
            </w:tcBorders>
            <w:shd w:val="clear" w:color="auto" w:fill="auto"/>
            <w:vAlign w:val="center"/>
          </w:tcPr>
          <w:p w14:paraId="7B6105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育林村</w:t>
            </w:r>
          </w:p>
        </w:tc>
        <w:tc>
          <w:tcPr>
            <w:tcW w:w="1428" w:type="pct"/>
            <w:tcBorders>
              <w:tl2br w:val="nil"/>
              <w:tr2bl w:val="nil"/>
            </w:tcBorders>
            <w:shd w:val="clear" w:color="auto" w:fill="auto"/>
            <w:noWrap/>
            <w:vAlign w:val="center"/>
          </w:tcPr>
          <w:p w14:paraId="1232D8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2959491D">
            <w:pPr>
              <w:jc w:val="center"/>
              <w:rPr>
                <w:rFonts w:hint="eastAsia" w:ascii="仿宋" w:hAnsi="仿宋" w:eastAsia="仿宋" w:cs="仿宋"/>
                <w:i w:val="0"/>
                <w:iCs w:val="0"/>
                <w:color w:val="000000"/>
                <w:sz w:val="24"/>
                <w:szCs w:val="24"/>
                <w:u w:val="none"/>
              </w:rPr>
            </w:pPr>
          </w:p>
        </w:tc>
      </w:tr>
      <w:tr w14:paraId="3BD055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77ECE7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921" w:type="pct"/>
            <w:tcBorders>
              <w:tl2br w:val="nil"/>
              <w:tr2bl w:val="nil"/>
            </w:tcBorders>
            <w:shd w:val="clear" w:color="auto" w:fill="auto"/>
            <w:vAlign w:val="center"/>
          </w:tcPr>
          <w:p w14:paraId="266710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172ED8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兴隆川村</w:t>
            </w:r>
          </w:p>
        </w:tc>
        <w:tc>
          <w:tcPr>
            <w:tcW w:w="1428" w:type="pct"/>
            <w:tcBorders>
              <w:tl2br w:val="nil"/>
              <w:tr2bl w:val="nil"/>
            </w:tcBorders>
            <w:shd w:val="clear" w:color="auto" w:fill="auto"/>
            <w:vAlign w:val="center"/>
          </w:tcPr>
          <w:p w14:paraId="340C93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5F16E29B">
            <w:pPr>
              <w:jc w:val="center"/>
              <w:rPr>
                <w:rFonts w:hint="eastAsia" w:ascii="仿宋" w:hAnsi="仿宋" w:eastAsia="仿宋" w:cs="仿宋"/>
                <w:i w:val="0"/>
                <w:iCs w:val="0"/>
                <w:color w:val="000000"/>
                <w:sz w:val="24"/>
                <w:szCs w:val="24"/>
                <w:u w:val="none"/>
              </w:rPr>
            </w:pPr>
          </w:p>
        </w:tc>
      </w:tr>
      <w:tr w14:paraId="72622A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125520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921" w:type="pct"/>
            <w:tcBorders>
              <w:tl2br w:val="nil"/>
              <w:tr2bl w:val="nil"/>
            </w:tcBorders>
            <w:shd w:val="clear" w:color="auto" w:fill="auto"/>
            <w:vAlign w:val="center"/>
          </w:tcPr>
          <w:p w14:paraId="11FE1F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5EC472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富岗村</w:t>
            </w:r>
          </w:p>
        </w:tc>
        <w:tc>
          <w:tcPr>
            <w:tcW w:w="1428" w:type="pct"/>
            <w:tcBorders>
              <w:tl2br w:val="nil"/>
              <w:tr2bl w:val="nil"/>
            </w:tcBorders>
            <w:shd w:val="clear" w:color="auto" w:fill="auto"/>
            <w:vAlign w:val="center"/>
          </w:tcPr>
          <w:p w14:paraId="24B10A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32398B15">
            <w:pPr>
              <w:jc w:val="center"/>
              <w:rPr>
                <w:rFonts w:hint="eastAsia" w:ascii="仿宋" w:hAnsi="仿宋" w:eastAsia="仿宋" w:cs="仿宋"/>
                <w:i w:val="0"/>
                <w:iCs w:val="0"/>
                <w:color w:val="000000"/>
                <w:sz w:val="24"/>
                <w:szCs w:val="24"/>
                <w:u w:val="none"/>
              </w:rPr>
            </w:pPr>
          </w:p>
        </w:tc>
      </w:tr>
      <w:tr w14:paraId="432ECE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7BCB09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921" w:type="pct"/>
            <w:tcBorders>
              <w:tl2br w:val="nil"/>
              <w:tr2bl w:val="nil"/>
            </w:tcBorders>
            <w:shd w:val="clear" w:color="auto" w:fill="auto"/>
            <w:vAlign w:val="center"/>
          </w:tcPr>
          <w:p w14:paraId="286A65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1017" w:type="pct"/>
            <w:tcBorders>
              <w:tl2br w:val="nil"/>
              <w:tr2bl w:val="nil"/>
            </w:tcBorders>
            <w:shd w:val="clear" w:color="auto" w:fill="auto"/>
            <w:vAlign w:val="center"/>
          </w:tcPr>
          <w:p w14:paraId="03AFF1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伙棚沟村</w:t>
            </w:r>
          </w:p>
        </w:tc>
        <w:tc>
          <w:tcPr>
            <w:tcW w:w="1428" w:type="pct"/>
            <w:tcBorders>
              <w:tl2br w:val="nil"/>
              <w:tr2bl w:val="nil"/>
            </w:tcBorders>
            <w:shd w:val="clear" w:color="auto" w:fill="auto"/>
            <w:noWrap/>
            <w:vAlign w:val="center"/>
          </w:tcPr>
          <w:p w14:paraId="5E1FEF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2FA6C755">
            <w:pPr>
              <w:jc w:val="center"/>
              <w:rPr>
                <w:rFonts w:hint="eastAsia" w:ascii="仿宋" w:hAnsi="仿宋" w:eastAsia="仿宋" w:cs="仿宋"/>
                <w:i w:val="0"/>
                <w:iCs w:val="0"/>
                <w:color w:val="000000"/>
                <w:sz w:val="24"/>
                <w:szCs w:val="24"/>
                <w:u w:val="none"/>
              </w:rPr>
            </w:pPr>
          </w:p>
        </w:tc>
      </w:tr>
      <w:tr w14:paraId="44FC3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467D79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921" w:type="pct"/>
            <w:tcBorders>
              <w:tl2br w:val="nil"/>
              <w:tr2bl w:val="nil"/>
            </w:tcBorders>
            <w:shd w:val="clear" w:color="auto" w:fill="auto"/>
            <w:vAlign w:val="center"/>
          </w:tcPr>
          <w:p w14:paraId="4F915C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1017" w:type="pct"/>
            <w:tcBorders>
              <w:tl2br w:val="nil"/>
              <w:tr2bl w:val="nil"/>
            </w:tcBorders>
            <w:shd w:val="clear" w:color="auto" w:fill="auto"/>
            <w:vAlign w:val="center"/>
          </w:tcPr>
          <w:p w14:paraId="3753115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联江村</w:t>
            </w:r>
          </w:p>
        </w:tc>
        <w:tc>
          <w:tcPr>
            <w:tcW w:w="1428" w:type="pct"/>
            <w:tcBorders>
              <w:tl2br w:val="nil"/>
              <w:tr2bl w:val="nil"/>
            </w:tcBorders>
            <w:shd w:val="clear" w:color="auto" w:fill="auto"/>
            <w:noWrap/>
            <w:vAlign w:val="center"/>
          </w:tcPr>
          <w:p w14:paraId="6EC137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132C9141">
            <w:pPr>
              <w:jc w:val="center"/>
              <w:rPr>
                <w:rFonts w:hint="eastAsia" w:ascii="仿宋" w:hAnsi="仿宋" w:eastAsia="仿宋" w:cs="仿宋"/>
                <w:i w:val="0"/>
                <w:iCs w:val="0"/>
                <w:color w:val="000000"/>
                <w:sz w:val="24"/>
                <w:szCs w:val="24"/>
                <w:u w:val="none"/>
              </w:rPr>
            </w:pPr>
          </w:p>
        </w:tc>
      </w:tr>
      <w:tr w14:paraId="5BE413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378C25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921" w:type="pct"/>
            <w:tcBorders>
              <w:tl2br w:val="nil"/>
              <w:tr2bl w:val="nil"/>
            </w:tcBorders>
            <w:shd w:val="clear" w:color="auto" w:fill="auto"/>
            <w:vAlign w:val="center"/>
          </w:tcPr>
          <w:p w14:paraId="15D47A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1017" w:type="pct"/>
            <w:tcBorders>
              <w:tl2br w:val="nil"/>
              <w:tr2bl w:val="nil"/>
            </w:tcBorders>
            <w:shd w:val="clear" w:color="auto" w:fill="auto"/>
            <w:vAlign w:val="center"/>
          </w:tcPr>
          <w:p w14:paraId="6A030B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五一村</w:t>
            </w:r>
          </w:p>
        </w:tc>
        <w:tc>
          <w:tcPr>
            <w:tcW w:w="1428" w:type="pct"/>
            <w:tcBorders>
              <w:tl2br w:val="nil"/>
              <w:tr2bl w:val="nil"/>
            </w:tcBorders>
            <w:shd w:val="clear" w:color="auto" w:fill="auto"/>
            <w:noWrap/>
            <w:vAlign w:val="center"/>
          </w:tcPr>
          <w:p w14:paraId="4AE895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67BE0E19">
            <w:pPr>
              <w:jc w:val="center"/>
              <w:rPr>
                <w:rFonts w:hint="eastAsia" w:ascii="仿宋" w:hAnsi="仿宋" w:eastAsia="仿宋" w:cs="仿宋"/>
                <w:i w:val="0"/>
                <w:iCs w:val="0"/>
                <w:color w:val="000000"/>
                <w:sz w:val="24"/>
                <w:szCs w:val="24"/>
                <w:u w:val="none"/>
              </w:rPr>
            </w:pPr>
          </w:p>
        </w:tc>
      </w:tr>
      <w:tr w14:paraId="610FCE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4015B0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921" w:type="pct"/>
            <w:tcBorders>
              <w:tl2br w:val="nil"/>
              <w:tr2bl w:val="nil"/>
            </w:tcBorders>
            <w:shd w:val="clear" w:color="auto" w:fill="auto"/>
            <w:vAlign w:val="center"/>
          </w:tcPr>
          <w:p w14:paraId="14E6EF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40F4FD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复兴村</w:t>
            </w:r>
          </w:p>
        </w:tc>
        <w:tc>
          <w:tcPr>
            <w:tcW w:w="1428" w:type="pct"/>
            <w:tcBorders>
              <w:tl2br w:val="nil"/>
              <w:tr2bl w:val="nil"/>
            </w:tcBorders>
            <w:shd w:val="clear" w:color="auto" w:fill="auto"/>
            <w:noWrap/>
            <w:vAlign w:val="center"/>
          </w:tcPr>
          <w:p w14:paraId="44F4CE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4596F59E">
            <w:pPr>
              <w:jc w:val="center"/>
              <w:rPr>
                <w:rFonts w:hint="eastAsia" w:ascii="仿宋" w:hAnsi="仿宋" w:eastAsia="仿宋" w:cs="仿宋"/>
                <w:i w:val="0"/>
                <w:iCs w:val="0"/>
                <w:color w:val="000000"/>
                <w:sz w:val="24"/>
                <w:szCs w:val="24"/>
                <w:u w:val="none"/>
              </w:rPr>
            </w:pPr>
          </w:p>
        </w:tc>
      </w:tr>
      <w:tr w14:paraId="0DD6B8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26CD64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921" w:type="pct"/>
            <w:tcBorders>
              <w:tl2br w:val="nil"/>
              <w:tr2bl w:val="nil"/>
            </w:tcBorders>
            <w:shd w:val="clear" w:color="auto" w:fill="auto"/>
            <w:vAlign w:val="center"/>
          </w:tcPr>
          <w:p w14:paraId="34807C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1017" w:type="pct"/>
            <w:tcBorders>
              <w:tl2br w:val="nil"/>
              <w:tr2bl w:val="nil"/>
            </w:tcBorders>
            <w:shd w:val="clear" w:color="auto" w:fill="auto"/>
            <w:vAlign w:val="center"/>
          </w:tcPr>
          <w:p w14:paraId="6CD83E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兴隆村</w:t>
            </w:r>
          </w:p>
        </w:tc>
        <w:tc>
          <w:tcPr>
            <w:tcW w:w="1428" w:type="pct"/>
            <w:tcBorders>
              <w:tl2br w:val="nil"/>
              <w:tr2bl w:val="nil"/>
            </w:tcBorders>
            <w:shd w:val="clear" w:color="auto" w:fill="auto"/>
            <w:noWrap/>
            <w:vAlign w:val="center"/>
          </w:tcPr>
          <w:p w14:paraId="57BEFF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0AE13034">
            <w:pPr>
              <w:jc w:val="center"/>
              <w:rPr>
                <w:rFonts w:hint="eastAsia" w:ascii="仿宋" w:hAnsi="仿宋" w:eastAsia="仿宋" w:cs="仿宋"/>
                <w:i w:val="0"/>
                <w:iCs w:val="0"/>
                <w:color w:val="000000"/>
                <w:sz w:val="24"/>
                <w:szCs w:val="24"/>
                <w:u w:val="none"/>
              </w:rPr>
            </w:pPr>
          </w:p>
        </w:tc>
      </w:tr>
      <w:tr w14:paraId="046B2F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3FD118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921" w:type="pct"/>
            <w:tcBorders>
              <w:tl2br w:val="nil"/>
              <w:tr2bl w:val="nil"/>
            </w:tcBorders>
            <w:shd w:val="clear" w:color="auto" w:fill="auto"/>
            <w:vAlign w:val="center"/>
          </w:tcPr>
          <w:p w14:paraId="4C0651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017" w:type="pct"/>
            <w:tcBorders>
              <w:tl2br w:val="nil"/>
              <w:tr2bl w:val="nil"/>
            </w:tcBorders>
            <w:shd w:val="clear" w:color="auto" w:fill="auto"/>
            <w:vAlign w:val="center"/>
          </w:tcPr>
          <w:p w14:paraId="455853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先锋村</w:t>
            </w:r>
          </w:p>
        </w:tc>
        <w:tc>
          <w:tcPr>
            <w:tcW w:w="1428" w:type="pct"/>
            <w:tcBorders>
              <w:tl2br w:val="nil"/>
              <w:tr2bl w:val="nil"/>
            </w:tcBorders>
            <w:shd w:val="clear" w:color="auto" w:fill="auto"/>
            <w:noWrap/>
            <w:vAlign w:val="center"/>
          </w:tcPr>
          <w:p w14:paraId="5C889C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0D7A126F">
            <w:pPr>
              <w:jc w:val="center"/>
              <w:rPr>
                <w:rFonts w:hint="eastAsia" w:ascii="仿宋" w:hAnsi="仿宋" w:eastAsia="仿宋" w:cs="仿宋"/>
                <w:i w:val="0"/>
                <w:iCs w:val="0"/>
                <w:color w:val="000000"/>
                <w:sz w:val="24"/>
                <w:szCs w:val="24"/>
                <w:u w:val="none"/>
              </w:rPr>
            </w:pPr>
          </w:p>
        </w:tc>
      </w:tr>
      <w:tr w14:paraId="50A60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2B35AE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921" w:type="pct"/>
            <w:tcBorders>
              <w:tl2br w:val="nil"/>
              <w:tr2bl w:val="nil"/>
            </w:tcBorders>
            <w:shd w:val="clear" w:color="auto" w:fill="auto"/>
            <w:vAlign w:val="center"/>
          </w:tcPr>
          <w:p w14:paraId="4A0FB6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017" w:type="pct"/>
            <w:tcBorders>
              <w:tl2br w:val="nil"/>
              <w:tr2bl w:val="nil"/>
            </w:tcBorders>
            <w:shd w:val="clear" w:color="auto" w:fill="auto"/>
            <w:vAlign w:val="center"/>
          </w:tcPr>
          <w:p w14:paraId="596352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新胜村</w:t>
            </w:r>
          </w:p>
        </w:tc>
        <w:tc>
          <w:tcPr>
            <w:tcW w:w="1428" w:type="pct"/>
            <w:tcBorders>
              <w:tl2br w:val="nil"/>
              <w:tr2bl w:val="nil"/>
            </w:tcBorders>
            <w:shd w:val="clear" w:color="auto" w:fill="auto"/>
            <w:noWrap/>
            <w:vAlign w:val="center"/>
          </w:tcPr>
          <w:p w14:paraId="5DC1A4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26179B46">
            <w:pPr>
              <w:jc w:val="center"/>
              <w:rPr>
                <w:rFonts w:hint="eastAsia" w:ascii="仿宋" w:hAnsi="仿宋" w:eastAsia="仿宋" w:cs="仿宋"/>
                <w:i w:val="0"/>
                <w:iCs w:val="0"/>
                <w:color w:val="000000"/>
                <w:sz w:val="24"/>
                <w:szCs w:val="24"/>
                <w:u w:val="none"/>
              </w:rPr>
            </w:pPr>
          </w:p>
        </w:tc>
      </w:tr>
      <w:tr w14:paraId="190958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54E3E3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921" w:type="pct"/>
            <w:tcBorders>
              <w:tl2br w:val="nil"/>
              <w:tr2bl w:val="nil"/>
            </w:tcBorders>
            <w:shd w:val="clear" w:color="auto" w:fill="auto"/>
            <w:vAlign w:val="center"/>
          </w:tcPr>
          <w:p w14:paraId="4642EC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松江镇</w:t>
            </w:r>
          </w:p>
        </w:tc>
        <w:tc>
          <w:tcPr>
            <w:tcW w:w="1017" w:type="pct"/>
            <w:tcBorders>
              <w:tl2br w:val="nil"/>
              <w:tr2bl w:val="nil"/>
            </w:tcBorders>
            <w:shd w:val="clear" w:color="auto" w:fill="auto"/>
            <w:vAlign w:val="center"/>
          </w:tcPr>
          <w:p w14:paraId="11DB3B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沿湖村</w:t>
            </w:r>
          </w:p>
        </w:tc>
        <w:tc>
          <w:tcPr>
            <w:tcW w:w="1428" w:type="pct"/>
            <w:tcBorders>
              <w:tl2br w:val="nil"/>
              <w:tr2bl w:val="nil"/>
            </w:tcBorders>
            <w:shd w:val="clear" w:color="auto" w:fill="auto"/>
            <w:noWrap/>
            <w:vAlign w:val="center"/>
          </w:tcPr>
          <w:p w14:paraId="2AA05B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noWrap/>
            <w:vAlign w:val="bottom"/>
          </w:tcPr>
          <w:p w14:paraId="15DC7F88">
            <w:pPr>
              <w:jc w:val="center"/>
              <w:rPr>
                <w:rFonts w:hint="eastAsia" w:ascii="仿宋" w:hAnsi="仿宋" w:eastAsia="仿宋" w:cs="仿宋"/>
                <w:i w:val="0"/>
                <w:iCs w:val="0"/>
                <w:color w:val="000000"/>
                <w:sz w:val="24"/>
                <w:szCs w:val="24"/>
                <w:u w:val="none"/>
              </w:rPr>
            </w:pPr>
          </w:p>
        </w:tc>
      </w:tr>
      <w:tr w14:paraId="0D9766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0" w:hRule="atLeast"/>
        </w:trPr>
        <w:tc>
          <w:tcPr>
            <w:tcW w:w="392" w:type="pct"/>
            <w:tcBorders>
              <w:tl2br w:val="nil"/>
              <w:tr2bl w:val="nil"/>
            </w:tcBorders>
            <w:shd w:val="clear" w:color="auto" w:fill="FFFFFF"/>
            <w:vAlign w:val="center"/>
          </w:tcPr>
          <w:p w14:paraId="760AFF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921" w:type="pct"/>
            <w:tcBorders>
              <w:tl2br w:val="nil"/>
              <w:tr2bl w:val="nil"/>
            </w:tcBorders>
            <w:shd w:val="clear" w:color="auto" w:fill="auto"/>
            <w:vAlign w:val="center"/>
          </w:tcPr>
          <w:p w14:paraId="6D7121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65F367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太平村</w:t>
            </w:r>
          </w:p>
        </w:tc>
        <w:tc>
          <w:tcPr>
            <w:tcW w:w="1428" w:type="pct"/>
            <w:tcBorders>
              <w:tl2br w:val="nil"/>
              <w:tr2bl w:val="nil"/>
            </w:tcBorders>
            <w:shd w:val="clear" w:color="auto" w:fill="auto"/>
            <w:noWrap/>
            <w:vAlign w:val="center"/>
          </w:tcPr>
          <w:p w14:paraId="365B6D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vAlign w:val="center"/>
          </w:tcPr>
          <w:p w14:paraId="3870761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新增，原计划为管控，2024年已完成管控，位于乡中心区，计划改为治理</w:t>
            </w:r>
          </w:p>
        </w:tc>
      </w:tr>
      <w:tr w14:paraId="1211D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05CE81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921" w:type="pct"/>
            <w:tcBorders>
              <w:tl2br w:val="nil"/>
              <w:tr2bl w:val="nil"/>
            </w:tcBorders>
            <w:shd w:val="clear" w:color="auto" w:fill="auto"/>
            <w:vAlign w:val="center"/>
          </w:tcPr>
          <w:p w14:paraId="07760D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14E03E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友谊村</w:t>
            </w:r>
          </w:p>
        </w:tc>
        <w:tc>
          <w:tcPr>
            <w:tcW w:w="1428" w:type="pct"/>
            <w:tcBorders>
              <w:tl2br w:val="nil"/>
              <w:tr2bl w:val="nil"/>
            </w:tcBorders>
            <w:shd w:val="clear" w:color="auto" w:fill="auto"/>
            <w:noWrap/>
            <w:vAlign w:val="center"/>
          </w:tcPr>
          <w:p w14:paraId="6B36CB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vAlign w:val="center"/>
          </w:tcPr>
          <w:p w14:paraId="6A1A77D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4872E3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05C559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921" w:type="pct"/>
            <w:tcBorders>
              <w:tl2br w:val="nil"/>
              <w:tr2bl w:val="nil"/>
            </w:tcBorders>
            <w:shd w:val="clear" w:color="auto" w:fill="auto"/>
            <w:vAlign w:val="center"/>
          </w:tcPr>
          <w:p w14:paraId="64054A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5087EC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乌林村</w:t>
            </w:r>
          </w:p>
        </w:tc>
        <w:tc>
          <w:tcPr>
            <w:tcW w:w="1428" w:type="pct"/>
            <w:tcBorders>
              <w:tl2br w:val="nil"/>
              <w:tr2bl w:val="nil"/>
            </w:tcBorders>
            <w:shd w:val="clear" w:color="auto" w:fill="auto"/>
            <w:noWrap/>
            <w:vAlign w:val="center"/>
          </w:tcPr>
          <w:p w14:paraId="0B7FE9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vAlign w:val="center"/>
          </w:tcPr>
          <w:p w14:paraId="6E73A77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79EE2F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40" w:hRule="atLeast"/>
        </w:trPr>
        <w:tc>
          <w:tcPr>
            <w:tcW w:w="392" w:type="pct"/>
            <w:tcBorders>
              <w:tl2br w:val="nil"/>
              <w:tr2bl w:val="nil"/>
            </w:tcBorders>
            <w:shd w:val="clear" w:color="auto" w:fill="FFFFFF"/>
            <w:vAlign w:val="center"/>
          </w:tcPr>
          <w:p w14:paraId="27481B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921" w:type="pct"/>
            <w:tcBorders>
              <w:tl2br w:val="nil"/>
              <w:tr2bl w:val="nil"/>
            </w:tcBorders>
            <w:shd w:val="clear" w:color="auto" w:fill="auto"/>
            <w:vAlign w:val="center"/>
          </w:tcPr>
          <w:p w14:paraId="2E9C72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03C5DC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八家子村</w:t>
            </w:r>
          </w:p>
        </w:tc>
        <w:tc>
          <w:tcPr>
            <w:tcW w:w="1428" w:type="pct"/>
            <w:tcBorders>
              <w:tl2br w:val="nil"/>
              <w:tr2bl w:val="nil"/>
            </w:tcBorders>
            <w:shd w:val="clear" w:color="auto" w:fill="auto"/>
            <w:noWrap/>
            <w:vAlign w:val="center"/>
          </w:tcPr>
          <w:p w14:paraId="6D8A60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vAlign w:val="center"/>
          </w:tcPr>
          <w:p w14:paraId="5B5D67A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新增，原计划为管控，2024年已完成管控，位于乡中心区，计划改为治理</w:t>
            </w:r>
          </w:p>
        </w:tc>
      </w:tr>
      <w:tr w14:paraId="55D572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20" w:hRule="atLeast"/>
        </w:trPr>
        <w:tc>
          <w:tcPr>
            <w:tcW w:w="392" w:type="pct"/>
            <w:tcBorders>
              <w:tl2br w:val="nil"/>
              <w:tr2bl w:val="nil"/>
            </w:tcBorders>
            <w:shd w:val="clear" w:color="auto" w:fill="FFFFFF"/>
            <w:vAlign w:val="center"/>
          </w:tcPr>
          <w:p w14:paraId="37A4A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921" w:type="pct"/>
            <w:tcBorders>
              <w:tl2br w:val="nil"/>
              <w:tr2bl w:val="nil"/>
            </w:tcBorders>
            <w:shd w:val="clear" w:color="auto" w:fill="auto"/>
            <w:vAlign w:val="center"/>
          </w:tcPr>
          <w:p w14:paraId="248AA3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1017" w:type="pct"/>
            <w:tcBorders>
              <w:tl2br w:val="nil"/>
              <w:tr2bl w:val="nil"/>
            </w:tcBorders>
            <w:shd w:val="clear" w:color="auto" w:fill="auto"/>
            <w:vAlign w:val="center"/>
          </w:tcPr>
          <w:p w14:paraId="30E655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前进村</w:t>
            </w:r>
          </w:p>
        </w:tc>
        <w:tc>
          <w:tcPr>
            <w:tcW w:w="1428" w:type="pct"/>
            <w:tcBorders>
              <w:tl2br w:val="nil"/>
              <w:tr2bl w:val="nil"/>
            </w:tcBorders>
            <w:shd w:val="clear" w:color="auto" w:fill="auto"/>
            <w:noWrap/>
            <w:vAlign w:val="center"/>
          </w:tcPr>
          <w:p w14:paraId="0CC1A5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c>
          <w:tcPr>
            <w:tcW w:w="1240" w:type="pct"/>
            <w:tcBorders>
              <w:tl2br w:val="nil"/>
              <w:tr2bl w:val="nil"/>
            </w:tcBorders>
            <w:shd w:val="clear" w:color="auto" w:fill="auto"/>
            <w:vAlign w:val="center"/>
          </w:tcPr>
          <w:p w14:paraId="7D19A40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新增，2024年已完成管控，位于乡中心区，2025年计划治理</w:t>
            </w:r>
          </w:p>
        </w:tc>
      </w:tr>
      <w:tr w14:paraId="0B949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392" w:type="pct"/>
            <w:tcBorders>
              <w:tl2br w:val="nil"/>
              <w:tr2bl w:val="nil"/>
            </w:tcBorders>
            <w:shd w:val="clear" w:color="auto" w:fill="FFFFFF"/>
            <w:vAlign w:val="center"/>
          </w:tcPr>
          <w:p w14:paraId="2FC3C7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921" w:type="pct"/>
            <w:tcBorders>
              <w:tl2br w:val="nil"/>
              <w:tr2bl w:val="nil"/>
            </w:tcBorders>
            <w:shd w:val="clear" w:color="auto" w:fill="auto"/>
            <w:vAlign w:val="center"/>
          </w:tcPr>
          <w:p w14:paraId="2FEAFB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1017" w:type="pct"/>
            <w:tcBorders>
              <w:tl2br w:val="nil"/>
              <w:tr2bl w:val="nil"/>
            </w:tcBorders>
            <w:shd w:val="clear" w:color="auto" w:fill="auto"/>
            <w:vAlign w:val="center"/>
          </w:tcPr>
          <w:p w14:paraId="329DD5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中兴村</w:t>
            </w:r>
          </w:p>
        </w:tc>
        <w:tc>
          <w:tcPr>
            <w:tcW w:w="1428" w:type="pct"/>
            <w:tcBorders>
              <w:tl2br w:val="nil"/>
              <w:tr2bl w:val="nil"/>
            </w:tcBorders>
            <w:shd w:val="clear" w:color="auto" w:fill="auto"/>
            <w:noWrap/>
            <w:vAlign w:val="center"/>
          </w:tcPr>
          <w:p w14:paraId="0B3AA7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4BD830D">
            <w:pPr>
              <w:rPr>
                <w:rFonts w:hint="eastAsia" w:ascii="仿宋" w:hAnsi="仿宋" w:eastAsia="仿宋" w:cs="仿宋"/>
                <w:i w:val="0"/>
                <w:iCs w:val="0"/>
                <w:color w:val="000000"/>
                <w:sz w:val="24"/>
                <w:szCs w:val="24"/>
                <w:u w:val="none"/>
              </w:rPr>
            </w:pPr>
          </w:p>
        </w:tc>
      </w:tr>
      <w:tr w14:paraId="63B66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392" w:type="pct"/>
            <w:tcBorders>
              <w:tl2br w:val="nil"/>
              <w:tr2bl w:val="nil"/>
            </w:tcBorders>
            <w:shd w:val="clear" w:color="auto" w:fill="FFFFFF"/>
            <w:vAlign w:val="center"/>
          </w:tcPr>
          <w:p w14:paraId="3BDEBC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921" w:type="pct"/>
            <w:tcBorders>
              <w:tl2br w:val="nil"/>
              <w:tr2bl w:val="nil"/>
            </w:tcBorders>
            <w:shd w:val="clear" w:color="auto" w:fill="auto"/>
            <w:vAlign w:val="center"/>
          </w:tcPr>
          <w:p w14:paraId="4261FB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1017" w:type="pct"/>
            <w:tcBorders>
              <w:tl2br w:val="nil"/>
              <w:tr2bl w:val="nil"/>
            </w:tcBorders>
            <w:shd w:val="clear" w:color="auto" w:fill="auto"/>
            <w:vAlign w:val="center"/>
          </w:tcPr>
          <w:p w14:paraId="73573A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五丰村</w:t>
            </w:r>
          </w:p>
        </w:tc>
        <w:tc>
          <w:tcPr>
            <w:tcW w:w="1428" w:type="pct"/>
            <w:tcBorders>
              <w:tl2br w:val="nil"/>
              <w:tr2bl w:val="nil"/>
            </w:tcBorders>
            <w:shd w:val="clear" w:color="auto" w:fill="auto"/>
            <w:noWrap/>
            <w:vAlign w:val="center"/>
          </w:tcPr>
          <w:p w14:paraId="61E80B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F4BDF2E">
            <w:pPr>
              <w:rPr>
                <w:rFonts w:hint="eastAsia" w:ascii="仿宋" w:hAnsi="仿宋" w:eastAsia="仿宋" w:cs="仿宋"/>
                <w:i w:val="0"/>
                <w:iCs w:val="0"/>
                <w:color w:val="000000"/>
                <w:sz w:val="24"/>
                <w:szCs w:val="24"/>
                <w:u w:val="none"/>
              </w:rPr>
            </w:pPr>
          </w:p>
        </w:tc>
      </w:tr>
      <w:tr w14:paraId="331557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0349FE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921" w:type="pct"/>
            <w:tcBorders>
              <w:tl2br w:val="nil"/>
              <w:tr2bl w:val="nil"/>
            </w:tcBorders>
            <w:shd w:val="clear" w:color="auto" w:fill="auto"/>
            <w:vAlign w:val="center"/>
          </w:tcPr>
          <w:p w14:paraId="5B2643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017" w:type="pct"/>
            <w:tcBorders>
              <w:tl2br w:val="nil"/>
              <w:tr2bl w:val="nil"/>
            </w:tcBorders>
            <w:shd w:val="clear" w:color="auto" w:fill="auto"/>
            <w:vAlign w:val="center"/>
          </w:tcPr>
          <w:p w14:paraId="7B6453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新星村</w:t>
            </w:r>
          </w:p>
        </w:tc>
        <w:tc>
          <w:tcPr>
            <w:tcW w:w="1428" w:type="pct"/>
            <w:tcBorders>
              <w:tl2br w:val="nil"/>
              <w:tr2bl w:val="nil"/>
            </w:tcBorders>
            <w:shd w:val="clear" w:color="auto" w:fill="auto"/>
            <w:noWrap/>
            <w:vAlign w:val="center"/>
          </w:tcPr>
          <w:p w14:paraId="776532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6F41512C">
            <w:pPr>
              <w:rPr>
                <w:rFonts w:hint="eastAsia" w:ascii="仿宋" w:hAnsi="仿宋" w:eastAsia="仿宋" w:cs="仿宋"/>
                <w:i w:val="0"/>
                <w:iCs w:val="0"/>
                <w:color w:val="000000"/>
                <w:sz w:val="24"/>
                <w:szCs w:val="24"/>
                <w:u w:val="none"/>
              </w:rPr>
            </w:pPr>
          </w:p>
        </w:tc>
      </w:tr>
      <w:tr w14:paraId="7A9553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1D47C0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921" w:type="pct"/>
            <w:tcBorders>
              <w:tl2br w:val="nil"/>
              <w:tr2bl w:val="nil"/>
            </w:tcBorders>
            <w:shd w:val="clear" w:color="auto" w:fill="auto"/>
            <w:vAlign w:val="center"/>
          </w:tcPr>
          <w:p w14:paraId="0960E0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松江镇</w:t>
            </w:r>
          </w:p>
        </w:tc>
        <w:tc>
          <w:tcPr>
            <w:tcW w:w="1017" w:type="pct"/>
            <w:tcBorders>
              <w:tl2br w:val="nil"/>
              <w:tr2bl w:val="nil"/>
            </w:tcBorders>
            <w:shd w:val="clear" w:color="auto" w:fill="auto"/>
            <w:vAlign w:val="center"/>
          </w:tcPr>
          <w:p w14:paraId="6A1382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炮手沟村</w:t>
            </w:r>
          </w:p>
        </w:tc>
        <w:tc>
          <w:tcPr>
            <w:tcW w:w="1428" w:type="pct"/>
            <w:tcBorders>
              <w:tl2br w:val="nil"/>
              <w:tr2bl w:val="nil"/>
            </w:tcBorders>
            <w:shd w:val="clear" w:color="auto" w:fill="auto"/>
            <w:noWrap/>
            <w:vAlign w:val="center"/>
          </w:tcPr>
          <w:p w14:paraId="472220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718CA792">
            <w:pPr>
              <w:rPr>
                <w:rFonts w:hint="eastAsia" w:ascii="仿宋" w:hAnsi="仿宋" w:eastAsia="仿宋" w:cs="仿宋"/>
                <w:i w:val="0"/>
                <w:iCs w:val="0"/>
                <w:color w:val="000000"/>
                <w:sz w:val="24"/>
                <w:szCs w:val="24"/>
                <w:u w:val="none"/>
              </w:rPr>
            </w:pPr>
          </w:p>
        </w:tc>
      </w:tr>
      <w:tr w14:paraId="5634C1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7C37CA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921" w:type="pct"/>
            <w:tcBorders>
              <w:tl2br w:val="nil"/>
              <w:tr2bl w:val="nil"/>
            </w:tcBorders>
            <w:shd w:val="clear" w:color="auto" w:fill="auto"/>
            <w:vAlign w:val="center"/>
          </w:tcPr>
          <w:p w14:paraId="18C0EA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松江镇</w:t>
            </w:r>
          </w:p>
        </w:tc>
        <w:tc>
          <w:tcPr>
            <w:tcW w:w="1017" w:type="pct"/>
            <w:tcBorders>
              <w:tl2br w:val="nil"/>
              <w:tr2bl w:val="nil"/>
            </w:tcBorders>
            <w:shd w:val="clear" w:color="auto" w:fill="auto"/>
            <w:vAlign w:val="center"/>
          </w:tcPr>
          <w:p w14:paraId="4E4FCC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车背沟村</w:t>
            </w:r>
          </w:p>
        </w:tc>
        <w:tc>
          <w:tcPr>
            <w:tcW w:w="1428" w:type="pct"/>
            <w:tcBorders>
              <w:tl2br w:val="nil"/>
              <w:tr2bl w:val="nil"/>
            </w:tcBorders>
            <w:shd w:val="clear" w:color="auto" w:fill="auto"/>
            <w:noWrap/>
            <w:vAlign w:val="center"/>
          </w:tcPr>
          <w:p w14:paraId="443169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35B94771">
            <w:pPr>
              <w:rPr>
                <w:rFonts w:hint="eastAsia" w:ascii="仿宋" w:hAnsi="仿宋" w:eastAsia="仿宋" w:cs="仿宋"/>
                <w:i w:val="0"/>
                <w:iCs w:val="0"/>
                <w:color w:val="000000"/>
                <w:sz w:val="24"/>
                <w:szCs w:val="24"/>
                <w:u w:val="none"/>
              </w:rPr>
            </w:pPr>
          </w:p>
        </w:tc>
      </w:tr>
      <w:tr w14:paraId="50D76B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392" w:type="pct"/>
            <w:tcBorders>
              <w:tl2br w:val="nil"/>
              <w:tr2bl w:val="nil"/>
            </w:tcBorders>
            <w:shd w:val="clear" w:color="auto" w:fill="FFFFFF"/>
            <w:vAlign w:val="center"/>
          </w:tcPr>
          <w:p w14:paraId="16408C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921" w:type="pct"/>
            <w:tcBorders>
              <w:tl2br w:val="nil"/>
              <w:tr2bl w:val="nil"/>
            </w:tcBorders>
            <w:shd w:val="clear" w:color="auto" w:fill="auto"/>
            <w:vAlign w:val="center"/>
          </w:tcPr>
          <w:p w14:paraId="2942A6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7029C6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桦皮甸村</w:t>
            </w:r>
          </w:p>
        </w:tc>
        <w:tc>
          <w:tcPr>
            <w:tcW w:w="1428" w:type="pct"/>
            <w:tcBorders>
              <w:tl2br w:val="nil"/>
              <w:tr2bl w:val="nil"/>
            </w:tcBorders>
            <w:shd w:val="clear" w:color="auto" w:fill="auto"/>
            <w:noWrap/>
            <w:vAlign w:val="center"/>
          </w:tcPr>
          <w:p w14:paraId="675687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1CBEEB6C">
            <w:pPr>
              <w:rPr>
                <w:rFonts w:hint="eastAsia" w:ascii="仿宋" w:hAnsi="仿宋" w:eastAsia="仿宋" w:cs="仿宋"/>
                <w:i w:val="0"/>
                <w:iCs w:val="0"/>
                <w:color w:val="000000"/>
                <w:sz w:val="24"/>
                <w:szCs w:val="24"/>
                <w:u w:val="none"/>
              </w:rPr>
            </w:pPr>
          </w:p>
        </w:tc>
      </w:tr>
      <w:tr w14:paraId="63D756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3F3201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921" w:type="pct"/>
            <w:tcBorders>
              <w:tl2br w:val="nil"/>
              <w:tr2bl w:val="nil"/>
            </w:tcBorders>
            <w:shd w:val="clear" w:color="auto" w:fill="auto"/>
            <w:vAlign w:val="center"/>
          </w:tcPr>
          <w:p w14:paraId="2C81D6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7F2079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四道沟村</w:t>
            </w:r>
          </w:p>
        </w:tc>
        <w:tc>
          <w:tcPr>
            <w:tcW w:w="1428" w:type="pct"/>
            <w:tcBorders>
              <w:tl2br w:val="nil"/>
              <w:tr2bl w:val="nil"/>
            </w:tcBorders>
            <w:shd w:val="clear" w:color="auto" w:fill="auto"/>
            <w:noWrap/>
            <w:vAlign w:val="center"/>
          </w:tcPr>
          <w:p w14:paraId="3E6B22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2151B774">
            <w:pPr>
              <w:rPr>
                <w:rFonts w:hint="eastAsia" w:ascii="仿宋" w:hAnsi="仿宋" w:eastAsia="仿宋" w:cs="仿宋"/>
                <w:i w:val="0"/>
                <w:iCs w:val="0"/>
                <w:color w:val="000000"/>
                <w:sz w:val="24"/>
                <w:szCs w:val="24"/>
                <w:u w:val="none"/>
              </w:rPr>
            </w:pPr>
          </w:p>
        </w:tc>
      </w:tr>
      <w:tr w14:paraId="56C374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02C47E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921" w:type="pct"/>
            <w:tcBorders>
              <w:tl2br w:val="nil"/>
              <w:tr2bl w:val="nil"/>
            </w:tcBorders>
            <w:shd w:val="clear" w:color="auto" w:fill="auto"/>
            <w:vAlign w:val="center"/>
          </w:tcPr>
          <w:p w14:paraId="6836A0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44E488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三道沟村</w:t>
            </w:r>
          </w:p>
        </w:tc>
        <w:tc>
          <w:tcPr>
            <w:tcW w:w="1428" w:type="pct"/>
            <w:tcBorders>
              <w:tl2br w:val="nil"/>
              <w:tr2bl w:val="nil"/>
            </w:tcBorders>
            <w:shd w:val="clear" w:color="auto" w:fill="auto"/>
            <w:noWrap/>
            <w:vAlign w:val="center"/>
          </w:tcPr>
          <w:p w14:paraId="3083CB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22053EF8">
            <w:pPr>
              <w:rPr>
                <w:rFonts w:hint="eastAsia" w:ascii="仿宋" w:hAnsi="仿宋" w:eastAsia="仿宋" w:cs="仿宋"/>
                <w:i w:val="0"/>
                <w:iCs w:val="0"/>
                <w:color w:val="000000"/>
                <w:sz w:val="24"/>
                <w:szCs w:val="24"/>
                <w:u w:val="none"/>
              </w:rPr>
            </w:pPr>
          </w:p>
        </w:tc>
      </w:tr>
      <w:tr w14:paraId="39C966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92" w:type="pct"/>
            <w:tcBorders>
              <w:tl2br w:val="nil"/>
              <w:tr2bl w:val="nil"/>
            </w:tcBorders>
            <w:shd w:val="clear" w:color="auto" w:fill="FFFFFF"/>
            <w:vAlign w:val="center"/>
          </w:tcPr>
          <w:p w14:paraId="10AA2C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921" w:type="pct"/>
            <w:tcBorders>
              <w:tl2br w:val="nil"/>
              <w:tr2bl w:val="nil"/>
            </w:tcBorders>
            <w:shd w:val="clear" w:color="auto" w:fill="auto"/>
            <w:vAlign w:val="center"/>
          </w:tcPr>
          <w:p w14:paraId="616C1B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5D6335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横道河村</w:t>
            </w:r>
          </w:p>
        </w:tc>
        <w:tc>
          <w:tcPr>
            <w:tcW w:w="1428" w:type="pct"/>
            <w:tcBorders>
              <w:tl2br w:val="nil"/>
              <w:tr2bl w:val="nil"/>
            </w:tcBorders>
            <w:shd w:val="clear" w:color="auto" w:fill="auto"/>
            <w:noWrap/>
            <w:vAlign w:val="center"/>
          </w:tcPr>
          <w:p w14:paraId="58323C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22BEFD88">
            <w:pPr>
              <w:rPr>
                <w:rFonts w:hint="eastAsia" w:ascii="仿宋" w:hAnsi="仿宋" w:eastAsia="仿宋" w:cs="仿宋"/>
                <w:i w:val="0"/>
                <w:iCs w:val="0"/>
                <w:color w:val="000000"/>
                <w:sz w:val="24"/>
                <w:szCs w:val="24"/>
                <w:u w:val="none"/>
              </w:rPr>
            </w:pPr>
          </w:p>
        </w:tc>
      </w:tr>
      <w:tr w14:paraId="24D249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392" w:type="pct"/>
            <w:tcBorders>
              <w:tl2br w:val="nil"/>
              <w:tr2bl w:val="nil"/>
            </w:tcBorders>
            <w:shd w:val="clear" w:color="auto" w:fill="FFFFFF"/>
            <w:vAlign w:val="center"/>
          </w:tcPr>
          <w:p w14:paraId="1AD7BC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921" w:type="pct"/>
            <w:tcBorders>
              <w:tl2br w:val="nil"/>
              <w:tr2bl w:val="nil"/>
            </w:tcBorders>
            <w:shd w:val="clear" w:color="auto" w:fill="auto"/>
            <w:vAlign w:val="center"/>
          </w:tcPr>
          <w:p w14:paraId="0B8539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680B160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高家村</w:t>
            </w:r>
          </w:p>
        </w:tc>
        <w:tc>
          <w:tcPr>
            <w:tcW w:w="1428" w:type="pct"/>
            <w:tcBorders>
              <w:tl2br w:val="nil"/>
              <w:tr2bl w:val="nil"/>
            </w:tcBorders>
            <w:shd w:val="clear" w:color="auto" w:fill="auto"/>
            <w:noWrap/>
            <w:vAlign w:val="center"/>
          </w:tcPr>
          <w:p w14:paraId="169D44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2BE62487">
            <w:pPr>
              <w:rPr>
                <w:rFonts w:hint="eastAsia" w:ascii="仿宋" w:hAnsi="仿宋" w:eastAsia="仿宋" w:cs="仿宋"/>
                <w:i w:val="0"/>
                <w:iCs w:val="0"/>
                <w:color w:val="000000"/>
                <w:sz w:val="24"/>
                <w:szCs w:val="24"/>
                <w:u w:val="none"/>
              </w:rPr>
            </w:pPr>
          </w:p>
        </w:tc>
      </w:tr>
      <w:tr w14:paraId="3EEA72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597249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921" w:type="pct"/>
            <w:tcBorders>
              <w:tl2br w:val="nil"/>
              <w:tr2bl w:val="nil"/>
            </w:tcBorders>
            <w:shd w:val="clear" w:color="auto" w:fill="auto"/>
            <w:vAlign w:val="center"/>
          </w:tcPr>
          <w:p w14:paraId="75FE36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413921D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土顶子村</w:t>
            </w:r>
          </w:p>
        </w:tc>
        <w:tc>
          <w:tcPr>
            <w:tcW w:w="1428" w:type="pct"/>
            <w:tcBorders>
              <w:tl2br w:val="nil"/>
              <w:tr2bl w:val="nil"/>
            </w:tcBorders>
            <w:shd w:val="clear" w:color="auto" w:fill="auto"/>
            <w:noWrap/>
            <w:vAlign w:val="center"/>
          </w:tcPr>
          <w:p w14:paraId="57CA9D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33E374F4">
            <w:pPr>
              <w:rPr>
                <w:rFonts w:hint="eastAsia" w:ascii="仿宋" w:hAnsi="仿宋" w:eastAsia="仿宋" w:cs="仿宋"/>
                <w:i w:val="0"/>
                <w:iCs w:val="0"/>
                <w:color w:val="000000"/>
                <w:sz w:val="24"/>
                <w:szCs w:val="24"/>
                <w:u w:val="none"/>
              </w:rPr>
            </w:pPr>
          </w:p>
        </w:tc>
      </w:tr>
      <w:tr w14:paraId="13AA41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392" w:type="pct"/>
            <w:tcBorders>
              <w:tl2br w:val="nil"/>
              <w:tr2bl w:val="nil"/>
            </w:tcBorders>
            <w:shd w:val="clear" w:color="auto" w:fill="FFFFFF"/>
            <w:vAlign w:val="center"/>
          </w:tcPr>
          <w:p w14:paraId="572298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921" w:type="pct"/>
            <w:tcBorders>
              <w:tl2br w:val="nil"/>
              <w:tr2bl w:val="nil"/>
            </w:tcBorders>
            <w:shd w:val="clear" w:color="auto" w:fill="auto"/>
            <w:vAlign w:val="center"/>
          </w:tcPr>
          <w:p w14:paraId="780992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08982CC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光荣村</w:t>
            </w:r>
          </w:p>
        </w:tc>
        <w:tc>
          <w:tcPr>
            <w:tcW w:w="1428" w:type="pct"/>
            <w:tcBorders>
              <w:tl2br w:val="nil"/>
              <w:tr2bl w:val="nil"/>
            </w:tcBorders>
            <w:shd w:val="clear" w:color="auto" w:fill="auto"/>
            <w:noWrap/>
            <w:vAlign w:val="center"/>
          </w:tcPr>
          <w:p w14:paraId="26DA96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922D90F">
            <w:pPr>
              <w:rPr>
                <w:rFonts w:hint="eastAsia" w:ascii="仿宋" w:hAnsi="仿宋" w:eastAsia="仿宋" w:cs="仿宋"/>
                <w:i w:val="0"/>
                <w:iCs w:val="0"/>
                <w:color w:val="000000"/>
                <w:sz w:val="24"/>
                <w:szCs w:val="24"/>
                <w:u w:val="none"/>
              </w:rPr>
            </w:pPr>
          </w:p>
        </w:tc>
      </w:tr>
      <w:tr w14:paraId="478906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392" w:type="pct"/>
            <w:tcBorders>
              <w:tl2br w:val="nil"/>
              <w:tr2bl w:val="nil"/>
            </w:tcBorders>
            <w:shd w:val="clear" w:color="auto" w:fill="FFFFFF"/>
            <w:vAlign w:val="center"/>
          </w:tcPr>
          <w:p w14:paraId="4A04E2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921" w:type="pct"/>
            <w:tcBorders>
              <w:tl2br w:val="nil"/>
              <w:tr2bl w:val="nil"/>
            </w:tcBorders>
            <w:shd w:val="clear" w:color="auto" w:fill="auto"/>
            <w:vAlign w:val="center"/>
          </w:tcPr>
          <w:p w14:paraId="3573BB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017" w:type="pct"/>
            <w:tcBorders>
              <w:tl2br w:val="nil"/>
              <w:tr2bl w:val="nil"/>
            </w:tcBorders>
            <w:shd w:val="clear" w:color="auto" w:fill="auto"/>
            <w:vAlign w:val="center"/>
          </w:tcPr>
          <w:p w14:paraId="60FE84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马鹿沟村</w:t>
            </w:r>
          </w:p>
        </w:tc>
        <w:tc>
          <w:tcPr>
            <w:tcW w:w="1428" w:type="pct"/>
            <w:tcBorders>
              <w:tl2br w:val="nil"/>
              <w:tr2bl w:val="nil"/>
            </w:tcBorders>
            <w:shd w:val="clear" w:color="auto" w:fill="auto"/>
            <w:noWrap/>
            <w:vAlign w:val="center"/>
          </w:tcPr>
          <w:p w14:paraId="2DCA6D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164B0B03">
            <w:pPr>
              <w:rPr>
                <w:rFonts w:hint="eastAsia" w:ascii="仿宋" w:hAnsi="仿宋" w:eastAsia="仿宋" w:cs="仿宋"/>
                <w:i w:val="0"/>
                <w:iCs w:val="0"/>
                <w:color w:val="000000"/>
                <w:sz w:val="24"/>
                <w:szCs w:val="24"/>
                <w:u w:val="none"/>
              </w:rPr>
            </w:pPr>
          </w:p>
        </w:tc>
      </w:tr>
      <w:tr w14:paraId="3662B9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392" w:type="pct"/>
            <w:tcBorders>
              <w:tl2br w:val="nil"/>
              <w:tr2bl w:val="nil"/>
            </w:tcBorders>
            <w:shd w:val="clear" w:color="auto" w:fill="FFFFFF"/>
            <w:vAlign w:val="center"/>
          </w:tcPr>
          <w:p w14:paraId="171C17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921" w:type="pct"/>
            <w:tcBorders>
              <w:tl2br w:val="nil"/>
              <w:tr2bl w:val="nil"/>
            </w:tcBorders>
            <w:shd w:val="clear" w:color="auto" w:fill="auto"/>
            <w:vAlign w:val="center"/>
          </w:tcPr>
          <w:p w14:paraId="582EAA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7D2DEE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永丰村</w:t>
            </w:r>
          </w:p>
        </w:tc>
        <w:tc>
          <w:tcPr>
            <w:tcW w:w="1428" w:type="pct"/>
            <w:tcBorders>
              <w:tl2br w:val="nil"/>
              <w:tr2bl w:val="nil"/>
            </w:tcBorders>
            <w:shd w:val="clear" w:color="auto" w:fill="auto"/>
            <w:noWrap/>
            <w:vAlign w:val="center"/>
          </w:tcPr>
          <w:p w14:paraId="5AE1D1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F662472">
            <w:pPr>
              <w:rPr>
                <w:rFonts w:hint="eastAsia" w:ascii="仿宋" w:hAnsi="仿宋" w:eastAsia="仿宋" w:cs="仿宋"/>
                <w:i w:val="0"/>
                <w:iCs w:val="0"/>
                <w:color w:val="000000"/>
                <w:sz w:val="24"/>
                <w:szCs w:val="24"/>
                <w:u w:val="none"/>
              </w:rPr>
            </w:pPr>
          </w:p>
        </w:tc>
      </w:tr>
      <w:tr w14:paraId="586F22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392" w:type="pct"/>
            <w:tcBorders>
              <w:tl2br w:val="nil"/>
              <w:tr2bl w:val="nil"/>
            </w:tcBorders>
            <w:shd w:val="clear" w:color="auto" w:fill="FFFFFF"/>
            <w:vAlign w:val="center"/>
          </w:tcPr>
          <w:p w14:paraId="23CD7C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921" w:type="pct"/>
            <w:tcBorders>
              <w:tl2br w:val="nil"/>
              <w:tr2bl w:val="nil"/>
            </w:tcBorders>
            <w:shd w:val="clear" w:color="auto" w:fill="auto"/>
            <w:vAlign w:val="center"/>
          </w:tcPr>
          <w:p w14:paraId="21AC83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62E471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罗圈村</w:t>
            </w:r>
          </w:p>
        </w:tc>
        <w:tc>
          <w:tcPr>
            <w:tcW w:w="1428" w:type="pct"/>
            <w:tcBorders>
              <w:tl2br w:val="nil"/>
              <w:tr2bl w:val="nil"/>
            </w:tcBorders>
            <w:shd w:val="clear" w:color="auto" w:fill="auto"/>
            <w:noWrap/>
            <w:vAlign w:val="center"/>
          </w:tcPr>
          <w:p w14:paraId="0CE632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56DFEFFE">
            <w:pPr>
              <w:rPr>
                <w:rFonts w:hint="eastAsia" w:ascii="仿宋" w:hAnsi="仿宋" w:eastAsia="仿宋" w:cs="仿宋"/>
                <w:i w:val="0"/>
                <w:iCs w:val="0"/>
                <w:color w:val="000000"/>
                <w:sz w:val="24"/>
                <w:szCs w:val="24"/>
                <w:u w:val="none"/>
              </w:rPr>
            </w:pPr>
          </w:p>
        </w:tc>
      </w:tr>
      <w:tr w14:paraId="377E45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392" w:type="pct"/>
            <w:tcBorders>
              <w:tl2br w:val="nil"/>
              <w:tr2bl w:val="nil"/>
            </w:tcBorders>
            <w:shd w:val="clear" w:color="auto" w:fill="FFFFFF"/>
            <w:vAlign w:val="center"/>
          </w:tcPr>
          <w:p w14:paraId="752331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921" w:type="pct"/>
            <w:tcBorders>
              <w:tl2br w:val="nil"/>
              <w:tr2bl w:val="nil"/>
            </w:tcBorders>
            <w:shd w:val="clear" w:color="auto" w:fill="auto"/>
            <w:vAlign w:val="center"/>
          </w:tcPr>
          <w:p w14:paraId="35BAB3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1A3732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尚仪村</w:t>
            </w:r>
          </w:p>
        </w:tc>
        <w:tc>
          <w:tcPr>
            <w:tcW w:w="1428" w:type="pct"/>
            <w:tcBorders>
              <w:tl2br w:val="nil"/>
              <w:tr2bl w:val="nil"/>
            </w:tcBorders>
            <w:shd w:val="clear" w:color="auto" w:fill="auto"/>
            <w:noWrap/>
            <w:vAlign w:val="center"/>
          </w:tcPr>
          <w:p w14:paraId="567F8E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73564C00">
            <w:pPr>
              <w:rPr>
                <w:rFonts w:hint="eastAsia" w:ascii="仿宋" w:hAnsi="仿宋" w:eastAsia="仿宋" w:cs="仿宋"/>
                <w:i w:val="0"/>
                <w:iCs w:val="0"/>
                <w:color w:val="000000"/>
                <w:sz w:val="24"/>
                <w:szCs w:val="24"/>
                <w:u w:val="none"/>
              </w:rPr>
            </w:pPr>
          </w:p>
        </w:tc>
      </w:tr>
      <w:tr w14:paraId="40453F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392" w:type="pct"/>
            <w:tcBorders>
              <w:tl2br w:val="nil"/>
              <w:tr2bl w:val="nil"/>
            </w:tcBorders>
            <w:shd w:val="clear" w:color="auto" w:fill="FFFFFF"/>
            <w:vAlign w:val="center"/>
          </w:tcPr>
          <w:p w14:paraId="5AD49C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921" w:type="pct"/>
            <w:tcBorders>
              <w:tl2br w:val="nil"/>
              <w:tr2bl w:val="nil"/>
            </w:tcBorders>
            <w:shd w:val="clear" w:color="auto" w:fill="auto"/>
            <w:vAlign w:val="center"/>
          </w:tcPr>
          <w:p w14:paraId="03742C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6278E8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鲜光村</w:t>
            </w:r>
          </w:p>
        </w:tc>
        <w:tc>
          <w:tcPr>
            <w:tcW w:w="1428" w:type="pct"/>
            <w:tcBorders>
              <w:tl2br w:val="nil"/>
              <w:tr2bl w:val="nil"/>
            </w:tcBorders>
            <w:shd w:val="clear" w:color="auto" w:fill="auto"/>
            <w:noWrap/>
            <w:vAlign w:val="center"/>
          </w:tcPr>
          <w:p w14:paraId="3FB08B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36959D7B">
            <w:pPr>
              <w:rPr>
                <w:rFonts w:hint="eastAsia" w:ascii="仿宋" w:hAnsi="仿宋" w:eastAsia="仿宋" w:cs="仿宋"/>
                <w:i w:val="0"/>
                <w:iCs w:val="0"/>
                <w:color w:val="000000"/>
                <w:sz w:val="24"/>
                <w:szCs w:val="24"/>
                <w:u w:val="none"/>
              </w:rPr>
            </w:pPr>
          </w:p>
        </w:tc>
      </w:tr>
      <w:tr w14:paraId="012013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392" w:type="pct"/>
            <w:tcBorders>
              <w:tl2br w:val="nil"/>
              <w:tr2bl w:val="nil"/>
            </w:tcBorders>
            <w:shd w:val="clear" w:color="auto" w:fill="FFFFFF"/>
            <w:vAlign w:val="center"/>
          </w:tcPr>
          <w:p w14:paraId="5A2BAD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921" w:type="pct"/>
            <w:tcBorders>
              <w:tl2br w:val="nil"/>
              <w:tr2bl w:val="nil"/>
            </w:tcBorders>
            <w:shd w:val="clear" w:color="auto" w:fill="auto"/>
            <w:vAlign w:val="center"/>
          </w:tcPr>
          <w:p w14:paraId="70AAF7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4BE830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岗子村</w:t>
            </w:r>
          </w:p>
        </w:tc>
        <w:tc>
          <w:tcPr>
            <w:tcW w:w="1428" w:type="pct"/>
            <w:tcBorders>
              <w:tl2br w:val="nil"/>
              <w:tr2bl w:val="nil"/>
            </w:tcBorders>
            <w:shd w:val="clear" w:color="auto" w:fill="auto"/>
            <w:noWrap/>
            <w:vAlign w:val="center"/>
          </w:tcPr>
          <w:p w14:paraId="7CD8C1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3AB8FD0B">
            <w:pPr>
              <w:rPr>
                <w:rFonts w:hint="eastAsia" w:ascii="仿宋" w:hAnsi="仿宋" w:eastAsia="仿宋" w:cs="仿宋"/>
                <w:i w:val="0"/>
                <w:iCs w:val="0"/>
                <w:color w:val="000000"/>
                <w:sz w:val="24"/>
                <w:szCs w:val="24"/>
                <w:u w:val="none"/>
              </w:rPr>
            </w:pPr>
          </w:p>
        </w:tc>
      </w:tr>
      <w:tr w14:paraId="2FD90B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0" w:hRule="atLeast"/>
        </w:trPr>
        <w:tc>
          <w:tcPr>
            <w:tcW w:w="392" w:type="pct"/>
            <w:tcBorders>
              <w:tl2br w:val="nil"/>
              <w:tr2bl w:val="nil"/>
            </w:tcBorders>
            <w:shd w:val="clear" w:color="auto" w:fill="FFFFFF"/>
            <w:vAlign w:val="center"/>
          </w:tcPr>
          <w:p w14:paraId="26F8BD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921" w:type="pct"/>
            <w:tcBorders>
              <w:tl2br w:val="nil"/>
              <w:tr2bl w:val="nil"/>
            </w:tcBorders>
            <w:shd w:val="clear" w:color="auto" w:fill="auto"/>
            <w:vAlign w:val="center"/>
          </w:tcPr>
          <w:p w14:paraId="5ECA1A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569457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红丰村</w:t>
            </w:r>
          </w:p>
        </w:tc>
        <w:tc>
          <w:tcPr>
            <w:tcW w:w="1428" w:type="pct"/>
            <w:tcBorders>
              <w:tl2br w:val="nil"/>
              <w:tr2bl w:val="nil"/>
            </w:tcBorders>
            <w:shd w:val="clear" w:color="auto" w:fill="auto"/>
            <w:noWrap/>
            <w:vAlign w:val="center"/>
          </w:tcPr>
          <w:p w14:paraId="2ED9D7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6858FE94">
            <w:pPr>
              <w:rPr>
                <w:rFonts w:hint="eastAsia" w:ascii="仿宋" w:hAnsi="仿宋" w:eastAsia="仿宋" w:cs="仿宋"/>
                <w:i w:val="0"/>
                <w:iCs w:val="0"/>
                <w:color w:val="000000"/>
                <w:sz w:val="24"/>
                <w:szCs w:val="24"/>
                <w:u w:val="none"/>
              </w:rPr>
            </w:pPr>
          </w:p>
        </w:tc>
      </w:tr>
      <w:tr w14:paraId="72998C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392" w:type="pct"/>
            <w:tcBorders>
              <w:tl2br w:val="nil"/>
              <w:tr2bl w:val="nil"/>
            </w:tcBorders>
            <w:shd w:val="clear" w:color="auto" w:fill="FFFFFF"/>
            <w:vAlign w:val="center"/>
          </w:tcPr>
          <w:p w14:paraId="56FE48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921" w:type="pct"/>
            <w:tcBorders>
              <w:tl2br w:val="nil"/>
              <w:tr2bl w:val="nil"/>
            </w:tcBorders>
            <w:shd w:val="clear" w:color="auto" w:fill="auto"/>
            <w:vAlign w:val="center"/>
          </w:tcPr>
          <w:p w14:paraId="7A8341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251AA8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六道河村</w:t>
            </w:r>
          </w:p>
        </w:tc>
        <w:tc>
          <w:tcPr>
            <w:tcW w:w="1428" w:type="pct"/>
            <w:tcBorders>
              <w:tl2br w:val="nil"/>
              <w:tr2bl w:val="nil"/>
            </w:tcBorders>
            <w:shd w:val="clear" w:color="auto" w:fill="auto"/>
            <w:noWrap/>
            <w:vAlign w:val="center"/>
          </w:tcPr>
          <w:p w14:paraId="6C8D89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AA9687A">
            <w:pPr>
              <w:rPr>
                <w:rFonts w:hint="eastAsia" w:ascii="仿宋" w:hAnsi="仿宋" w:eastAsia="仿宋" w:cs="仿宋"/>
                <w:i w:val="0"/>
                <w:iCs w:val="0"/>
                <w:color w:val="000000"/>
                <w:sz w:val="24"/>
                <w:szCs w:val="24"/>
                <w:u w:val="none"/>
              </w:rPr>
            </w:pPr>
          </w:p>
        </w:tc>
      </w:tr>
      <w:tr w14:paraId="28B1D6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392" w:type="pct"/>
            <w:tcBorders>
              <w:tl2br w:val="nil"/>
              <w:tr2bl w:val="nil"/>
            </w:tcBorders>
            <w:shd w:val="clear" w:color="auto" w:fill="FFFFFF"/>
            <w:vAlign w:val="center"/>
          </w:tcPr>
          <w:p w14:paraId="48B757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921" w:type="pct"/>
            <w:tcBorders>
              <w:tl2br w:val="nil"/>
              <w:tr2bl w:val="nil"/>
            </w:tcBorders>
            <w:shd w:val="clear" w:color="auto" w:fill="auto"/>
            <w:vAlign w:val="center"/>
          </w:tcPr>
          <w:p w14:paraId="31B851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4240E3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太平山村</w:t>
            </w:r>
          </w:p>
        </w:tc>
        <w:tc>
          <w:tcPr>
            <w:tcW w:w="1428" w:type="pct"/>
            <w:tcBorders>
              <w:tl2br w:val="nil"/>
              <w:tr2bl w:val="nil"/>
            </w:tcBorders>
            <w:shd w:val="clear" w:color="auto" w:fill="auto"/>
            <w:noWrap/>
            <w:vAlign w:val="center"/>
          </w:tcPr>
          <w:p w14:paraId="231F46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5009C22E">
            <w:pPr>
              <w:rPr>
                <w:rFonts w:hint="eastAsia" w:ascii="仿宋" w:hAnsi="仿宋" w:eastAsia="仿宋" w:cs="仿宋"/>
                <w:i w:val="0"/>
                <w:iCs w:val="0"/>
                <w:color w:val="000000"/>
                <w:sz w:val="24"/>
                <w:szCs w:val="24"/>
                <w:u w:val="none"/>
              </w:rPr>
            </w:pPr>
          </w:p>
        </w:tc>
      </w:tr>
      <w:tr w14:paraId="1FFAD0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5C8F80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921" w:type="pct"/>
            <w:tcBorders>
              <w:tl2br w:val="nil"/>
              <w:tr2bl w:val="nil"/>
            </w:tcBorders>
            <w:shd w:val="clear" w:color="auto" w:fill="auto"/>
            <w:vAlign w:val="center"/>
          </w:tcPr>
          <w:p w14:paraId="2327CE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187BC9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永胜村</w:t>
            </w:r>
          </w:p>
        </w:tc>
        <w:tc>
          <w:tcPr>
            <w:tcW w:w="1428" w:type="pct"/>
            <w:tcBorders>
              <w:tl2br w:val="nil"/>
              <w:tr2bl w:val="nil"/>
            </w:tcBorders>
            <w:shd w:val="clear" w:color="auto" w:fill="auto"/>
            <w:noWrap/>
            <w:vAlign w:val="center"/>
          </w:tcPr>
          <w:p w14:paraId="358122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36C8E0D9">
            <w:pPr>
              <w:rPr>
                <w:rFonts w:hint="eastAsia" w:ascii="仿宋" w:hAnsi="仿宋" w:eastAsia="仿宋" w:cs="仿宋"/>
                <w:i w:val="0"/>
                <w:iCs w:val="0"/>
                <w:color w:val="000000"/>
                <w:sz w:val="24"/>
                <w:szCs w:val="24"/>
                <w:u w:val="none"/>
              </w:rPr>
            </w:pPr>
          </w:p>
        </w:tc>
      </w:tr>
      <w:tr w14:paraId="52FBAA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3D3330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921" w:type="pct"/>
            <w:tcBorders>
              <w:tl2br w:val="nil"/>
              <w:tr2bl w:val="nil"/>
            </w:tcBorders>
            <w:shd w:val="clear" w:color="auto" w:fill="auto"/>
            <w:vAlign w:val="center"/>
          </w:tcPr>
          <w:p w14:paraId="5AE527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6A2B6D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东光村</w:t>
            </w:r>
          </w:p>
        </w:tc>
        <w:tc>
          <w:tcPr>
            <w:tcW w:w="1428" w:type="pct"/>
            <w:tcBorders>
              <w:tl2br w:val="nil"/>
              <w:tr2bl w:val="nil"/>
            </w:tcBorders>
            <w:shd w:val="clear" w:color="auto" w:fill="auto"/>
            <w:noWrap/>
            <w:vAlign w:val="center"/>
          </w:tcPr>
          <w:p w14:paraId="679A9D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35D10ED7">
            <w:pPr>
              <w:rPr>
                <w:rFonts w:hint="eastAsia" w:ascii="仿宋" w:hAnsi="仿宋" w:eastAsia="仿宋" w:cs="仿宋"/>
                <w:i w:val="0"/>
                <w:iCs w:val="0"/>
                <w:color w:val="000000"/>
                <w:sz w:val="24"/>
                <w:szCs w:val="24"/>
                <w:u w:val="none"/>
              </w:rPr>
            </w:pPr>
          </w:p>
        </w:tc>
      </w:tr>
      <w:tr w14:paraId="0FEF78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2F2AC2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921" w:type="pct"/>
            <w:tcBorders>
              <w:tl2br w:val="nil"/>
              <w:tr2bl w:val="nil"/>
            </w:tcBorders>
            <w:shd w:val="clear" w:color="auto" w:fill="auto"/>
            <w:vAlign w:val="center"/>
          </w:tcPr>
          <w:p w14:paraId="43EFD3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017" w:type="pct"/>
            <w:tcBorders>
              <w:tl2br w:val="nil"/>
              <w:tr2bl w:val="nil"/>
            </w:tcBorders>
            <w:shd w:val="clear" w:color="auto" w:fill="auto"/>
            <w:vAlign w:val="center"/>
          </w:tcPr>
          <w:p w14:paraId="70201E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保林村</w:t>
            </w:r>
          </w:p>
        </w:tc>
        <w:tc>
          <w:tcPr>
            <w:tcW w:w="1428" w:type="pct"/>
            <w:tcBorders>
              <w:tl2br w:val="nil"/>
              <w:tr2bl w:val="nil"/>
            </w:tcBorders>
            <w:shd w:val="clear" w:color="auto" w:fill="auto"/>
            <w:noWrap/>
            <w:vAlign w:val="center"/>
          </w:tcPr>
          <w:p w14:paraId="68B53C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EF3D37A">
            <w:pPr>
              <w:rPr>
                <w:rFonts w:hint="eastAsia" w:ascii="仿宋" w:hAnsi="仿宋" w:eastAsia="仿宋" w:cs="仿宋"/>
                <w:i w:val="0"/>
                <w:iCs w:val="0"/>
                <w:color w:val="000000"/>
                <w:sz w:val="24"/>
                <w:szCs w:val="24"/>
                <w:u w:val="none"/>
              </w:rPr>
            </w:pPr>
          </w:p>
        </w:tc>
      </w:tr>
      <w:tr w14:paraId="6871E4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7203CA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921" w:type="pct"/>
            <w:tcBorders>
              <w:tl2br w:val="nil"/>
              <w:tr2bl w:val="nil"/>
            </w:tcBorders>
            <w:shd w:val="clear" w:color="auto" w:fill="auto"/>
            <w:vAlign w:val="center"/>
          </w:tcPr>
          <w:p w14:paraId="5B8461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27916A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罗圈崴子村</w:t>
            </w:r>
          </w:p>
        </w:tc>
        <w:tc>
          <w:tcPr>
            <w:tcW w:w="1428" w:type="pct"/>
            <w:tcBorders>
              <w:tl2br w:val="nil"/>
              <w:tr2bl w:val="nil"/>
            </w:tcBorders>
            <w:shd w:val="clear" w:color="auto" w:fill="auto"/>
            <w:noWrap/>
            <w:vAlign w:val="center"/>
          </w:tcPr>
          <w:p w14:paraId="6AE76B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2A813BD0">
            <w:pPr>
              <w:rPr>
                <w:rFonts w:hint="eastAsia" w:ascii="仿宋" w:hAnsi="仿宋" w:eastAsia="仿宋" w:cs="仿宋"/>
                <w:i w:val="0"/>
                <w:iCs w:val="0"/>
                <w:color w:val="000000"/>
                <w:sz w:val="24"/>
                <w:szCs w:val="24"/>
                <w:u w:val="none"/>
              </w:rPr>
            </w:pPr>
          </w:p>
        </w:tc>
      </w:tr>
      <w:tr w14:paraId="2F2FB8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0" w:hRule="atLeast"/>
        </w:trPr>
        <w:tc>
          <w:tcPr>
            <w:tcW w:w="392" w:type="pct"/>
            <w:tcBorders>
              <w:tl2br w:val="nil"/>
              <w:tr2bl w:val="nil"/>
            </w:tcBorders>
            <w:shd w:val="clear" w:color="auto" w:fill="FFFFFF"/>
            <w:vAlign w:val="center"/>
          </w:tcPr>
          <w:p w14:paraId="410AE4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921" w:type="pct"/>
            <w:tcBorders>
              <w:tl2br w:val="nil"/>
              <w:tr2bl w:val="nil"/>
            </w:tcBorders>
            <w:shd w:val="clear" w:color="auto" w:fill="auto"/>
            <w:vAlign w:val="center"/>
          </w:tcPr>
          <w:p w14:paraId="157DAC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63CED9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东岗村</w:t>
            </w:r>
          </w:p>
        </w:tc>
        <w:tc>
          <w:tcPr>
            <w:tcW w:w="1428" w:type="pct"/>
            <w:tcBorders>
              <w:tl2br w:val="nil"/>
              <w:tr2bl w:val="nil"/>
            </w:tcBorders>
            <w:shd w:val="clear" w:color="auto" w:fill="auto"/>
            <w:noWrap/>
            <w:vAlign w:val="center"/>
          </w:tcPr>
          <w:p w14:paraId="08A5DD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18E6E6D7">
            <w:pPr>
              <w:rPr>
                <w:rFonts w:hint="eastAsia" w:ascii="仿宋" w:hAnsi="仿宋" w:eastAsia="仿宋" w:cs="仿宋"/>
                <w:i w:val="0"/>
                <w:iCs w:val="0"/>
                <w:color w:val="000000"/>
                <w:sz w:val="24"/>
                <w:szCs w:val="24"/>
                <w:u w:val="none"/>
              </w:rPr>
            </w:pPr>
          </w:p>
        </w:tc>
      </w:tr>
      <w:tr w14:paraId="486A25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trPr>
        <w:tc>
          <w:tcPr>
            <w:tcW w:w="392" w:type="pct"/>
            <w:tcBorders>
              <w:tl2br w:val="nil"/>
              <w:tr2bl w:val="nil"/>
            </w:tcBorders>
            <w:shd w:val="clear" w:color="auto" w:fill="FFFFFF"/>
            <w:vAlign w:val="center"/>
          </w:tcPr>
          <w:p w14:paraId="2DF3E7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921" w:type="pct"/>
            <w:tcBorders>
              <w:tl2br w:val="nil"/>
              <w:tr2bl w:val="nil"/>
            </w:tcBorders>
            <w:shd w:val="clear" w:color="auto" w:fill="auto"/>
            <w:vAlign w:val="center"/>
          </w:tcPr>
          <w:p w14:paraId="7AC272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0C6E88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新安村</w:t>
            </w:r>
          </w:p>
        </w:tc>
        <w:tc>
          <w:tcPr>
            <w:tcW w:w="1428" w:type="pct"/>
            <w:tcBorders>
              <w:tl2br w:val="nil"/>
              <w:tr2bl w:val="nil"/>
            </w:tcBorders>
            <w:shd w:val="clear" w:color="auto" w:fill="auto"/>
            <w:noWrap/>
            <w:vAlign w:val="center"/>
          </w:tcPr>
          <w:p w14:paraId="546262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5455A8F">
            <w:pPr>
              <w:rPr>
                <w:rFonts w:hint="eastAsia" w:ascii="仿宋" w:hAnsi="仿宋" w:eastAsia="仿宋" w:cs="仿宋"/>
                <w:i w:val="0"/>
                <w:iCs w:val="0"/>
                <w:color w:val="000000"/>
                <w:sz w:val="24"/>
                <w:szCs w:val="24"/>
                <w:u w:val="none"/>
              </w:rPr>
            </w:pPr>
          </w:p>
        </w:tc>
      </w:tr>
      <w:tr w14:paraId="479C75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0ABA99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921" w:type="pct"/>
            <w:tcBorders>
              <w:tl2br w:val="nil"/>
              <w:tr2bl w:val="nil"/>
            </w:tcBorders>
            <w:shd w:val="clear" w:color="auto" w:fill="auto"/>
            <w:vAlign w:val="center"/>
          </w:tcPr>
          <w:p w14:paraId="2DAE5F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4F267A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鲜丰村</w:t>
            </w:r>
          </w:p>
        </w:tc>
        <w:tc>
          <w:tcPr>
            <w:tcW w:w="1428" w:type="pct"/>
            <w:tcBorders>
              <w:tl2br w:val="nil"/>
              <w:tr2bl w:val="nil"/>
            </w:tcBorders>
            <w:shd w:val="clear" w:color="auto" w:fill="auto"/>
            <w:noWrap/>
            <w:vAlign w:val="center"/>
          </w:tcPr>
          <w:p w14:paraId="1C7F8F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345A0252">
            <w:pPr>
              <w:rPr>
                <w:rFonts w:hint="eastAsia" w:ascii="仿宋" w:hAnsi="仿宋" w:eastAsia="仿宋" w:cs="仿宋"/>
                <w:i w:val="0"/>
                <w:iCs w:val="0"/>
                <w:color w:val="000000"/>
                <w:sz w:val="24"/>
                <w:szCs w:val="24"/>
                <w:u w:val="none"/>
              </w:rPr>
            </w:pPr>
          </w:p>
        </w:tc>
      </w:tr>
      <w:tr w14:paraId="3476A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421405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921" w:type="pct"/>
            <w:tcBorders>
              <w:tl2br w:val="nil"/>
              <w:tr2bl w:val="nil"/>
            </w:tcBorders>
            <w:shd w:val="clear" w:color="auto" w:fill="auto"/>
            <w:vAlign w:val="center"/>
          </w:tcPr>
          <w:p w14:paraId="42AF98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3AC5AF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亮子村</w:t>
            </w:r>
          </w:p>
        </w:tc>
        <w:tc>
          <w:tcPr>
            <w:tcW w:w="1428" w:type="pct"/>
            <w:tcBorders>
              <w:tl2br w:val="nil"/>
              <w:tr2bl w:val="nil"/>
            </w:tcBorders>
            <w:shd w:val="clear" w:color="auto" w:fill="auto"/>
            <w:noWrap/>
            <w:vAlign w:val="center"/>
          </w:tcPr>
          <w:p w14:paraId="6E310C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5616F64E">
            <w:pPr>
              <w:rPr>
                <w:rFonts w:hint="eastAsia" w:ascii="仿宋" w:hAnsi="仿宋" w:eastAsia="仿宋" w:cs="仿宋"/>
                <w:i w:val="0"/>
                <w:iCs w:val="0"/>
                <w:color w:val="000000"/>
                <w:sz w:val="24"/>
                <w:szCs w:val="24"/>
                <w:u w:val="none"/>
              </w:rPr>
            </w:pPr>
          </w:p>
        </w:tc>
      </w:tr>
      <w:tr w14:paraId="61C98A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13FBA6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921" w:type="pct"/>
            <w:tcBorders>
              <w:tl2br w:val="nil"/>
              <w:tr2bl w:val="nil"/>
            </w:tcBorders>
            <w:shd w:val="clear" w:color="auto" w:fill="auto"/>
            <w:vAlign w:val="center"/>
          </w:tcPr>
          <w:p w14:paraId="16CCC0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017" w:type="pct"/>
            <w:tcBorders>
              <w:tl2br w:val="nil"/>
              <w:tr2bl w:val="nil"/>
            </w:tcBorders>
            <w:shd w:val="clear" w:color="auto" w:fill="auto"/>
            <w:vAlign w:val="center"/>
          </w:tcPr>
          <w:p w14:paraId="78C678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乌林沟村</w:t>
            </w:r>
          </w:p>
        </w:tc>
        <w:tc>
          <w:tcPr>
            <w:tcW w:w="1428" w:type="pct"/>
            <w:tcBorders>
              <w:tl2br w:val="nil"/>
              <w:tr2bl w:val="nil"/>
            </w:tcBorders>
            <w:shd w:val="clear" w:color="auto" w:fill="auto"/>
            <w:noWrap/>
            <w:vAlign w:val="center"/>
          </w:tcPr>
          <w:p w14:paraId="77204F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7C5A9D0B">
            <w:pPr>
              <w:rPr>
                <w:rFonts w:hint="eastAsia" w:ascii="仿宋" w:hAnsi="仿宋" w:eastAsia="仿宋" w:cs="仿宋"/>
                <w:i w:val="0"/>
                <w:iCs w:val="0"/>
                <w:color w:val="000000"/>
                <w:sz w:val="24"/>
                <w:szCs w:val="24"/>
                <w:u w:val="none"/>
              </w:rPr>
            </w:pPr>
          </w:p>
        </w:tc>
      </w:tr>
      <w:tr w14:paraId="718E7A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392" w:type="pct"/>
            <w:tcBorders>
              <w:tl2br w:val="nil"/>
              <w:tr2bl w:val="nil"/>
            </w:tcBorders>
            <w:shd w:val="clear" w:color="auto" w:fill="FFFFFF"/>
            <w:vAlign w:val="center"/>
          </w:tcPr>
          <w:p w14:paraId="724896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921" w:type="pct"/>
            <w:tcBorders>
              <w:tl2br w:val="nil"/>
              <w:tr2bl w:val="nil"/>
            </w:tcBorders>
            <w:shd w:val="clear" w:color="auto" w:fill="auto"/>
            <w:vAlign w:val="center"/>
          </w:tcPr>
          <w:p w14:paraId="3BBD18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1017" w:type="pct"/>
            <w:tcBorders>
              <w:tl2br w:val="nil"/>
              <w:tr2bl w:val="nil"/>
            </w:tcBorders>
            <w:shd w:val="clear" w:color="auto" w:fill="auto"/>
            <w:vAlign w:val="center"/>
          </w:tcPr>
          <w:p w14:paraId="4B5A9C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井沿村</w:t>
            </w:r>
          </w:p>
        </w:tc>
        <w:tc>
          <w:tcPr>
            <w:tcW w:w="1428" w:type="pct"/>
            <w:tcBorders>
              <w:tl2br w:val="nil"/>
              <w:tr2bl w:val="nil"/>
            </w:tcBorders>
            <w:shd w:val="clear" w:color="auto" w:fill="auto"/>
            <w:noWrap/>
            <w:vAlign w:val="center"/>
          </w:tcPr>
          <w:p w14:paraId="19DE2D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769E333">
            <w:pPr>
              <w:rPr>
                <w:rFonts w:hint="eastAsia" w:ascii="仿宋" w:hAnsi="仿宋" w:eastAsia="仿宋" w:cs="仿宋"/>
                <w:i w:val="0"/>
                <w:iCs w:val="0"/>
                <w:color w:val="000000"/>
                <w:sz w:val="24"/>
                <w:szCs w:val="24"/>
                <w:u w:val="none"/>
              </w:rPr>
            </w:pPr>
          </w:p>
        </w:tc>
      </w:tr>
      <w:tr w14:paraId="2D6592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392" w:type="pct"/>
            <w:tcBorders>
              <w:tl2br w:val="nil"/>
              <w:tr2bl w:val="nil"/>
            </w:tcBorders>
            <w:shd w:val="clear" w:color="auto" w:fill="FFFFFF"/>
            <w:vAlign w:val="center"/>
          </w:tcPr>
          <w:p w14:paraId="291894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921" w:type="pct"/>
            <w:tcBorders>
              <w:tl2br w:val="nil"/>
              <w:tr2bl w:val="nil"/>
            </w:tcBorders>
            <w:shd w:val="clear" w:color="auto" w:fill="auto"/>
            <w:vAlign w:val="center"/>
          </w:tcPr>
          <w:p w14:paraId="2DCBFD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1017" w:type="pct"/>
            <w:tcBorders>
              <w:tl2br w:val="nil"/>
              <w:tr2bl w:val="nil"/>
            </w:tcBorders>
            <w:shd w:val="clear" w:color="auto" w:fill="auto"/>
            <w:vAlign w:val="center"/>
          </w:tcPr>
          <w:p w14:paraId="65A36A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永丰村</w:t>
            </w:r>
          </w:p>
        </w:tc>
        <w:tc>
          <w:tcPr>
            <w:tcW w:w="1428" w:type="pct"/>
            <w:tcBorders>
              <w:tl2br w:val="nil"/>
              <w:tr2bl w:val="nil"/>
            </w:tcBorders>
            <w:shd w:val="clear" w:color="auto" w:fill="auto"/>
            <w:noWrap/>
            <w:vAlign w:val="center"/>
          </w:tcPr>
          <w:p w14:paraId="6AE048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750D3DB">
            <w:pPr>
              <w:rPr>
                <w:rFonts w:hint="eastAsia" w:ascii="仿宋" w:hAnsi="仿宋" w:eastAsia="仿宋" w:cs="仿宋"/>
                <w:i w:val="0"/>
                <w:iCs w:val="0"/>
                <w:color w:val="000000"/>
                <w:sz w:val="24"/>
                <w:szCs w:val="24"/>
                <w:u w:val="none"/>
              </w:rPr>
            </w:pPr>
          </w:p>
        </w:tc>
      </w:tr>
      <w:tr w14:paraId="7CFBE7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0BCB5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921" w:type="pct"/>
            <w:tcBorders>
              <w:tl2br w:val="nil"/>
              <w:tr2bl w:val="nil"/>
            </w:tcBorders>
            <w:shd w:val="clear" w:color="auto" w:fill="auto"/>
            <w:vAlign w:val="center"/>
          </w:tcPr>
          <w:p w14:paraId="097099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1017" w:type="pct"/>
            <w:tcBorders>
              <w:tl2br w:val="nil"/>
              <w:tr2bl w:val="nil"/>
            </w:tcBorders>
            <w:shd w:val="clear" w:color="auto" w:fill="auto"/>
            <w:vAlign w:val="center"/>
          </w:tcPr>
          <w:p w14:paraId="0D0C39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关门村</w:t>
            </w:r>
          </w:p>
        </w:tc>
        <w:tc>
          <w:tcPr>
            <w:tcW w:w="1428" w:type="pct"/>
            <w:tcBorders>
              <w:tl2br w:val="nil"/>
              <w:tr2bl w:val="nil"/>
            </w:tcBorders>
            <w:shd w:val="clear" w:color="auto" w:fill="auto"/>
            <w:noWrap/>
            <w:vAlign w:val="center"/>
          </w:tcPr>
          <w:p w14:paraId="295AD9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6CE140C8">
            <w:pPr>
              <w:rPr>
                <w:rFonts w:hint="eastAsia" w:ascii="仿宋" w:hAnsi="仿宋" w:eastAsia="仿宋" w:cs="仿宋"/>
                <w:i w:val="0"/>
                <w:iCs w:val="0"/>
                <w:color w:val="000000"/>
                <w:sz w:val="24"/>
                <w:szCs w:val="24"/>
                <w:u w:val="none"/>
              </w:rPr>
            </w:pPr>
          </w:p>
        </w:tc>
      </w:tr>
      <w:tr w14:paraId="39FE4A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3142D9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921" w:type="pct"/>
            <w:tcBorders>
              <w:tl2br w:val="nil"/>
              <w:tr2bl w:val="nil"/>
            </w:tcBorders>
            <w:shd w:val="clear" w:color="auto" w:fill="auto"/>
            <w:vAlign w:val="center"/>
          </w:tcPr>
          <w:p w14:paraId="461F48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长安街道</w:t>
            </w:r>
          </w:p>
        </w:tc>
        <w:tc>
          <w:tcPr>
            <w:tcW w:w="1017" w:type="pct"/>
            <w:tcBorders>
              <w:tl2br w:val="nil"/>
              <w:tr2bl w:val="nil"/>
            </w:tcBorders>
            <w:shd w:val="clear" w:color="auto" w:fill="auto"/>
            <w:vAlign w:val="center"/>
          </w:tcPr>
          <w:p w14:paraId="632527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进步村</w:t>
            </w:r>
          </w:p>
        </w:tc>
        <w:tc>
          <w:tcPr>
            <w:tcW w:w="1428" w:type="pct"/>
            <w:tcBorders>
              <w:tl2br w:val="nil"/>
              <w:tr2bl w:val="nil"/>
            </w:tcBorders>
            <w:shd w:val="clear" w:color="auto" w:fill="auto"/>
            <w:noWrap/>
            <w:vAlign w:val="center"/>
          </w:tcPr>
          <w:p w14:paraId="28CAB2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18C4E017">
            <w:pPr>
              <w:rPr>
                <w:rFonts w:hint="eastAsia" w:ascii="仿宋" w:hAnsi="仿宋" w:eastAsia="仿宋" w:cs="仿宋"/>
                <w:i w:val="0"/>
                <w:iCs w:val="0"/>
                <w:color w:val="000000"/>
                <w:sz w:val="24"/>
                <w:szCs w:val="24"/>
                <w:u w:val="none"/>
              </w:rPr>
            </w:pPr>
          </w:p>
        </w:tc>
      </w:tr>
      <w:tr w14:paraId="034612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62EFC6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921" w:type="pct"/>
            <w:tcBorders>
              <w:tl2br w:val="nil"/>
              <w:tr2bl w:val="nil"/>
            </w:tcBorders>
            <w:shd w:val="clear" w:color="auto" w:fill="auto"/>
            <w:vAlign w:val="center"/>
          </w:tcPr>
          <w:p w14:paraId="4DBC36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长安街道</w:t>
            </w:r>
          </w:p>
        </w:tc>
        <w:tc>
          <w:tcPr>
            <w:tcW w:w="1017" w:type="pct"/>
            <w:tcBorders>
              <w:tl2br w:val="nil"/>
              <w:tr2bl w:val="nil"/>
            </w:tcBorders>
            <w:shd w:val="clear" w:color="auto" w:fill="auto"/>
            <w:vAlign w:val="center"/>
          </w:tcPr>
          <w:p w14:paraId="3BF6A8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小八家子村</w:t>
            </w:r>
          </w:p>
        </w:tc>
        <w:tc>
          <w:tcPr>
            <w:tcW w:w="1428" w:type="pct"/>
            <w:tcBorders>
              <w:tl2br w:val="nil"/>
              <w:tr2bl w:val="nil"/>
            </w:tcBorders>
            <w:shd w:val="clear" w:color="auto" w:fill="auto"/>
            <w:noWrap/>
            <w:vAlign w:val="center"/>
          </w:tcPr>
          <w:p w14:paraId="68E0DB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1CC25733">
            <w:pPr>
              <w:rPr>
                <w:rFonts w:hint="eastAsia" w:ascii="仿宋" w:hAnsi="仿宋" w:eastAsia="仿宋" w:cs="仿宋"/>
                <w:i w:val="0"/>
                <w:iCs w:val="0"/>
                <w:color w:val="000000"/>
                <w:sz w:val="24"/>
                <w:szCs w:val="24"/>
                <w:u w:val="none"/>
              </w:rPr>
            </w:pPr>
          </w:p>
        </w:tc>
      </w:tr>
      <w:tr w14:paraId="55BC7B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392" w:type="pct"/>
            <w:tcBorders>
              <w:tl2br w:val="nil"/>
              <w:tr2bl w:val="nil"/>
            </w:tcBorders>
            <w:shd w:val="clear" w:color="auto" w:fill="FFFFFF"/>
            <w:vAlign w:val="center"/>
          </w:tcPr>
          <w:p w14:paraId="3A0D5B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921" w:type="pct"/>
            <w:tcBorders>
              <w:tl2br w:val="nil"/>
              <w:tr2bl w:val="nil"/>
            </w:tcBorders>
            <w:shd w:val="clear" w:color="auto" w:fill="auto"/>
            <w:vAlign w:val="center"/>
          </w:tcPr>
          <w:p w14:paraId="64DABD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76B3BD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东靠山村</w:t>
            </w:r>
          </w:p>
        </w:tc>
        <w:tc>
          <w:tcPr>
            <w:tcW w:w="1428" w:type="pct"/>
            <w:tcBorders>
              <w:tl2br w:val="nil"/>
              <w:tr2bl w:val="nil"/>
            </w:tcBorders>
            <w:shd w:val="clear" w:color="auto" w:fill="auto"/>
            <w:noWrap/>
            <w:vAlign w:val="center"/>
          </w:tcPr>
          <w:p w14:paraId="3A2B0B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125B12EC">
            <w:pPr>
              <w:rPr>
                <w:rFonts w:hint="eastAsia" w:ascii="仿宋" w:hAnsi="仿宋" w:eastAsia="仿宋" w:cs="仿宋"/>
                <w:i w:val="0"/>
                <w:iCs w:val="0"/>
                <w:color w:val="000000"/>
                <w:sz w:val="24"/>
                <w:szCs w:val="24"/>
                <w:u w:val="none"/>
              </w:rPr>
            </w:pPr>
          </w:p>
        </w:tc>
      </w:tr>
      <w:tr w14:paraId="348C95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0EA6E0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921" w:type="pct"/>
            <w:tcBorders>
              <w:tl2br w:val="nil"/>
              <w:tr2bl w:val="nil"/>
            </w:tcBorders>
            <w:shd w:val="clear" w:color="auto" w:fill="auto"/>
            <w:vAlign w:val="center"/>
          </w:tcPr>
          <w:p w14:paraId="604DEC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53871E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爱河村</w:t>
            </w:r>
          </w:p>
        </w:tc>
        <w:tc>
          <w:tcPr>
            <w:tcW w:w="1428" w:type="pct"/>
            <w:tcBorders>
              <w:tl2br w:val="nil"/>
              <w:tr2bl w:val="nil"/>
            </w:tcBorders>
            <w:shd w:val="clear" w:color="auto" w:fill="auto"/>
            <w:noWrap/>
            <w:vAlign w:val="center"/>
          </w:tcPr>
          <w:p w14:paraId="4BAD03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187292C5">
            <w:pPr>
              <w:rPr>
                <w:rFonts w:hint="eastAsia" w:ascii="仿宋" w:hAnsi="仿宋" w:eastAsia="仿宋" w:cs="仿宋"/>
                <w:i w:val="0"/>
                <w:iCs w:val="0"/>
                <w:color w:val="000000"/>
                <w:sz w:val="24"/>
                <w:szCs w:val="24"/>
                <w:u w:val="none"/>
              </w:rPr>
            </w:pPr>
          </w:p>
        </w:tc>
      </w:tr>
      <w:tr w14:paraId="42A902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4B73BE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921" w:type="pct"/>
            <w:tcBorders>
              <w:tl2br w:val="nil"/>
              <w:tr2bl w:val="nil"/>
            </w:tcBorders>
            <w:shd w:val="clear" w:color="auto" w:fill="auto"/>
            <w:vAlign w:val="center"/>
          </w:tcPr>
          <w:p w14:paraId="140CE1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3C668F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北安村</w:t>
            </w:r>
          </w:p>
        </w:tc>
        <w:tc>
          <w:tcPr>
            <w:tcW w:w="1428" w:type="pct"/>
            <w:tcBorders>
              <w:tl2br w:val="nil"/>
              <w:tr2bl w:val="nil"/>
            </w:tcBorders>
            <w:shd w:val="clear" w:color="auto" w:fill="auto"/>
            <w:noWrap/>
            <w:vAlign w:val="center"/>
          </w:tcPr>
          <w:p w14:paraId="04F57A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5E4CF6EE">
            <w:pPr>
              <w:rPr>
                <w:rFonts w:hint="eastAsia" w:ascii="仿宋" w:hAnsi="仿宋" w:eastAsia="仿宋" w:cs="仿宋"/>
                <w:i w:val="0"/>
                <w:iCs w:val="0"/>
                <w:color w:val="000000"/>
                <w:sz w:val="24"/>
                <w:szCs w:val="24"/>
                <w:u w:val="none"/>
              </w:rPr>
            </w:pPr>
          </w:p>
        </w:tc>
      </w:tr>
      <w:tr w14:paraId="27539B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392" w:type="pct"/>
            <w:tcBorders>
              <w:tl2br w:val="nil"/>
              <w:tr2bl w:val="nil"/>
            </w:tcBorders>
            <w:shd w:val="clear" w:color="auto" w:fill="FFFFFF"/>
            <w:vAlign w:val="center"/>
          </w:tcPr>
          <w:p w14:paraId="74E9B3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921" w:type="pct"/>
            <w:tcBorders>
              <w:tl2br w:val="nil"/>
              <w:tr2bl w:val="nil"/>
            </w:tcBorders>
            <w:shd w:val="clear" w:color="auto" w:fill="auto"/>
            <w:vAlign w:val="center"/>
          </w:tcPr>
          <w:p w14:paraId="3145DC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10301C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老爷岭村</w:t>
            </w:r>
          </w:p>
        </w:tc>
        <w:tc>
          <w:tcPr>
            <w:tcW w:w="1428" w:type="pct"/>
            <w:tcBorders>
              <w:tl2br w:val="nil"/>
              <w:tr2bl w:val="nil"/>
            </w:tcBorders>
            <w:shd w:val="clear" w:color="auto" w:fill="auto"/>
            <w:noWrap/>
            <w:vAlign w:val="center"/>
          </w:tcPr>
          <w:p w14:paraId="378C1B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27FA811F">
            <w:pPr>
              <w:rPr>
                <w:rFonts w:hint="eastAsia" w:ascii="仿宋" w:hAnsi="仿宋" w:eastAsia="仿宋" w:cs="仿宋"/>
                <w:i w:val="0"/>
                <w:iCs w:val="0"/>
                <w:color w:val="000000"/>
                <w:sz w:val="24"/>
                <w:szCs w:val="24"/>
                <w:u w:val="none"/>
              </w:rPr>
            </w:pPr>
          </w:p>
        </w:tc>
      </w:tr>
      <w:tr w14:paraId="189BBF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21FFE6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921" w:type="pct"/>
            <w:tcBorders>
              <w:tl2br w:val="nil"/>
              <w:tr2bl w:val="nil"/>
            </w:tcBorders>
            <w:shd w:val="clear" w:color="auto" w:fill="auto"/>
            <w:vAlign w:val="center"/>
          </w:tcPr>
          <w:p w14:paraId="186494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25223C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五家子村</w:t>
            </w:r>
          </w:p>
        </w:tc>
        <w:tc>
          <w:tcPr>
            <w:tcW w:w="1428" w:type="pct"/>
            <w:tcBorders>
              <w:tl2br w:val="nil"/>
              <w:tr2bl w:val="nil"/>
            </w:tcBorders>
            <w:shd w:val="clear" w:color="auto" w:fill="auto"/>
            <w:noWrap/>
            <w:vAlign w:val="center"/>
          </w:tcPr>
          <w:p w14:paraId="403BB2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366ABE56">
            <w:pPr>
              <w:rPr>
                <w:rFonts w:hint="eastAsia" w:ascii="仿宋" w:hAnsi="仿宋" w:eastAsia="仿宋" w:cs="仿宋"/>
                <w:i w:val="0"/>
                <w:iCs w:val="0"/>
                <w:color w:val="000000"/>
                <w:sz w:val="24"/>
                <w:szCs w:val="24"/>
                <w:u w:val="none"/>
              </w:rPr>
            </w:pPr>
          </w:p>
        </w:tc>
      </w:tr>
      <w:tr w14:paraId="72173D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32B2B4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921" w:type="pct"/>
            <w:tcBorders>
              <w:tl2br w:val="nil"/>
              <w:tr2bl w:val="nil"/>
            </w:tcBorders>
            <w:shd w:val="clear" w:color="auto" w:fill="auto"/>
            <w:vAlign w:val="center"/>
          </w:tcPr>
          <w:p w14:paraId="6C16BF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6308D9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吉祥村</w:t>
            </w:r>
          </w:p>
        </w:tc>
        <w:tc>
          <w:tcPr>
            <w:tcW w:w="1428" w:type="pct"/>
            <w:tcBorders>
              <w:tl2br w:val="nil"/>
              <w:tr2bl w:val="nil"/>
            </w:tcBorders>
            <w:shd w:val="clear" w:color="auto" w:fill="auto"/>
            <w:noWrap/>
            <w:vAlign w:val="center"/>
          </w:tcPr>
          <w:p w14:paraId="618765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FC876F9">
            <w:pPr>
              <w:rPr>
                <w:rFonts w:hint="eastAsia" w:ascii="仿宋" w:hAnsi="仿宋" w:eastAsia="仿宋" w:cs="仿宋"/>
                <w:i w:val="0"/>
                <w:iCs w:val="0"/>
                <w:color w:val="000000"/>
                <w:sz w:val="24"/>
                <w:szCs w:val="24"/>
                <w:u w:val="none"/>
              </w:rPr>
            </w:pPr>
          </w:p>
        </w:tc>
      </w:tr>
      <w:tr w14:paraId="7A1CA0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trPr>
        <w:tc>
          <w:tcPr>
            <w:tcW w:w="392" w:type="pct"/>
            <w:tcBorders>
              <w:tl2br w:val="nil"/>
              <w:tr2bl w:val="nil"/>
            </w:tcBorders>
            <w:shd w:val="clear" w:color="auto" w:fill="FFFFFF"/>
            <w:vAlign w:val="center"/>
          </w:tcPr>
          <w:p w14:paraId="16B9F9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921" w:type="pct"/>
            <w:tcBorders>
              <w:tl2br w:val="nil"/>
              <w:tr2bl w:val="nil"/>
            </w:tcBorders>
            <w:shd w:val="clear" w:color="auto" w:fill="auto"/>
            <w:vAlign w:val="center"/>
          </w:tcPr>
          <w:p w14:paraId="4E2BCF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1A8D5B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养鱼村</w:t>
            </w:r>
          </w:p>
        </w:tc>
        <w:tc>
          <w:tcPr>
            <w:tcW w:w="1428" w:type="pct"/>
            <w:tcBorders>
              <w:tl2br w:val="nil"/>
              <w:tr2bl w:val="nil"/>
            </w:tcBorders>
            <w:shd w:val="clear" w:color="auto" w:fill="auto"/>
            <w:noWrap/>
            <w:vAlign w:val="center"/>
          </w:tcPr>
          <w:p w14:paraId="1896A4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166B2F0C">
            <w:pPr>
              <w:rPr>
                <w:rFonts w:hint="eastAsia" w:ascii="仿宋" w:hAnsi="仿宋" w:eastAsia="仿宋" w:cs="仿宋"/>
                <w:i w:val="0"/>
                <w:iCs w:val="0"/>
                <w:color w:val="000000"/>
                <w:sz w:val="24"/>
                <w:szCs w:val="24"/>
                <w:u w:val="none"/>
              </w:rPr>
            </w:pPr>
          </w:p>
        </w:tc>
      </w:tr>
      <w:tr w14:paraId="2242B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trPr>
        <w:tc>
          <w:tcPr>
            <w:tcW w:w="392" w:type="pct"/>
            <w:tcBorders>
              <w:tl2br w:val="nil"/>
              <w:tr2bl w:val="nil"/>
            </w:tcBorders>
            <w:shd w:val="clear" w:color="auto" w:fill="FFFFFF"/>
            <w:vAlign w:val="center"/>
          </w:tcPr>
          <w:p w14:paraId="4FB424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921" w:type="pct"/>
            <w:tcBorders>
              <w:tl2br w:val="nil"/>
              <w:tr2bl w:val="nil"/>
            </w:tcBorders>
            <w:shd w:val="clear" w:color="auto" w:fill="auto"/>
            <w:vAlign w:val="center"/>
          </w:tcPr>
          <w:p w14:paraId="1130F3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1B2BED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平原村</w:t>
            </w:r>
          </w:p>
        </w:tc>
        <w:tc>
          <w:tcPr>
            <w:tcW w:w="1428" w:type="pct"/>
            <w:tcBorders>
              <w:tl2br w:val="nil"/>
              <w:tr2bl w:val="nil"/>
            </w:tcBorders>
            <w:shd w:val="clear" w:color="auto" w:fill="auto"/>
            <w:noWrap/>
            <w:vAlign w:val="center"/>
          </w:tcPr>
          <w:p w14:paraId="5D418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72AD1B09">
            <w:pPr>
              <w:rPr>
                <w:rFonts w:hint="eastAsia" w:ascii="仿宋" w:hAnsi="仿宋" w:eastAsia="仿宋" w:cs="仿宋"/>
                <w:i w:val="0"/>
                <w:iCs w:val="0"/>
                <w:color w:val="000000"/>
                <w:sz w:val="24"/>
                <w:szCs w:val="24"/>
                <w:u w:val="none"/>
              </w:rPr>
            </w:pPr>
          </w:p>
        </w:tc>
      </w:tr>
      <w:tr w14:paraId="308201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0" w:hRule="atLeast"/>
        </w:trPr>
        <w:tc>
          <w:tcPr>
            <w:tcW w:w="392" w:type="pct"/>
            <w:tcBorders>
              <w:tl2br w:val="nil"/>
              <w:tr2bl w:val="nil"/>
            </w:tcBorders>
            <w:shd w:val="clear" w:color="auto" w:fill="FFFFFF"/>
            <w:vAlign w:val="center"/>
          </w:tcPr>
          <w:p w14:paraId="37E097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921" w:type="pct"/>
            <w:tcBorders>
              <w:tl2br w:val="nil"/>
              <w:tr2bl w:val="nil"/>
            </w:tcBorders>
            <w:shd w:val="clear" w:color="auto" w:fill="auto"/>
            <w:vAlign w:val="center"/>
          </w:tcPr>
          <w:p w14:paraId="4DD1C1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73604E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保安村</w:t>
            </w:r>
          </w:p>
        </w:tc>
        <w:tc>
          <w:tcPr>
            <w:tcW w:w="1428" w:type="pct"/>
            <w:tcBorders>
              <w:tl2br w:val="nil"/>
              <w:tr2bl w:val="nil"/>
            </w:tcBorders>
            <w:shd w:val="clear" w:color="auto" w:fill="auto"/>
            <w:noWrap/>
            <w:vAlign w:val="center"/>
          </w:tcPr>
          <w:p w14:paraId="54EFF4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5807E281">
            <w:pPr>
              <w:rPr>
                <w:rFonts w:hint="eastAsia" w:ascii="仿宋" w:hAnsi="仿宋" w:eastAsia="仿宋" w:cs="仿宋"/>
                <w:i w:val="0"/>
                <w:iCs w:val="0"/>
                <w:color w:val="000000"/>
                <w:sz w:val="24"/>
                <w:szCs w:val="24"/>
                <w:u w:val="none"/>
              </w:rPr>
            </w:pPr>
          </w:p>
        </w:tc>
      </w:tr>
      <w:tr w14:paraId="561BEC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292D2B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921" w:type="pct"/>
            <w:tcBorders>
              <w:tl2br w:val="nil"/>
              <w:tr2bl w:val="nil"/>
            </w:tcBorders>
            <w:shd w:val="clear" w:color="auto" w:fill="auto"/>
            <w:vAlign w:val="center"/>
          </w:tcPr>
          <w:p w14:paraId="1CD1A7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516CEF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长友村</w:t>
            </w:r>
          </w:p>
        </w:tc>
        <w:tc>
          <w:tcPr>
            <w:tcW w:w="1428" w:type="pct"/>
            <w:tcBorders>
              <w:tl2br w:val="nil"/>
              <w:tr2bl w:val="nil"/>
            </w:tcBorders>
            <w:shd w:val="clear" w:color="auto" w:fill="auto"/>
            <w:noWrap/>
            <w:vAlign w:val="center"/>
          </w:tcPr>
          <w:p w14:paraId="4322C4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7F372BDF">
            <w:pPr>
              <w:rPr>
                <w:rFonts w:hint="eastAsia" w:ascii="仿宋" w:hAnsi="仿宋" w:eastAsia="仿宋" w:cs="仿宋"/>
                <w:i w:val="0"/>
                <w:iCs w:val="0"/>
                <w:color w:val="000000"/>
                <w:sz w:val="24"/>
                <w:szCs w:val="24"/>
                <w:u w:val="none"/>
              </w:rPr>
            </w:pPr>
          </w:p>
        </w:tc>
      </w:tr>
      <w:tr w14:paraId="370A44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0" w:hRule="atLeast"/>
        </w:trPr>
        <w:tc>
          <w:tcPr>
            <w:tcW w:w="392" w:type="pct"/>
            <w:tcBorders>
              <w:tl2br w:val="nil"/>
              <w:tr2bl w:val="nil"/>
            </w:tcBorders>
            <w:shd w:val="clear" w:color="auto" w:fill="FFFFFF"/>
            <w:vAlign w:val="center"/>
          </w:tcPr>
          <w:p w14:paraId="42FE7D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921" w:type="pct"/>
            <w:tcBorders>
              <w:tl2br w:val="nil"/>
              <w:tr2bl w:val="nil"/>
            </w:tcBorders>
            <w:shd w:val="clear" w:color="auto" w:fill="auto"/>
            <w:vAlign w:val="center"/>
          </w:tcPr>
          <w:p w14:paraId="3A11F4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3F6149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冷风口村</w:t>
            </w:r>
          </w:p>
        </w:tc>
        <w:tc>
          <w:tcPr>
            <w:tcW w:w="1428" w:type="pct"/>
            <w:tcBorders>
              <w:tl2br w:val="nil"/>
              <w:tr2bl w:val="nil"/>
            </w:tcBorders>
            <w:shd w:val="clear" w:color="auto" w:fill="auto"/>
            <w:noWrap/>
            <w:vAlign w:val="center"/>
          </w:tcPr>
          <w:p w14:paraId="4D50FB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5897DAD8">
            <w:pPr>
              <w:rPr>
                <w:rFonts w:hint="eastAsia" w:ascii="仿宋" w:hAnsi="仿宋" w:eastAsia="仿宋" w:cs="仿宋"/>
                <w:i w:val="0"/>
                <w:iCs w:val="0"/>
                <w:color w:val="000000"/>
                <w:sz w:val="24"/>
                <w:szCs w:val="24"/>
                <w:u w:val="none"/>
              </w:rPr>
            </w:pPr>
          </w:p>
        </w:tc>
      </w:tr>
      <w:tr w14:paraId="12B52E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67E35E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921" w:type="pct"/>
            <w:tcBorders>
              <w:tl2br w:val="nil"/>
              <w:tr2bl w:val="nil"/>
            </w:tcBorders>
            <w:shd w:val="clear" w:color="auto" w:fill="auto"/>
            <w:vAlign w:val="center"/>
          </w:tcPr>
          <w:p w14:paraId="578788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068AAD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龙凤村</w:t>
            </w:r>
          </w:p>
        </w:tc>
        <w:tc>
          <w:tcPr>
            <w:tcW w:w="1428" w:type="pct"/>
            <w:tcBorders>
              <w:tl2br w:val="nil"/>
              <w:tr2bl w:val="nil"/>
            </w:tcBorders>
            <w:shd w:val="clear" w:color="auto" w:fill="auto"/>
            <w:noWrap/>
            <w:vAlign w:val="center"/>
          </w:tcPr>
          <w:p w14:paraId="414556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2634A40A">
            <w:pPr>
              <w:rPr>
                <w:rFonts w:hint="eastAsia" w:ascii="仿宋" w:hAnsi="仿宋" w:eastAsia="仿宋" w:cs="仿宋"/>
                <w:i w:val="0"/>
                <w:iCs w:val="0"/>
                <w:color w:val="000000"/>
                <w:sz w:val="24"/>
                <w:szCs w:val="24"/>
                <w:u w:val="none"/>
              </w:rPr>
            </w:pPr>
          </w:p>
        </w:tc>
      </w:tr>
      <w:tr w14:paraId="4B15CE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201F8C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921" w:type="pct"/>
            <w:tcBorders>
              <w:tl2br w:val="nil"/>
              <w:tr2bl w:val="nil"/>
            </w:tcBorders>
            <w:shd w:val="clear" w:color="auto" w:fill="auto"/>
            <w:vAlign w:val="center"/>
          </w:tcPr>
          <w:p w14:paraId="3E79E6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180586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富安村</w:t>
            </w:r>
          </w:p>
        </w:tc>
        <w:tc>
          <w:tcPr>
            <w:tcW w:w="1428" w:type="pct"/>
            <w:tcBorders>
              <w:tl2br w:val="nil"/>
              <w:tr2bl w:val="nil"/>
            </w:tcBorders>
            <w:shd w:val="clear" w:color="auto" w:fill="auto"/>
            <w:noWrap/>
            <w:vAlign w:val="center"/>
          </w:tcPr>
          <w:p w14:paraId="455745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65B609A3">
            <w:pPr>
              <w:rPr>
                <w:rFonts w:hint="eastAsia" w:ascii="仿宋" w:hAnsi="仿宋" w:eastAsia="仿宋" w:cs="仿宋"/>
                <w:i w:val="0"/>
                <w:iCs w:val="0"/>
                <w:color w:val="000000"/>
                <w:sz w:val="24"/>
                <w:szCs w:val="24"/>
                <w:u w:val="none"/>
              </w:rPr>
            </w:pPr>
          </w:p>
        </w:tc>
      </w:tr>
      <w:tr w14:paraId="4D296F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392" w:type="pct"/>
            <w:tcBorders>
              <w:tl2br w:val="nil"/>
              <w:tr2bl w:val="nil"/>
            </w:tcBorders>
            <w:shd w:val="clear" w:color="auto" w:fill="FFFFFF"/>
            <w:vAlign w:val="center"/>
          </w:tcPr>
          <w:p w14:paraId="7CC78C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921" w:type="pct"/>
            <w:tcBorders>
              <w:tl2br w:val="nil"/>
              <w:tr2bl w:val="nil"/>
            </w:tcBorders>
            <w:shd w:val="clear" w:color="auto" w:fill="auto"/>
            <w:vAlign w:val="center"/>
          </w:tcPr>
          <w:p w14:paraId="5B2777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6A4965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石门子村</w:t>
            </w:r>
          </w:p>
        </w:tc>
        <w:tc>
          <w:tcPr>
            <w:tcW w:w="1428" w:type="pct"/>
            <w:tcBorders>
              <w:tl2br w:val="nil"/>
              <w:tr2bl w:val="nil"/>
            </w:tcBorders>
            <w:shd w:val="clear" w:color="auto" w:fill="auto"/>
            <w:noWrap/>
            <w:vAlign w:val="center"/>
          </w:tcPr>
          <w:p w14:paraId="271467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04A25DA2">
            <w:pPr>
              <w:rPr>
                <w:rFonts w:hint="eastAsia" w:ascii="仿宋" w:hAnsi="仿宋" w:eastAsia="仿宋" w:cs="仿宋"/>
                <w:i w:val="0"/>
                <w:iCs w:val="0"/>
                <w:color w:val="000000"/>
                <w:sz w:val="24"/>
                <w:szCs w:val="24"/>
                <w:u w:val="none"/>
              </w:rPr>
            </w:pPr>
          </w:p>
        </w:tc>
      </w:tr>
      <w:tr w14:paraId="0FF577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392" w:type="pct"/>
            <w:tcBorders>
              <w:tl2br w:val="nil"/>
              <w:tr2bl w:val="nil"/>
            </w:tcBorders>
            <w:shd w:val="clear" w:color="auto" w:fill="FFFFFF"/>
            <w:vAlign w:val="center"/>
          </w:tcPr>
          <w:p w14:paraId="252520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921" w:type="pct"/>
            <w:tcBorders>
              <w:tl2br w:val="nil"/>
              <w:tr2bl w:val="nil"/>
            </w:tcBorders>
            <w:shd w:val="clear" w:color="auto" w:fill="auto"/>
            <w:vAlign w:val="center"/>
          </w:tcPr>
          <w:p w14:paraId="4AE01B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新站镇</w:t>
            </w:r>
          </w:p>
        </w:tc>
        <w:tc>
          <w:tcPr>
            <w:tcW w:w="1017" w:type="pct"/>
            <w:tcBorders>
              <w:tl2br w:val="nil"/>
              <w:tr2bl w:val="nil"/>
            </w:tcBorders>
            <w:shd w:val="clear" w:color="auto" w:fill="auto"/>
            <w:vAlign w:val="center"/>
          </w:tcPr>
          <w:p w14:paraId="5ADECA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双旺村</w:t>
            </w:r>
          </w:p>
        </w:tc>
        <w:tc>
          <w:tcPr>
            <w:tcW w:w="1428" w:type="pct"/>
            <w:tcBorders>
              <w:tl2br w:val="nil"/>
              <w:tr2bl w:val="nil"/>
            </w:tcBorders>
            <w:shd w:val="clear" w:color="auto" w:fill="auto"/>
            <w:noWrap/>
            <w:vAlign w:val="center"/>
          </w:tcPr>
          <w:p w14:paraId="44B1FB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c>
          <w:tcPr>
            <w:tcW w:w="1240" w:type="pct"/>
            <w:tcBorders>
              <w:tl2br w:val="nil"/>
              <w:tr2bl w:val="nil"/>
            </w:tcBorders>
            <w:shd w:val="clear" w:color="auto" w:fill="auto"/>
            <w:noWrap/>
            <w:vAlign w:val="center"/>
          </w:tcPr>
          <w:p w14:paraId="49654620">
            <w:pPr>
              <w:rPr>
                <w:rFonts w:hint="eastAsia" w:ascii="仿宋" w:hAnsi="仿宋" w:eastAsia="仿宋" w:cs="仿宋"/>
                <w:i w:val="0"/>
                <w:iCs w:val="0"/>
                <w:color w:val="000000"/>
                <w:sz w:val="24"/>
                <w:szCs w:val="24"/>
                <w:u w:val="none"/>
              </w:rPr>
            </w:pPr>
          </w:p>
        </w:tc>
      </w:tr>
    </w:tbl>
    <w:p w14:paraId="4F7E467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3、2026年规划布局</w:t>
      </w:r>
    </w:p>
    <w:p w14:paraId="314AFDDE">
      <w:pPr>
        <w:spacing w:line="360" w:lineRule="auto"/>
        <w:ind w:firstLine="560" w:firstLineChars="200"/>
        <w:rPr>
          <w:rFonts w:hint="eastAsia" w:ascii="仿宋" w:hAnsi="仿宋" w:eastAsia="仿宋" w:cs="仿宋"/>
          <w:sz w:val="28"/>
        </w:rPr>
      </w:pPr>
      <w:r>
        <w:rPr>
          <w:rFonts w:hint="eastAsia" w:ascii="仿宋" w:hAnsi="仿宋" w:eastAsia="仿宋" w:cs="仿宋"/>
          <w:sz w:val="28"/>
          <w:szCs w:val="28"/>
        </w:rPr>
        <w:t>根据各行政村性质、经济状况以及</w:t>
      </w:r>
      <w:r>
        <w:rPr>
          <w:rFonts w:hint="eastAsia" w:ascii="仿宋" w:hAnsi="仿宋" w:eastAsia="仿宋" w:cs="仿宋"/>
          <w:sz w:val="28"/>
          <w:szCs w:val="28"/>
          <w:lang w:eastAsia="zh-CN"/>
        </w:rPr>
        <w:t>蛟河市</w:t>
      </w:r>
      <w:r>
        <w:rPr>
          <w:rFonts w:hint="eastAsia" w:ascii="仿宋" w:hAnsi="仿宋" w:eastAsia="仿宋" w:cs="仿宋"/>
          <w:sz w:val="28"/>
          <w:szCs w:val="28"/>
        </w:rPr>
        <w:t>现有乡村污染治理规划、方案</w:t>
      </w:r>
      <w:r>
        <w:rPr>
          <w:rFonts w:hint="eastAsia" w:ascii="仿宋" w:hAnsi="仿宋" w:eastAsia="仿宋" w:cs="仿宋"/>
          <w:sz w:val="28"/>
          <w:szCs w:val="28"/>
          <w:lang w:eastAsia="zh-CN"/>
        </w:rPr>
        <w:t>，</w:t>
      </w:r>
      <w:r>
        <w:rPr>
          <w:rFonts w:hint="eastAsia" w:ascii="仿宋" w:hAnsi="仿宋" w:eastAsia="仿宋" w:cs="仿宋"/>
          <w:sz w:val="28"/>
          <w:szCs w:val="28"/>
        </w:rPr>
        <w:t>将</w:t>
      </w:r>
      <w:r>
        <w:rPr>
          <w:rFonts w:hint="eastAsia" w:ascii="仿宋" w:hAnsi="仿宋" w:eastAsia="仿宋" w:cs="仿宋"/>
          <w:sz w:val="28"/>
          <w:szCs w:val="28"/>
          <w:lang w:val="en-US" w:eastAsia="zh-CN"/>
        </w:rPr>
        <w:t>64</w:t>
      </w:r>
      <w:r>
        <w:rPr>
          <w:rFonts w:hint="eastAsia" w:ascii="仿宋" w:hAnsi="仿宋" w:eastAsia="仿宋" w:cs="仿宋"/>
          <w:sz w:val="28"/>
          <w:szCs w:val="28"/>
        </w:rPr>
        <w:t>个</w:t>
      </w:r>
      <w:r>
        <w:rPr>
          <w:rFonts w:hint="eastAsia" w:ascii="仿宋" w:hAnsi="仿宋" w:eastAsia="仿宋" w:cs="仿宋"/>
          <w:sz w:val="28"/>
          <w:szCs w:val="28"/>
          <w:lang w:val="en-US" w:eastAsia="zh-CN"/>
        </w:rPr>
        <w:t>行政村</w:t>
      </w:r>
      <w:r>
        <w:rPr>
          <w:rFonts w:hint="eastAsia" w:ascii="仿宋" w:hAnsi="仿宋" w:eastAsia="仿宋" w:cs="仿宋"/>
          <w:sz w:val="28"/>
          <w:szCs w:val="28"/>
        </w:rPr>
        <w:t>纳入本年度农村生活污水治理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管控</w:t>
      </w:r>
      <w:r>
        <w:rPr>
          <w:rFonts w:hint="eastAsia" w:ascii="仿宋" w:hAnsi="仿宋" w:eastAsia="仿宋" w:cs="仿宋"/>
          <w:sz w:val="28"/>
          <w:szCs w:val="28"/>
          <w:lang w:eastAsia="zh-CN"/>
        </w:rPr>
        <w:t>）</w:t>
      </w:r>
      <w:r>
        <w:rPr>
          <w:rFonts w:hint="eastAsia" w:ascii="仿宋" w:hAnsi="仿宋" w:eastAsia="仿宋" w:cs="仿宋"/>
          <w:sz w:val="28"/>
          <w:szCs w:val="28"/>
        </w:rPr>
        <w:t>规划。</w:t>
      </w:r>
      <w:r>
        <w:rPr>
          <w:rFonts w:hint="eastAsia" w:ascii="仿宋" w:hAnsi="仿宋" w:eastAsia="仿宋" w:cs="仿宋"/>
          <w:sz w:val="28"/>
        </w:rPr>
        <w:t>具体内容详见下表：</w:t>
      </w:r>
    </w:p>
    <w:p w14:paraId="3BD306C8">
      <w:pPr>
        <w:spacing w:line="360" w:lineRule="auto"/>
        <w:jc w:val="center"/>
        <w:rPr>
          <w:rFonts w:hint="eastAsia" w:ascii="仿宋" w:hAnsi="仿宋" w:eastAsia="仿宋" w:cs="仿宋"/>
          <w:b/>
          <w:sz w:val="28"/>
        </w:rPr>
      </w:pPr>
      <w:r>
        <w:rPr>
          <w:rFonts w:hint="eastAsia" w:ascii="仿宋" w:hAnsi="仿宋" w:eastAsia="仿宋" w:cs="仿宋"/>
          <w:b w:val="0"/>
          <w:bCs/>
          <w:sz w:val="24"/>
          <w:szCs w:val="24"/>
        </w:rPr>
        <w:t>表5-9      纳入2026年度规划的行政村一览表</w:t>
      </w:r>
    </w:p>
    <w:tbl>
      <w:tblPr>
        <w:tblStyle w:val="16"/>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52"/>
        <w:gridCol w:w="2087"/>
        <w:gridCol w:w="3096"/>
        <w:gridCol w:w="3814"/>
      </w:tblGrid>
      <w:tr w14:paraId="568038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523" w:type="pct"/>
            <w:tcBorders>
              <w:tl2br w:val="nil"/>
              <w:tr2bl w:val="nil"/>
            </w:tcBorders>
            <w:shd w:val="clear" w:color="auto" w:fill="FFFFFF"/>
            <w:vAlign w:val="center"/>
          </w:tcPr>
          <w:p w14:paraId="17FE36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038" w:type="pct"/>
            <w:tcBorders>
              <w:tl2br w:val="nil"/>
              <w:tr2bl w:val="nil"/>
            </w:tcBorders>
            <w:shd w:val="clear" w:color="auto" w:fill="FFFFFF"/>
            <w:vAlign w:val="center"/>
          </w:tcPr>
          <w:p w14:paraId="3EC021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乡级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行政区</w:t>
            </w:r>
          </w:p>
        </w:tc>
        <w:tc>
          <w:tcPr>
            <w:tcW w:w="1540" w:type="pct"/>
            <w:tcBorders>
              <w:tl2br w:val="nil"/>
              <w:tr2bl w:val="nil"/>
            </w:tcBorders>
            <w:shd w:val="clear" w:color="auto" w:fill="FFFFFF"/>
            <w:vAlign w:val="center"/>
          </w:tcPr>
          <w:p w14:paraId="2612E5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1897" w:type="pct"/>
            <w:tcBorders>
              <w:tl2br w:val="nil"/>
              <w:tr2bl w:val="nil"/>
            </w:tcBorders>
            <w:shd w:val="clear" w:color="auto" w:fill="auto"/>
            <w:vAlign w:val="center"/>
          </w:tcPr>
          <w:p w14:paraId="26780A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行政村主要采用的治理模式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（纳入城镇污水厂或管网/集中或相对集中处理模式/分散治理/资源化利用模式/管控）</w:t>
            </w:r>
          </w:p>
        </w:tc>
      </w:tr>
      <w:tr w14:paraId="329302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290811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038" w:type="pct"/>
            <w:tcBorders>
              <w:tl2br w:val="nil"/>
              <w:tr2bl w:val="nil"/>
            </w:tcBorders>
            <w:shd w:val="clear" w:color="auto" w:fill="auto"/>
            <w:vAlign w:val="center"/>
          </w:tcPr>
          <w:p w14:paraId="077294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540" w:type="pct"/>
            <w:tcBorders>
              <w:tl2br w:val="nil"/>
              <w:tr2bl w:val="nil"/>
            </w:tcBorders>
            <w:shd w:val="clear" w:color="auto" w:fill="auto"/>
            <w:vAlign w:val="center"/>
          </w:tcPr>
          <w:p w14:paraId="603551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下崴子村</w:t>
            </w:r>
          </w:p>
        </w:tc>
        <w:tc>
          <w:tcPr>
            <w:tcW w:w="1897" w:type="pct"/>
            <w:tcBorders>
              <w:tl2br w:val="nil"/>
              <w:tr2bl w:val="nil"/>
            </w:tcBorders>
            <w:shd w:val="clear" w:color="auto" w:fill="auto"/>
            <w:noWrap/>
            <w:vAlign w:val="center"/>
          </w:tcPr>
          <w:p w14:paraId="2B026E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46B24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510471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038" w:type="pct"/>
            <w:tcBorders>
              <w:tl2br w:val="nil"/>
              <w:tr2bl w:val="nil"/>
            </w:tcBorders>
            <w:shd w:val="clear" w:color="auto" w:fill="auto"/>
            <w:vAlign w:val="center"/>
          </w:tcPr>
          <w:p w14:paraId="4ECE63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540" w:type="pct"/>
            <w:tcBorders>
              <w:tl2br w:val="nil"/>
              <w:tr2bl w:val="nil"/>
            </w:tcBorders>
            <w:shd w:val="clear" w:color="auto" w:fill="auto"/>
            <w:vAlign w:val="center"/>
          </w:tcPr>
          <w:p w14:paraId="65F679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三个顶子村</w:t>
            </w:r>
          </w:p>
        </w:tc>
        <w:tc>
          <w:tcPr>
            <w:tcW w:w="1897" w:type="pct"/>
            <w:tcBorders>
              <w:tl2br w:val="nil"/>
              <w:tr2bl w:val="nil"/>
            </w:tcBorders>
            <w:shd w:val="clear" w:color="auto" w:fill="auto"/>
            <w:noWrap/>
            <w:vAlign w:val="center"/>
          </w:tcPr>
          <w:p w14:paraId="647AAA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7E24B4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5560EB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038" w:type="pct"/>
            <w:tcBorders>
              <w:tl2br w:val="nil"/>
              <w:tr2bl w:val="nil"/>
            </w:tcBorders>
            <w:shd w:val="clear" w:color="auto" w:fill="auto"/>
            <w:vAlign w:val="center"/>
          </w:tcPr>
          <w:p w14:paraId="41B0B8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天北镇</w:t>
            </w:r>
          </w:p>
        </w:tc>
        <w:tc>
          <w:tcPr>
            <w:tcW w:w="1540" w:type="pct"/>
            <w:tcBorders>
              <w:tl2br w:val="nil"/>
              <w:tr2bl w:val="nil"/>
            </w:tcBorders>
            <w:shd w:val="clear" w:color="auto" w:fill="auto"/>
            <w:vAlign w:val="center"/>
          </w:tcPr>
          <w:p w14:paraId="2AD4B9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高台沟村</w:t>
            </w:r>
          </w:p>
        </w:tc>
        <w:tc>
          <w:tcPr>
            <w:tcW w:w="1897" w:type="pct"/>
            <w:tcBorders>
              <w:tl2br w:val="nil"/>
              <w:tr2bl w:val="nil"/>
            </w:tcBorders>
            <w:shd w:val="clear" w:color="auto" w:fill="auto"/>
            <w:noWrap/>
            <w:vAlign w:val="center"/>
          </w:tcPr>
          <w:p w14:paraId="219FA1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4F9D04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15A7FC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038" w:type="pct"/>
            <w:tcBorders>
              <w:tl2br w:val="nil"/>
              <w:tr2bl w:val="nil"/>
            </w:tcBorders>
            <w:shd w:val="clear" w:color="auto" w:fill="auto"/>
            <w:vAlign w:val="center"/>
          </w:tcPr>
          <w:p w14:paraId="27316A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天岗镇</w:t>
            </w:r>
          </w:p>
        </w:tc>
        <w:tc>
          <w:tcPr>
            <w:tcW w:w="1540" w:type="pct"/>
            <w:tcBorders>
              <w:tl2br w:val="nil"/>
              <w:tr2bl w:val="nil"/>
            </w:tcBorders>
            <w:shd w:val="clear" w:color="auto" w:fill="auto"/>
            <w:vAlign w:val="center"/>
          </w:tcPr>
          <w:p w14:paraId="5C4B9E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香水河村</w:t>
            </w:r>
          </w:p>
        </w:tc>
        <w:tc>
          <w:tcPr>
            <w:tcW w:w="1897" w:type="pct"/>
            <w:tcBorders>
              <w:tl2br w:val="nil"/>
              <w:tr2bl w:val="nil"/>
            </w:tcBorders>
            <w:shd w:val="clear" w:color="auto" w:fill="auto"/>
            <w:noWrap/>
            <w:vAlign w:val="center"/>
          </w:tcPr>
          <w:p w14:paraId="07B4B8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0D7C94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23AD0B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038" w:type="pct"/>
            <w:tcBorders>
              <w:tl2br w:val="nil"/>
              <w:tr2bl w:val="nil"/>
            </w:tcBorders>
            <w:shd w:val="clear" w:color="auto" w:fill="auto"/>
            <w:vAlign w:val="center"/>
          </w:tcPr>
          <w:p w14:paraId="6B52DA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1540" w:type="pct"/>
            <w:tcBorders>
              <w:tl2br w:val="nil"/>
              <w:tr2bl w:val="nil"/>
            </w:tcBorders>
            <w:shd w:val="clear" w:color="auto" w:fill="auto"/>
            <w:vAlign w:val="center"/>
          </w:tcPr>
          <w:p w14:paraId="75188D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富强村</w:t>
            </w:r>
          </w:p>
        </w:tc>
        <w:tc>
          <w:tcPr>
            <w:tcW w:w="1897" w:type="pct"/>
            <w:tcBorders>
              <w:tl2br w:val="nil"/>
              <w:tr2bl w:val="nil"/>
            </w:tcBorders>
            <w:shd w:val="clear" w:color="auto" w:fill="auto"/>
            <w:noWrap/>
            <w:vAlign w:val="center"/>
          </w:tcPr>
          <w:p w14:paraId="3DEFA4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5980CB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3A2528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038" w:type="pct"/>
            <w:tcBorders>
              <w:tl2br w:val="nil"/>
              <w:tr2bl w:val="nil"/>
            </w:tcBorders>
            <w:shd w:val="clear" w:color="auto" w:fill="auto"/>
            <w:vAlign w:val="center"/>
          </w:tcPr>
          <w:p w14:paraId="1610C5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1540" w:type="pct"/>
            <w:tcBorders>
              <w:tl2br w:val="nil"/>
              <w:tr2bl w:val="nil"/>
            </w:tcBorders>
            <w:shd w:val="clear" w:color="auto" w:fill="auto"/>
            <w:vAlign w:val="center"/>
          </w:tcPr>
          <w:p w14:paraId="357B8C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育青村</w:t>
            </w:r>
          </w:p>
        </w:tc>
        <w:tc>
          <w:tcPr>
            <w:tcW w:w="1897" w:type="pct"/>
            <w:tcBorders>
              <w:tl2br w:val="nil"/>
              <w:tr2bl w:val="nil"/>
            </w:tcBorders>
            <w:shd w:val="clear" w:color="auto" w:fill="auto"/>
            <w:vAlign w:val="center"/>
          </w:tcPr>
          <w:p w14:paraId="048629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375BDB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1FBEAA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038" w:type="pct"/>
            <w:tcBorders>
              <w:tl2br w:val="nil"/>
              <w:tr2bl w:val="nil"/>
            </w:tcBorders>
            <w:shd w:val="clear" w:color="auto" w:fill="auto"/>
            <w:vAlign w:val="center"/>
          </w:tcPr>
          <w:p w14:paraId="0B3598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1540" w:type="pct"/>
            <w:tcBorders>
              <w:tl2br w:val="nil"/>
              <w:tr2bl w:val="nil"/>
            </w:tcBorders>
            <w:shd w:val="clear" w:color="auto" w:fill="auto"/>
            <w:vAlign w:val="center"/>
          </w:tcPr>
          <w:p w14:paraId="373392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靠江村</w:t>
            </w:r>
          </w:p>
        </w:tc>
        <w:tc>
          <w:tcPr>
            <w:tcW w:w="1897" w:type="pct"/>
            <w:tcBorders>
              <w:tl2br w:val="nil"/>
              <w:tr2bl w:val="nil"/>
            </w:tcBorders>
            <w:shd w:val="clear" w:color="auto" w:fill="auto"/>
            <w:vAlign w:val="center"/>
          </w:tcPr>
          <w:p w14:paraId="6195BB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70FF65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4A6B35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038" w:type="pct"/>
            <w:tcBorders>
              <w:tl2br w:val="nil"/>
              <w:tr2bl w:val="nil"/>
            </w:tcBorders>
            <w:shd w:val="clear" w:color="auto" w:fill="auto"/>
            <w:vAlign w:val="center"/>
          </w:tcPr>
          <w:p w14:paraId="4EF45A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1540" w:type="pct"/>
            <w:tcBorders>
              <w:tl2br w:val="nil"/>
              <w:tr2bl w:val="nil"/>
            </w:tcBorders>
            <w:shd w:val="clear" w:color="auto" w:fill="auto"/>
            <w:vAlign w:val="center"/>
          </w:tcPr>
          <w:p w14:paraId="09A9D9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丰收村</w:t>
            </w:r>
          </w:p>
        </w:tc>
        <w:tc>
          <w:tcPr>
            <w:tcW w:w="1897" w:type="pct"/>
            <w:tcBorders>
              <w:tl2br w:val="nil"/>
              <w:tr2bl w:val="nil"/>
            </w:tcBorders>
            <w:shd w:val="clear" w:color="auto" w:fill="auto"/>
            <w:vAlign w:val="center"/>
          </w:tcPr>
          <w:p w14:paraId="76BE8A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17760A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216F26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038" w:type="pct"/>
            <w:tcBorders>
              <w:tl2br w:val="nil"/>
              <w:tr2bl w:val="nil"/>
            </w:tcBorders>
            <w:shd w:val="clear" w:color="auto" w:fill="auto"/>
            <w:vAlign w:val="center"/>
          </w:tcPr>
          <w:p w14:paraId="51CE96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1540" w:type="pct"/>
            <w:tcBorders>
              <w:tl2br w:val="nil"/>
              <w:tr2bl w:val="nil"/>
            </w:tcBorders>
            <w:shd w:val="clear" w:color="auto" w:fill="auto"/>
            <w:vAlign w:val="center"/>
          </w:tcPr>
          <w:p w14:paraId="54BA8B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杨木沟村</w:t>
            </w:r>
          </w:p>
        </w:tc>
        <w:tc>
          <w:tcPr>
            <w:tcW w:w="1897" w:type="pct"/>
            <w:tcBorders>
              <w:tl2br w:val="nil"/>
              <w:tr2bl w:val="nil"/>
            </w:tcBorders>
            <w:shd w:val="clear" w:color="auto" w:fill="auto"/>
            <w:noWrap/>
            <w:vAlign w:val="center"/>
          </w:tcPr>
          <w:p w14:paraId="5C9ACE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7C4C24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26FD62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038" w:type="pct"/>
            <w:tcBorders>
              <w:tl2br w:val="nil"/>
              <w:tr2bl w:val="nil"/>
            </w:tcBorders>
            <w:shd w:val="clear" w:color="auto" w:fill="auto"/>
            <w:vAlign w:val="center"/>
          </w:tcPr>
          <w:p w14:paraId="7571FF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庆岭镇</w:t>
            </w:r>
          </w:p>
        </w:tc>
        <w:tc>
          <w:tcPr>
            <w:tcW w:w="1540" w:type="pct"/>
            <w:tcBorders>
              <w:tl2br w:val="nil"/>
              <w:tr2bl w:val="nil"/>
            </w:tcBorders>
            <w:shd w:val="clear" w:color="auto" w:fill="auto"/>
            <w:vAlign w:val="center"/>
          </w:tcPr>
          <w:p w14:paraId="2E28F7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和平村</w:t>
            </w:r>
          </w:p>
        </w:tc>
        <w:tc>
          <w:tcPr>
            <w:tcW w:w="1897" w:type="pct"/>
            <w:tcBorders>
              <w:tl2br w:val="nil"/>
              <w:tr2bl w:val="nil"/>
            </w:tcBorders>
            <w:shd w:val="clear" w:color="auto" w:fill="auto"/>
            <w:noWrap/>
            <w:vAlign w:val="center"/>
          </w:tcPr>
          <w:p w14:paraId="2B54D6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6299F6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376BC6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038" w:type="pct"/>
            <w:tcBorders>
              <w:tl2br w:val="nil"/>
              <w:tr2bl w:val="nil"/>
            </w:tcBorders>
            <w:shd w:val="clear" w:color="auto" w:fill="auto"/>
            <w:vAlign w:val="center"/>
          </w:tcPr>
          <w:p w14:paraId="352B89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540" w:type="pct"/>
            <w:tcBorders>
              <w:tl2br w:val="nil"/>
              <w:tr2bl w:val="nil"/>
            </w:tcBorders>
            <w:shd w:val="clear" w:color="auto" w:fill="auto"/>
            <w:vAlign w:val="center"/>
          </w:tcPr>
          <w:p w14:paraId="0B4E80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马安山村</w:t>
            </w:r>
          </w:p>
        </w:tc>
        <w:tc>
          <w:tcPr>
            <w:tcW w:w="1897" w:type="pct"/>
            <w:tcBorders>
              <w:tl2br w:val="nil"/>
              <w:tr2bl w:val="nil"/>
            </w:tcBorders>
            <w:shd w:val="clear" w:color="auto" w:fill="auto"/>
            <w:noWrap/>
            <w:vAlign w:val="center"/>
          </w:tcPr>
          <w:p w14:paraId="6438ED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0E760C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036BC4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038" w:type="pct"/>
            <w:tcBorders>
              <w:tl2br w:val="nil"/>
              <w:tr2bl w:val="nil"/>
            </w:tcBorders>
            <w:shd w:val="clear" w:color="auto" w:fill="auto"/>
            <w:vAlign w:val="center"/>
          </w:tcPr>
          <w:p w14:paraId="35E394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540" w:type="pct"/>
            <w:tcBorders>
              <w:tl2br w:val="nil"/>
              <w:tr2bl w:val="nil"/>
            </w:tcBorders>
            <w:shd w:val="clear" w:color="auto" w:fill="auto"/>
            <w:vAlign w:val="center"/>
          </w:tcPr>
          <w:p w14:paraId="605679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刘家店村</w:t>
            </w:r>
          </w:p>
        </w:tc>
        <w:tc>
          <w:tcPr>
            <w:tcW w:w="1897" w:type="pct"/>
            <w:tcBorders>
              <w:tl2br w:val="nil"/>
              <w:tr2bl w:val="nil"/>
            </w:tcBorders>
            <w:shd w:val="clear" w:color="auto" w:fill="auto"/>
            <w:noWrap/>
            <w:vAlign w:val="center"/>
          </w:tcPr>
          <w:p w14:paraId="4457EC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2C2FC7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3C3B0E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038" w:type="pct"/>
            <w:tcBorders>
              <w:tl2br w:val="nil"/>
              <w:tr2bl w:val="nil"/>
            </w:tcBorders>
            <w:shd w:val="clear" w:color="auto" w:fill="auto"/>
            <w:vAlign w:val="center"/>
          </w:tcPr>
          <w:p w14:paraId="63CB44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乌林朝鲜族乡</w:t>
            </w:r>
          </w:p>
        </w:tc>
        <w:tc>
          <w:tcPr>
            <w:tcW w:w="1540" w:type="pct"/>
            <w:tcBorders>
              <w:tl2br w:val="nil"/>
              <w:tr2bl w:val="nil"/>
            </w:tcBorders>
            <w:shd w:val="clear" w:color="auto" w:fill="auto"/>
            <w:vAlign w:val="center"/>
          </w:tcPr>
          <w:p w14:paraId="2AC05B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青顶子村</w:t>
            </w:r>
          </w:p>
        </w:tc>
        <w:tc>
          <w:tcPr>
            <w:tcW w:w="1897" w:type="pct"/>
            <w:tcBorders>
              <w:tl2br w:val="nil"/>
              <w:tr2bl w:val="nil"/>
            </w:tcBorders>
            <w:shd w:val="clear" w:color="auto" w:fill="auto"/>
            <w:noWrap/>
            <w:vAlign w:val="center"/>
          </w:tcPr>
          <w:p w14:paraId="7DBAEB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69731C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2D16FA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038" w:type="pct"/>
            <w:tcBorders>
              <w:tl2br w:val="nil"/>
              <w:tr2bl w:val="nil"/>
            </w:tcBorders>
            <w:shd w:val="clear" w:color="auto" w:fill="auto"/>
            <w:vAlign w:val="center"/>
          </w:tcPr>
          <w:p w14:paraId="7A6F62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1540" w:type="pct"/>
            <w:tcBorders>
              <w:tl2br w:val="nil"/>
              <w:tr2bl w:val="nil"/>
            </w:tcBorders>
            <w:shd w:val="clear" w:color="auto" w:fill="auto"/>
            <w:vAlign w:val="center"/>
          </w:tcPr>
          <w:p w14:paraId="3C089D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民主村</w:t>
            </w:r>
          </w:p>
        </w:tc>
        <w:tc>
          <w:tcPr>
            <w:tcW w:w="1897" w:type="pct"/>
            <w:tcBorders>
              <w:tl2br w:val="nil"/>
              <w:tr2bl w:val="nil"/>
            </w:tcBorders>
            <w:shd w:val="clear" w:color="auto" w:fill="auto"/>
            <w:noWrap/>
            <w:vAlign w:val="center"/>
          </w:tcPr>
          <w:p w14:paraId="33AE1C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65E47D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1B9A59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038" w:type="pct"/>
            <w:tcBorders>
              <w:tl2br w:val="nil"/>
              <w:tr2bl w:val="nil"/>
            </w:tcBorders>
            <w:shd w:val="clear" w:color="auto" w:fill="auto"/>
            <w:vAlign w:val="center"/>
          </w:tcPr>
          <w:p w14:paraId="2A71D5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拉法街道</w:t>
            </w:r>
          </w:p>
        </w:tc>
        <w:tc>
          <w:tcPr>
            <w:tcW w:w="1540" w:type="pct"/>
            <w:tcBorders>
              <w:tl2br w:val="nil"/>
              <w:tr2bl w:val="nil"/>
            </w:tcBorders>
            <w:shd w:val="clear" w:color="auto" w:fill="auto"/>
            <w:vAlign w:val="center"/>
          </w:tcPr>
          <w:p w14:paraId="50F2D2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向阳村</w:t>
            </w:r>
          </w:p>
        </w:tc>
        <w:tc>
          <w:tcPr>
            <w:tcW w:w="1897" w:type="pct"/>
            <w:tcBorders>
              <w:tl2br w:val="nil"/>
              <w:tr2bl w:val="nil"/>
            </w:tcBorders>
            <w:shd w:val="clear" w:color="auto" w:fill="auto"/>
            <w:noWrap/>
            <w:vAlign w:val="center"/>
          </w:tcPr>
          <w:p w14:paraId="4AB5BE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012FF8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690958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038" w:type="pct"/>
            <w:tcBorders>
              <w:tl2br w:val="nil"/>
              <w:tr2bl w:val="nil"/>
            </w:tcBorders>
            <w:shd w:val="clear" w:color="auto" w:fill="auto"/>
            <w:vAlign w:val="center"/>
          </w:tcPr>
          <w:p w14:paraId="3A350D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拉法街道</w:t>
            </w:r>
          </w:p>
        </w:tc>
        <w:tc>
          <w:tcPr>
            <w:tcW w:w="1540" w:type="pct"/>
            <w:tcBorders>
              <w:tl2br w:val="nil"/>
              <w:tr2bl w:val="nil"/>
            </w:tcBorders>
            <w:shd w:val="clear" w:color="auto" w:fill="auto"/>
            <w:vAlign w:val="center"/>
          </w:tcPr>
          <w:p w14:paraId="18393C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大坡村</w:t>
            </w:r>
          </w:p>
        </w:tc>
        <w:tc>
          <w:tcPr>
            <w:tcW w:w="1897" w:type="pct"/>
            <w:tcBorders>
              <w:tl2br w:val="nil"/>
              <w:tr2bl w:val="nil"/>
            </w:tcBorders>
            <w:shd w:val="clear" w:color="auto" w:fill="auto"/>
            <w:noWrap/>
            <w:vAlign w:val="center"/>
          </w:tcPr>
          <w:p w14:paraId="5F9B74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3F53B9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6EC29D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038" w:type="pct"/>
            <w:tcBorders>
              <w:tl2br w:val="nil"/>
              <w:tr2bl w:val="nil"/>
            </w:tcBorders>
            <w:shd w:val="clear" w:color="auto" w:fill="auto"/>
            <w:vAlign w:val="center"/>
          </w:tcPr>
          <w:p w14:paraId="7D347A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1540" w:type="pct"/>
            <w:tcBorders>
              <w:tl2br w:val="nil"/>
              <w:tr2bl w:val="nil"/>
            </w:tcBorders>
            <w:shd w:val="clear" w:color="auto" w:fill="auto"/>
            <w:vAlign w:val="center"/>
          </w:tcPr>
          <w:p w14:paraId="07463E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法河沿村</w:t>
            </w:r>
          </w:p>
        </w:tc>
        <w:tc>
          <w:tcPr>
            <w:tcW w:w="1897" w:type="pct"/>
            <w:tcBorders>
              <w:tl2br w:val="nil"/>
              <w:tr2bl w:val="nil"/>
            </w:tcBorders>
            <w:shd w:val="clear" w:color="auto" w:fill="auto"/>
            <w:noWrap/>
            <w:vAlign w:val="center"/>
          </w:tcPr>
          <w:p w14:paraId="19C906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27FD99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7AE5D9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038" w:type="pct"/>
            <w:tcBorders>
              <w:tl2br w:val="nil"/>
              <w:tr2bl w:val="nil"/>
            </w:tcBorders>
            <w:shd w:val="clear" w:color="auto" w:fill="auto"/>
            <w:vAlign w:val="center"/>
          </w:tcPr>
          <w:p w14:paraId="22A594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1540" w:type="pct"/>
            <w:tcBorders>
              <w:tl2br w:val="nil"/>
              <w:tr2bl w:val="nil"/>
            </w:tcBorders>
            <w:shd w:val="clear" w:color="auto" w:fill="auto"/>
            <w:vAlign w:val="center"/>
          </w:tcPr>
          <w:p w14:paraId="589403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西山村</w:t>
            </w:r>
          </w:p>
        </w:tc>
        <w:tc>
          <w:tcPr>
            <w:tcW w:w="1897" w:type="pct"/>
            <w:tcBorders>
              <w:tl2br w:val="nil"/>
              <w:tr2bl w:val="nil"/>
            </w:tcBorders>
            <w:shd w:val="clear" w:color="auto" w:fill="auto"/>
            <w:noWrap/>
            <w:vAlign w:val="center"/>
          </w:tcPr>
          <w:p w14:paraId="22B62C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4F9836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66B5B0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038" w:type="pct"/>
            <w:tcBorders>
              <w:tl2br w:val="nil"/>
              <w:tr2bl w:val="nil"/>
            </w:tcBorders>
            <w:shd w:val="clear" w:color="auto" w:fill="auto"/>
            <w:vAlign w:val="center"/>
          </w:tcPr>
          <w:p w14:paraId="691D9A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1540" w:type="pct"/>
            <w:tcBorders>
              <w:tl2br w:val="nil"/>
              <w:tr2bl w:val="nil"/>
            </w:tcBorders>
            <w:shd w:val="clear" w:color="auto" w:fill="auto"/>
            <w:vAlign w:val="center"/>
          </w:tcPr>
          <w:p w14:paraId="2F5AC2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法河沟村</w:t>
            </w:r>
          </w:p>
        </w:tc>
        <w:tc>
          <w:tcPr>
            <w:tcW w:w="1897" w:type="pct"/>
            <w:tcBorders>
              <w:tl2br w:val="nil"/>
              <w:tr2bl w:val="nil"/>
            </w:tcBorders>
            <w:shd w:val="clear" w:color="auto" w:fill="auto"/>
            <w:noWrap/>
            <w:vAlign w:val="center"/>
          </w:tcPr>
          <w:p w14:paraId="5FBE76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688135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5F1873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038" w:type="pct"/>
            <w:tcBorders>
              <w:tl2br w:val="nil"/>
              <w:tr2bl w:val="nil"/>
            </w:tcBorders>
            <w:shd w:val="clear" w:color="auto" w:fill="auto"/>
            <w:vAlign w:val="center"/>
          </w:tcPr>
          <w:p w14:paraId="2547CB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新农街道</w:t>
            </w:r>
          </w:p>
        </w:tc>
        <w:tc>
          <w:tcPr>
            <w:tcW w:w="1540" w:type="pct"/>
            <w:tcBorders>
              <w:tl2br w:val="nil"/>
              <w:tr2bl w:val="nil"/>
            </w:tcBorders>
            <w:shd w:val="clear" w:color="auto" w:fill="auto"/>
            <w:vAlign w:val="center"/>
          </w:tcPr>
          <w:p w14:paraId="44012F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兴农村</w:t>
            </w:r>
          </w:p>
        </w:tc>
        <w:tc>
          <w:tcPr>
            <w:tcW w:w="1897" w:type="pct"/>
            <w:tcBorders>
              <w:tl2br w:val="nil"/>
              <w:tr2bl w:val="nil"/>
            </w:tcBorders>
            <w:shd w:val="clear" w:color="auto" w:fill="auto"/>
            <w:noWrap/>
            <w:vAlign w:val="center"/>
          </w:tcPr>
          <w:p w14:paraId="769A5A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189033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5C6888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038" w:type="pct"/>
            <w:tcBorders>
              <w:tl2br w:val="nil"/>
              <w:tr2bl w:val="nil"/>
            </w:tcBorders>
            <w:shd w:val="clear" w:color="auto" w:fill="auto"/>
            <w:vAlign w:val="center"/>
          </w:tcPr>
          <w:p w14:paraId="56217A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093E52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西荒地村</w:t>
            </w:r>
          </w:p>
        </w:tc>
        <w:tc>
          <w:tcPr>
            <w:tcW w:w="1897" w:type="pct"/>
            <w:tcBorders>
              <w:tl2br w:val="nil"/>
              <w:tr2bl w:val="nil"/>
            </w:tcBorders>
            <w:shd w:val="clear" w:color="auto" w:fill="auto"/>
            <w:noWrap/>
            <w:vAlign w:val="center"/>
          </w:tcPr>
          <w:p w14:paraId="571403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资源化利用模式</w:t>
            </w:r>
          </w:p>
        </w:tc>
      </w:tr>
      <w:tr w14:paraId="5497D6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trPr>
        <w:tc>
          <w:tcPr>
            <w:tcW w:w="523" w:type="pct"/>
            <w:tcBorders>
              <w:tl2br w:val="nil"/>
              <w:tr2bl w:val="nil"/>
            </w:tcBorders>
            <w:shd w:val="clear" w:color="auto" w:fill="FFFFFF"/>
            <w:vAlign w:val="center"/>
          </w:tcPr>
          <w:p w14:paraId="5491D8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038" w:type="pct"/>
            <w:tcBorders>
              <w:tl2br w:val="nil"/>
              <w:tr2bl w:val="nil"/>
            </w:tcBorders>
            <w:shd w:val="clear" w:color="auto" w:fill="auto"/>
            <w:vAlign w:val="center"/>
          </w:tcPr>
          <w:p w14:paraId="52D15B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1540" w:type="pct"/>
            <w:tcBorders>
              <w:tl2br w:val="nil"/>
              <w:tr2bl w:val="nil"/>
            </w:tcBorders>
            <w:shd w:val="clear" w:color="auto" w:fill="auto"/>
            <w:vAlign w:val="center"/>
          </w:tcPr>
          <w:p w14:paraId="7FBC1D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常胜村</w:t>
            </w:r>
          </w:p>
        </w:tc>
        <w:tc>
          <w:tcPr>
            <w:tcW w:w="1897" w:type="pct"/>
            <w:tcBorders>
              <w:tl2br w:val="nil"/>
              <w:tr2bl w:val="nil"/>
            </w:tcBorders>
            <w:shd w:val="clear" w:color="auto" w:fill="auto"/>
            <w:noWrap/>
            <w:vAlign w:val="center"/>
          </w:tcPr>
          <w:p w14:paraId="03D200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16A0F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523" w:type="pct"/>
            <w:tcBorders>
              <w:tl2br w:val="nil"/>
              <w:tr2bl w:val="nil"/>
            </w:tcBorders>
            <w:shd w:val="clear" w:color="auto" w:fill="FFFFFF"/>
            <w:vAlign w:val="center"/>
          </w:tcPr>
          <w:p w14:paraId="2F1269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038" w:type="pct"/>
            <w:tcBorders>
              <w:tl2br w:val="nil"/>
              <w:tr2bl w:val="nil"/>
            </w:tcBorders>
            <w:shd w:val="clear" w:color="auto" w:fill="auto"/>
            <w:vAlign w:val="center"/>
          </w:tcPr>
          <w:p w14:paraId="792F2C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1540" w:type="pct"/>
            <w:tcBorders>
              <w:tl2br w:val="nil"/>
              <w:tr2bl w:val="nil"/>
            </w:tcBorders>
            <w:shd w:val="clear" w:color="auto" w:fill="auto"/>
            <w:vAlign w:val="center"/>
          </w:tcPr>
          <w:p w14:paraId="692633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夹皮沟村</w:t>
            </w:r>
          </w:p>
        </w:tc>
        <w:tc>
          <w:tcPr>
            <w:tcW w:w="1897" w:type="pct"/>
            <w:tcBorders>
              <w:tl2br w:val="nil"/>
              <w:tr2bl w:val="nil"/>
            </w:tcBorders>
            <w:shd w:val="clear" w:color="auto" w:fill="auto"/>
            <w:noWrap/>
            <w:vAlign w:val="center"/>
          </w:tcPr>
          <w:p w14:paraId="792D44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37B99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58DE2A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038" w:type="pct"/>
            <w:tcBorders>
              <w:tl2br w:val="nil"/>
              <w:tr2bl w:val="nil"/>
            </w:tcBorders>
            <w:shd w:val="clear" w:color="auto" w:fill="auto"/>
            <w:vAlign w:val="center"/>
          </w:tcPr>
          <w:p w14:paraId="0AC8C8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1540" w:type="pct"/>
            <w:tcBorders>
              <w:tl2br w:val="nil"/>
              <w:tr2bl w:val="nil"/>
            </w:tcBorders>
            <w:shd w:val="clear" w:color="auto" w:fill="auto"/>
            <w:vAlign w:val="center"/>
          </w:tcPr>
          <w:p w14:paraId="210DC2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头道河村</w:t>
            </w:r>
          </w:p>
        </w:tc>
        <w:tc>
          <w:tcPr>
            <w:tcW w:w="1897" w:type="pct"/>
            <w:tcBorders>
              <w:tl2br w:val="nil"/>
              <w:tr2bl w:val="nil"/>
            </w:tcBorders>
            <w:shd w:val="clear" w:color="auto" w:fill="auto"/>
            <w:noWrap/>
            <w:vAlign w:val="center"/>
          </w:tcPr>
          <w:p w14:paraId="6C441F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3B43B5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0016C0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038" w:type="pct"/>
            <w:tcBorders>
              <w:tl2br w:val="nil"/>
              <w:tr2bl w:val="nil"/>
            </w:tcBorders>
            <w:shd w:val="clear" w:color="auto" w:fill="auto"/>
            <w:vAlign w:val="center"/>
          </w:tcPr>
          <w:p w14:paraId="0CA622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1540" w:type="pct"/>
            <w:tcBorders>
              <w:tl2br w:val="nil"/>
              <w:tr2bl w:val="nil"/>
            </w:tcBorders>
            <w:shd w:val="clear" w:color="auto" w:fill="auto"/>
            <w:vAlign w:val="center"/>
          </w:tcPr>
          <w:p w14:paraId="450720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平岗村</w:t>
            </w:r>
          </w:p>
        </w:tc>
        <w:tc>
          <w:tcPr>
            <w:tcW w:w="1897" w:type="pct"/>
            <w:tcBorders>
              <w:tl2br w:val="nil"/>
              <w:tr2bl w:val="nil"/>
            </w:tcBorders>
            <w:shd w:val="clear" w:color="auto" w:fill="auto"/>
            <w:noWrap/>
            <w:vAlign w:val="center"/>
          </w:tcPr>
          <w:p w14:paraId="4F22F9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55A6CE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523" w:type="pct"/>
            <w:tcBorders>
              <w:tl2br w:val="nil"/>
              <w:tr2bl w:val="nil"/>
            </w:tcBorders>
            <w:shd w:val="clear" w:color="auto" w:fill="FFFFFF"/>
            <w:vAlign w:val="center"/>
          </w:tcPr>
          <w:p w14:paraId="344E82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038" w:type="pct"/>
            <w:tcBorders>
              <w:tl2br w:val="nil"/>
              <w:tr2bl w:val="nil"/>
            </w:tcBorders>
            <w:shd w:val="clear" w:color="auto" w:fill="auto"/>
            <w:vAlign w:val="center"/>
          </w:tcPr>
          <w:p w14:paraId="5C3FE0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白石山镇</w:t>
            </w:r>
          </w:p>
        </w:tc>
        <w:tc>
          <w:tcPr>
            <w:tcW w:w="1540" w:type="pct"/>
            <w:tcBorders>
              <w:tl2br w:val="nil"/>
              <w:tr2bl w:val="nil"/>
            </w:tcBorders>
            <w:shd w:val="clear" w:color="auto" w:fill="auto"/>
            <w:vAlign w:val="center"/>
          </w:tcPr>
          <w:p w14:paraId="2CA988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同青村</w:t>
            </w:r>
          </w:p>
        </w:tc>
        <w:tc>
          <w:tcPr>
            <w:tcW w:w="1897" w:type="pct"/>
            <w:tcBorders>
              <w:tl2br w:val="nil"/>
              <w:tr2bl w:val="nil"/>
            </w:tcBorders>
            <w:shd w:val="clear" w:color="auto" w:fill="auto"/>
            <w:noWrap/>
            <w:vAlign w:val="center"/>
          </w:tcPr>
          <w:p w14:paraId="7669CD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5463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7C0A6B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038" w:type="pct"/>
            <w:tcBorders>
              <w:tl2br w:val="nil"/>
              <w:tr2bl w:val="nil"/>
            </w:tcBorders>
            <w:shd w:val="clear" w:color="auto" w:fill="auto"/>
            <w:vAlign w:val="center"/>
          </w:tcPr>
          <w:p w14:paraId="255FF1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河北街道</w:t>
            </w:r>
          </w:p>
        </w:tc>
        <w:tc>
          <w:tcPr>
            <w:tcW w:w="1540" w:type="pct"/>
            <w:tcBorders>
              <w:tl2br w:val="nil"/>
              <w:tr2bl w:val="nil"/>
            </w:tcBorders>
            <w:shd w:val="clear" w:color="auto" w:fill="auto"/>
            <w:vAlign w:val="center"/>
          </w:tcPr>
          <w:p w14:paraId="2AAE4E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团结村</w:t>
            </w:r>
          </w:p>
        </w:tc>
        <w:tc>
          <w:tcPr>
            <w:tcW w:w="1897" w:type="pct"/>
            <w:tcBorders>
              <w:tl2br w:val="nil"/>
              <w:tr2bl w:val="nil"/>
            </w:tcBorders>
            <w:shd w:val="clear" w:color="auto" w:fill="auto"/>
            <w:noWrap/>
            <w:vAlign w:val="center"/>
          </w:tcPr>
          <w:p w14:paraId="354640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3A2DF7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523" w:type="pct"/>
            <w:tcBorders>
              <w:tl2br w:val="nil"/>
              <w:tr2bl w:val="nil"/>
            </w:tcBorders>
            <w:shd w:val="clear" w:color="auto" w:fill="FFFFFF"/>
            <w:vAlign w:val="center"/>
          </w:tcPr>
          <w:p w14:paraId="67EC7D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038" w:type="pct"/>
            <w:tcBorders>
              <w:tl2br w:val="nil"/>
              <w:tr2bl w:val="nil"/>
            </w:tcBorders>
            <w:shd w:val="clear" w:color="auto" w:fill="auto"/>
            <w:vAlign w:val="center"/>
          </w:tcPr>
          <w:p w14:paraId="785B5C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河北街道</w:t>
            </w:r>
          </w:p>
        </w:tc>
        <w:tc>
          <w:tcPr>
            <w:tcW w:w="1540" w:type="pct"/>
            <w:tcBorders>
              <w:tl2br w:val="nil"/>
              <w:tr2bl w:val="nil"/>
            </w:tcBorders>
            <w:shd w:val="clear" w:color="auto" w:fill="auto"/>
            <w:vAlign w:val="center"/>
          </w:tcPr>
          <w:p w14:paraId="0A8AAB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新立村</w:t>
            </w:r>
          </w:p>
        </w:tc>
        <w:tc>
          <w:tcPr>
            <w:tcW w:w="1897" w:type="pct"/>
            <w:tcBorders>
              <w:tl2br w:val="nil"/>
              <w:tr2bl w:val="nil"/>
            </w:tcBorders>
            <w:shd w:val="clear" w:color="auto" w:fill="auto"/>
            <w:noWrap/>
            <w:vAlign w:val="center"/>
          </w:tcPr>
          <w:p w14:paraId="5B9930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3418AD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523" w:type="pct"/>
            <w:tcBorders>
              <w:tl2br w:val="nil"/>
              <w:tr2bl w:val="nil"/>
            </w:tcBorders>
            <w:shd w:val="clear" w:color="auto" w:fill="FFFFFF"/>
            <w:vAlign w:val="center"/>
          </w:tcPr>
          <w:p w14:paraId="18E145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038" w:type="pct"/>
            <w:tcBorders>
              <w:tl2br w:val="nil"/>
              <w:tr2bl w:val="nil"/>
            </w:tcBorders>
            <w:shd w:val="clear" w:color="auto" w:fill="auto"/>
            <w:vAlign w:val="center"/>
          </w:tcPr>
          <w:p w14:paraId="4E9757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6C405A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东小蛟河</w:t>
            </w:r>
          </w:p>
        </w:tc>
        <w:tc>
          <w:tcPr>
            <w:tcW w:w="1897" w:type="pct"/>
            <w:tcBorders>
              <w:tl2br w:val="nil"/>
              <w:tr2bl w:val="nil"/>
            </w:tcBorders>
            <w:shd w:val="clear" w:color="auto" w:fill="auto"/>
            <w:noWrap/>
            <w:vAlign w:val="center"/>
          </w:tcPr>
          <w:p w14:paraId="04CCF8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D3BDD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523" w:type="pct"/>
            <w:tcBorders>
              <w:tl2br w:val="nil"/>
              <w:tr2bl w:val="nil"/>
            </w:tcBorders>
            <w:shd w:val="clear" w:color="auto" w:fill="FFFFFF"/>
            <w:vAlign w:val="center"/>
          </w:tcPr>
          <w:p w14:paraId="1968AE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038" w:type="pct"/>
            <w:tcBorders>
              <w:tl2br w:val="nil"/>
              <w:tr2bl w:val="nil"/>
            </w:tcBorders>
            <w:shd w:val="clear" w:color="auto" w:fill="auto"/>
            <w:vAlign w:val="center"/>
          </w:tcPr>
          <w:p w14:paraId="5F243C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36E94E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黄花村</w:t>
            </w:r>
          </w:p>
        </w:tc>
        <w:tc>
          <w:tcPr>
            <w:tcW w:w="1897" w:type="pct"/>
            <w:tcBorders>
              <w:tl2br w:val="nil"/>
              <w:tr2bl w:val="nil"/>
            </w:tcBorders>
            <w:shd w:val="clear" w:color="auto" w:fill="auto"/>
            <w:noWrap/>
            <w:vAlign w:val="center"/>
          </w:tcPr>
          <w:p w14:paraId="40B16C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45E2E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3CA88D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1038" w:type="pct"/>
            <w:tcBorders>
              <w:tl2br w:val="nil"/>
              <w:tr2bl w:val="nil"/>
            </w:tcBorders>
            <w:shd w:val="clear" w:color="auto" w:fill="auto"/>
            <w:vAlign w:val="center"/>
          </w:tcPr>
          <w:p w14:paraId="1E2B77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077D06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万宝村</w:t>
            </w:r>
          </w:p>
        </w:tc>
        <w:tc>
          <w:tcPr>
            <w:tcW w:w="1897" w:type="pct"/>
            <w:tcBorders>
              <w:tl2br w:val="nil"/>
              <w:tr2bl w:val="nil"/>
            </w:tcBorders>
            <w:shd w:val="clear" w:color="auto" w:fill="auto"/>
            <w:noWrap/>
            <w:vAlign w:val="center"/>
          </w:tcPr>
          <w:p w14:paraId="109B63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3B785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523" w:type="pct"/>
            <w:tcBorders>
              <w:tl2br w:val="nil"/>
              <w:tr2bl w:val="nil"/>
            </w:tcBorders>
            <w:shd w:val="clear" w:color="auto" w:fill="FFFFFF"/>
            <w:vAlign w:val="center"/>
          </w:tcPr>
          <w:p w14:paraId="3228BC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038" w:type="pct"/>
            <w:tcBorders>
              <w:tl2br w:val="nil"/>
              <w:tr2bl w:val="nil"/>
            </w:tcBorders>
            <w:shd w:val="clear" w:color="auto" w:fill="auto"/>
            <w:vAlign w:val="center"/>
          </w:tcPr>
          <w:p w14:paraId="1F25CE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51BBE7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南甸子村</w:t>
            </w:r>
          </w:p>
        </w:tc>
        <w:tc>
          <w:tcPr>
            <w:tcW w:w="1897" w:type="pct"/>
            <w:tcBorders>
              <w:tl2br w:val="nil"/>
              <w:tr2bl w:val="nil"/>
            </w:tcBorders>
            <w:shd w:val="clear" w:color="auto" w:fill="auto"/>
            <w:noWrap/>
            <w:vAlign w:val="center"/>
          </w:tcPr>
          <w:p w14:paraId="3202C4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5D3C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523" w:type="pct"/>
            <w:tcBorders>
              <w:tl2br w:val="nil"/>
              <w:tr2bl w:val="nil"/>
            </w:tcBorders>
            <w:shd w:val="clear" w:color="auto" w:fill="FFFFFF"/>
            <w:vAlign w:val="center"/>
          </w:tcPr>
          <w:p w14:paraId="541C1A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1038" w:type="pct"/>
            <w:tcBorders>
              <w:tl2br w:val="nil"/>
              <w:tr2bl w:val="nil"/>
            </w:tcBorders>
            <w:shd w:val="clear" w:color="auto" w:fill="auto"/>
            <w:vAlign w:val="center"/>
          </w:tcPr>
          <w:p w14:paraId="3EBA1B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3DD4BE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新立村</w:t>
            </w:r>
          </w:p>
        </w:tc>
        <w:tc>
          <w:tcPr>
            <w:tcW w:w="1897" w:type="pct"/>
            <w:tcBorders>
              <w:tl2br w:val="nil"/>
              <w:tr2bl w:val="nil"/>
            </w:tcBorders>
            <w:shd w:val="clear" w:color="auto" w:fill="auto"/>
            <w:noWrap/>
            <w:vAlign w:val="center"/>
          </w:tcPr>
          <w:p w14:paraId="4A173F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B504A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523" w:type="pct"/>
            <w:tcBorders>
              <w:tl2br w:val="nil"/>
              <w:tr2bl w:val="nil"/>
            </w:tcBorders>
            <w:shd w:val="clear" w:color="auto" w:fill="FFFFFF"/>
            <w:vAlign w:val="center"/>
          </w:tcPr>
          <w:p w14:paraId="082363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1038" w:type="pct"/>
            <w:tcBorders>
              <w:tl2br w:val="nil"/>
              <w:tr2bl w:val="nil"/>
            </w:tcBorders>
            <w:shd w:val="clear" w:color="auto" w:fill="auto"/>
            <w:vAlign w:val="center"/>
          </w:tcPr>
          <w:p w14:paraId="36B4B4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70AB36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安乐村</w:t>
            </w:r>
          </w:p>
        </w:tc>
        <w:tc>
          <w:tcPr>
            <w:tcW w:w="1897" w:type="pct"/>
            <w:tcBorders>
              <w:tl2br w:val="nil"/>
              <w:tr2bl w:val="nil"/>
            </w:tcBorders>
            <w:shd w:val="clear" w:color="auto" w:fill="auto"/>
            <w:noWrap/>
            <w:vAlign w:val="center"/>
          </w:tcPr>
          <w:p w14:paraId="2732B3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22E2F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523" w:type="pct"/>
            <w:tcBorders>
              <w:tl2br w:val="nil"/>
              <w:tr2bl w:val="nil"/>
            </w:tcBorders>
            <w:shd w:val="clear" w:color="auto" w:fill="FFFFFF"/>
            <w:vAlign w:val="center"/>
          </w:tcPr>
          <w:p w14:paraId="0345A0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1038" w:type="pct"/>
            <w:tcBorders>
              <w:tl2br w:val="nil"/>
              <w:tr2bl w:val="nil"/>
            </w:tcBorders>
            <w:shd w:val="clear" w:color="auto" w:fill="auto"/>
            <w:vAlign w:val="center"/>
          </w:tcPr>
          <w:p w14:paraId="582349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758E44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柳树林子村</w:t>
            </w:r>
          </w:p>
        </w:tc>
        <w:tc>
          <w:tcPr>
            <w:tcW w:w="1897" w:type="pct"/>
            <w:tcBorders>
              <w:tl2br w:val="nil"/>
              <w:tr2bl w:val="nil"/>
            </w:tcBorders>
            <w:shd w:val="clear" w:color="auto" w:fill="auto"/>
            <w:noWrap/>
            <w:vAlign w:val="center"/>
          </w:tcPr>
          <w:p w14:paraId="53C862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5B38FE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523" w:type="pct"/>
            <w:tcBorders>
              <w:tl2br w:val="nil"/>
              <w:tr2bl w:val="nil"/>
            </w:tcBorders>
            <w:shd w:val="clear" w:color="auto" w:fill="FFFFFF"/>
            <w:vAlign w:val="center"/>
          </w:tcPr>
          <w:p w14:paraId="1D639D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038" w:type="pct"/>
            <w:tcBorders>
              <w:tl2br w:val="nil"/>
              <w:tr2bl w:val="nil"/>
            </w:tcBorders>
            <w:shd w:val="clear" w:color="auto" w:fill="auto"/>
            <w:vAlign w:val="center"/>
          </w:tcPr>
          <w:p w14:paraId="0722DF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2D36BB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碾子沟村</w:t>
            </w:r>
          </w:p>
        </w:tc>
        <w:tc>
          <w:tcPr>
            <w:tcW w:w="1897" w:type="pct"/>
            <w:tcBorders>
              <w:tl2br w:val="nil"/>
              <w:tr2bl w:val="nil"/>
            </w:tcBorders>
            <w:shd w:val="clear" w:color="auto" w:fill="auto"/>
            <w:noWrap/>
            <w:vAlign w:val="center"/>
          </w:tcPr>
          <w:p w14:paraId="1695F1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3B4365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523" w:type="pct"/>
            <w:tcBorders>
              <w:tl2br w:val="nil"/>
              <w:tr2bl w:val="nil"/>
            </w:tcBorders>
            <w:shd w:val="clear" w:color="auto" w:fill="FFFFFF"/>
            <w:vAlign w:val="center"/>
          </w:tcPr>
          <w:p w14:paraId="61F8BC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1038" w:type="pct"/>
            <w:tcBorders>
              <w:tl2br w:val="nil"/>
              <w:tr2bl w:val="nil"/>
            </w:tcBorders>
            <w:shd w:val="clear" w:color="auto" w:fill="auto"/>
            <w:vAlign w:val="center"/>
          </w:tcPr>
          <w:p w14:paraId="064268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3EB4EA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杨木林子村</w:t>
            </w:r>
          </w:p>
        </w:tc>
        <w:tc>
          <w:tcPr>
            <w:tcW w:w="1897" w:type="pct"/>
            <w:tcBorders>
              <w:tl2br w:val="nil"/>
              <w:tr2bl w:val="nil"/>
            </w:tcBorders>
            <w:shd w:val="clear" w:color="auto" w:fill="auto"/>
            <w:noWrap/>
            <w:vAlign w:val="center"/>
          </w:tcPr>
          <w:p w14:paraId="620478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E9492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523" w:type="pct"/>
            <w:tcBorders>
              <w:tl2br w:val="nil"/>
              <w:tr2bl w:val="nil"/>
            </w:tcBorders>
            <w:shd w:val="clear" w:color="auto" w:fill="FFFFFF"/>
            <w:vAlign w:val="center"/>
          </w:tcPr>
          <w:p w14:paraId="3636E1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1038" w:type="pct"/>
            <w:tcBorders>
              <w:tl2br w:val="nil"/>
              <w:tr2bl w:val="nil"/>
            </w:tcBorders>
            <w:shd w:val="clear" w:color="auto" w:fill="auto"/>
            <w:vAlign w:val="center"/>
          </w:tcPr>
          <w:p w14:paraId="3A1975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58146B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东荒地村</w:t>
            </w:r>
          </w:p>
        </w:tc>
        <w:tc>
          <w:tcPr>
            <w:tcW w:w="1897" w:type="pct"/>
            <w:tcBorders>
              <w:tl2br w:val="nil"/>
              <w:tr2bl w:val="nil"/>
            </w:tcBorders>
            <w:shd w:val="clear" w:color="auto" w:fill="auto"/>
            <w:noWrap/>
            <w:vAlign w:val="center"/>
          </w:tcPr>
          <w:p w14:paraId="184F90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F90B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0" w:hRule="atLeast"/>
        </w:trPr>
        <w:tc>
          <w:tcPr>
            <w:tcW w:w="523" w:type="pct"/>
            <w:tcBorders>
              <w:tl2br w:val="nil"/>
              <w:tr2bl w:val="nil"/>
            </w:tcBorders>
            <w:shd w:val="clear" w:color="auto" w:fill="FFFFFF"/>
            <w:vAlign w:val="center"/>
          </w:tcPr>
          <w:p w14:paraId="25350E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1038" w:type="pct"/>
            <w:tcBorders>
              <w:tl2br w:val="nil"/>
              <w:tr2bl w:val="nil"/>
            </w:tcBorders>
            <w:shd w:val="clear" w:color="auto" w:fill="auto"/>
            <w:vAlign w:val="center"/>
          </w:tcPr>
          <w:p w14:paraId="248662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67234F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直属村</w:t>
            </w:r>
          </w:p>
        </w:tc>
        <w:tc>
          <w:tcPr>
            <w:tcW w:w="1897" w:type="pct"/>
            <w:tcBorders>
              <w:tl2br w:val="nil"/>
              <w:tr2bl w:val="nil"/>
            </w:tcBorders>
            <w:shd w:val="clear" w:color="auto" w:fill="auto"/>
            <w:noWrap/>
            <w:vAlign w:val="center"/>
          </w:tcPr>
          <w:p w14:paraId="043B4D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68C8F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523" w:type="pct"/>
            <w:tcBorders>
              <w:tl2br w:val="nil"/>
              <w:tr2bl w:val="nil"/>
            </w:tcBorders>
            <w:shd w:val="clear" w:color="auto" w:fill="FFFFFF"/>
            <w:vAlign w:val="center"/>
          </w:tcPr>
          <w:p w14:paraId="76E355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038" w:type="pct"/>
            <w:tcBorders>
              <w:tl2br w:val="nil"/>
              <w:tr2bl w:val="nil"/>
            </w:tcBorders>
            <w:shd w:val="clear" w:color="auto" w:fill="auto"/>
            <w:vAlign w:val="center"/>
          </w:tcPr>
          <w:p w14:paraId="7C9569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3A26D3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牤牛河村</w:t>
            </w:r>
          </w:p>
        </w:tc>
        <w:tc>
          <w:tcPr>
            <w:tcW w:w="1897" w:type="pct"/>
            <w:tcBorders>
              <w:tl2br w:val="nil"/>
              <w:tr2bl w:val="nil"/>
            </w:tcBorders>
            <w:shd w:val="clear" w:color="auto" w:fill="auto"/>
            <w:noWrap/>
            <w:vAlign w:val="center"/>
          </w:tcPr>
          <w:p w14:paraId="1273F9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0A9AC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523" w:type="pct"/>
            <w:tcBorders>
              <w:tl2br w:val="nil"/>
              <w:tr2bl w:val="nil"/>
            </w:tcBorders>
            <w:shd w:val="clear" w:color="auto" w:fill="FFFFFF"/>
            <w:vAlign w:val="center"/>
          </w:tcPr>
          <w:p w14:paraId="058DDC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1038" w:type="pct"/>
            <w:tcBorders>
              <w:tl2br w:val="nil"/>
              <w:tr2bl w:val="nil"/>
            </w:tcBorders>
            <w:shd w:val="clear" w:color="auto" w:fill="auto"/>
            <w:vAlign w:val="center"/>
          </w:tcPr>
          <w:p w14:paraId="1DDBB1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433727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新民村</w:t>
            </w:r>
          </w:p>
        </w:tc>
        <w:tc>
          <w:tcPr>
            <w:tcW w:w="1897" w:type="pct"/>
            <w:tcBorders>
              <w:tl2br w:val="nil"/>
              <w:tr2bl w:val="nil"/>
            </w:tcBorders>
            <w:shd w:val="clear" w:color="auto" w:fill="auto"/>
            <w:noWrap/>
            <w:vAlign w:val="center"/>
          </w:tcPr>
          <w:p w14:paraId="4A7A3A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7329EC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044B87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1038" w:type="pct"/>
            <w:tcBorders>
              <w:tl2br w:val="nil"/>
              <w:tr2bl w:val="nil"/>
            </w:tcBorders>
            <w:shd w:val="clear" w:color="auto" w:fill="auto"/>
            <w:vAlign w:val="center"/>
          </w:tcPr>
          <w:p w14:paraId="6CD418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2EFB4B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口钦村</w:t>
            </w:r>
          </w:p>
        </w:tc>
        <w:tc>
          <w:tcPr>
            <w:tcW w:w="1897" w:type="pct"/>
            <w:tcBorders>
              <w:tl2br w:val="nil"/>
              <w:tr2bl w:val="nil"/>
            </w:tcBorders>
            <w:shd w:val="clear" w:color="auto" w:fill="auto"/>
            <w:noWrap/>
            <w:vAlign w:val="center"/>
          </w:tcPr>
          <w:p w14:paraId="129ED4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4D922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523" w:type="pct"/>
            <w:tcBorders>
              <w:tl2br w:val="nil"/>
              <w:tr2bl w:val="nil"/>
            </w:tcBorders>
            <w:shd w:val="clear" w:color="auto" w:fill="FFFFFF"/>
            <w:vAlign w:val="center"/>
          </w:tcPr>
          <w:p w14:paraId="6FE8AE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1038" w:type="pct"/>
            <w:tcBorders>
              <w:tl2br w:val="nil"/>
              <w:tr2bl w:val="nil"/>
            </w:tcBorders>
            <w:shd w:val="clear" w:color="auto" w:fill="auto"/>
            <w:vAlign w:val="center"/>
          </w:tcPr>
          <w:p w14:paraId="771B90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6C286E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红胜村</w:t>
            </w:r>
          </w:p>
        </w:tc>
        <w:tc>
          <w:tcPr>
            <w:tcW w:w="1897" w:type="pct"/>
            <w:tcBorders>
              <w:tl2br w:val="nil"/>
              <w:tr2bl w:val="nil"/>
            </w:tcBorders>
            <w:shd w:val="clear" w:color="auto" w:fill="auto"/>
            <w:noWrap/>
            <w:vAlign w:val="center"/>
          </w:tcPr>
          <w:p w14:paraId="0595AC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B5F8D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523" w:type="pct"/>
            <w:tcBorders>
              <w:tl2br w:val="nil"/>
              <w:tr2bl w:val="nil"/>
            </w:tcBorders>
            <w:shd w:val="clear" w:color="auto" w:fill="FFFFFF"/>
            <w:vAlign w:val="center"/>
          </w:tcPr>
          <w:p w14:paraId="5D4A5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1038" w:type="pct"/>
            <w:tcBorders>
              <w:tl2br w:val="nil"/>
              <w:tr2bl w:val="nil"/>
            </w:tcBorders>
            <w:shd w:val="clear" w:color="auto" w:fill="auto"/>
            <w:vAlign w:val="center"/>
          </w:tcPr>
          <w:p w14:paraId="723F01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河南街道</w:t>
            </w:r>
          </w:p>
        </w:tc>
        <w:tc>
          <w:tcPr>
            <w:tcW w:w="1540" w:type="pct"/>
            <w:tcBorders>
              <w:tl2br w:val="nil"/>
              <w:tr2bl w:val="nil"/>
            </w:tcBorders>
            <w:shd w:val="clear" w:color="auto" w:fill="auto"/>
            <w:vAlign w:val="center"/>
          </w:tcPr>
          <w:p w14:paraId="12AAFF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新屯村</w:t>
            </w:r>
          </w:p>
        </w:tc>
        <w:tc>
          <w:tcPr>
            <w:tcW w:w="1897" w:type="pct"/>
            <w:tcBorders>
              <w:tl2br w:val="nil"/>
              <w:tr2bl w:val="nil"/>
            </w:tcBorders>
            <w:shd w:val="clear" w:color="auto" w:fill="auto"/>
            <w:noWrap/>
            <w:vAlign w:val="center"/>
          </w:tcPr>
          <w:p w14:paraId="412B90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2FDEE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523" w:type="pct"/>
            <w:tcBorders>
              <w:tl2br w:val="nil"/>
              <w:tr2bl w:val="nil"/>
            </w:tcBorders>
            <w:shd w:val="clear" w:color="auto" w:fill="FFFFFF"/>
            <w:vAlign w:val="center"/>
          </w:tcPr>
          <w:p w14:paraId="27FEF7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1038" w:type="pct"/>
            <w:tcBorders>
              <w:tl2br w:val="nil"/>
              <w:tr2bl w:val="nil"/>
            </w:tcBorders>
            <w:shd w:val="clear" w:color="auto" w:fill="auto"/>
            <w:vAlign w:val="center"/>
          </w:tcPr>
          <w:p w14:paraId="7AC87B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黄松甸镇</w:t>
            </w:r>
          </w:p>
        </w:tc>
        <w:tc>
          <w:tcPr>
            <w:tcW w:w="1540" w:type="pct"/>
            <w:tcBorders>
              <w:tl2br w:val="nil"/>
              <w:tr2bl w:val="nil"/>
            </w:tcBorders>
            <w:shd w:val="clear" w:color="auto" w:fill="auto"/>
            <w:vAlign w:val="center"/>
          </w:tcPr>
          <w:p w14:paraId="376F91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前河村</w:t>
            </w:r>
          </w:p>
        </w:tc>
        <w:tc>
          <w:tcPr>
            <w:tcW w:w="1897" w:type="pct"/>
            <w:tcBorders>
              <w:tl2br w:val="nil"/>
              <w:tr2bl w:val="nil"/>
            </w:tcBorders>
            <w:shd w:val="clear" w:color="auto" w:fill="auto"/>
            <w:noWrap/>
            <w:vAlign w:val="center"/>
          </w:tcPr>
          <w:p w14:paraId="242135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95F1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0" w:hRule="atLeast"/>
        </w:trPr>
        <w:tc>
          <w:tcPr>
            <w:tcW w:w="523" w:type="pct"/>
            <w:tcBorders>
              <w:tl2br w:val="nil"/>
              <w:tr2bl w:val="nil"/>
            </w:tcBorders>
            <w:shd w:val="clear" w:color="auto" w:fill="FFFFFF"/>
            <w:vAlign w:val="center"/>
          </w:tcPr>
          <w:p w14:paraId="30FCE9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1038" w:type="pct"/>
            <w:tcBorders>
              <w:tl2br w:val="nil"/>
              <w:tr2bl w:val="nil"/>
            </w:tcBorders>
            <w:shd w:val="clear" w:color="auto" w:fill="auto"/>
            <w:vAlign w:val="center"/>
          </w:tcPr>
          <w:p w14:paraId="5FD685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拉法街道</w:t>
            </w:r>
          </w:p>
        </w:tc>
        <w:tc>
          <w:tcPr>
            <w:tcW w:w="1540" w:type="pct"/>
            <w:tcBorders>
              <w:tl2br w:val="nil"/>
              <w:tr2bl w:val="nil"/>
            </w:tcBorders>
            <w:shd w:val="clear" w:color="auto" w:fill="auto"/>
            <w:vAlign w:val="center"/>
          </w:tcPr>
          <w:p w14:paraId="54606F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新兴村</w:t>
            </w:r>
          </w:p>
        </w:tc>
        <w:tc>
          <w:tcPr>
            <w:tcW w:w="1897" w:type="pct"/>
            <w:tcBorders>
              <w:tl2br w:val="nil"/>
              <w:tr2bl w:val="nil"/>
            </w:tcBorders>
            <w:shd w:val="clear" w:color="auto" w:fill="auto"/>
            <w:noWrap/>
            <w:vAlign w:val="center"/>
          </w:tcPr>
          <w:p w14:paraId="36C7DA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8F945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trPr>
        <w:tc>
          <w:tcPr>
            <w:tcW w:w="523" w:type="pct"/>
            <w:tcBorders>
              <w:tl2br w:val="nil"/>
              <w:tr2bl w:val="nil"/>
            </w:tcBorders>
            <w:shd w:val="clear" w:color="auto" w:fill="FFFFFF"/>
            <w:vAlign w:val="center"/>
          </w:tcPr>
          <w:p w14:paraId="077F1C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1038" w:type="pct"/>
            <w:tcBorders>
              <w:tl2br w:val="nil"/>
              <w:tr2bl w:val="nil"/>
            </w:tcBorders>
            <w:shd w:val="clear" w:color="auto" w:fill="auto"/>
            <w:vAlign w:val="center"/>
          </w:tcPr>
          <w:p w14:paraId="17B5FE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拉法街道</w:t>
            </w:r>
          </w:p>
        </w:tc>
        <w:tc>
          <w:tcPr>
            <w:tcW w:w="1540" w:type="pct"/>
            <w:tcBorders>
              <w:tl2br w:val="nil"/>
              <w:tr2bl w:val="nil"/>
            </w:tcBorders>
            <w:shd w:val="clear" w:color="auto" w:fill="auto"/>
            <w:vAlign w:val="center"/>
          </w:tcPr>
          <w:p w14:paraId="061777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田宝村</w:t>
            </w:r>
          </w:p>
        </w:tc>
        <w:tc>
          <w:tcPr>
            <w:tcW w:w="1897" w:type="pct"/>
            <w:tcBorders>
              <w:tl2br w:val="nil"/>
              <w:tr2bl w:val="nil"/>
            </w:tcBorders>
            <w:shd w:val="clear" w:color="auto" w:fill="auto"/>
            <w:noWrap/>
            <w:vAlign w:val="center"/>
          </w:tcPr>
          <w:p w14:paraId="52E06F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6790D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523" w:type="pct"/>
            <w:tcBorders>
              <w:tl2br w:val="nil"/>
              <w:tr2bl w:val="nil"/>
            </w:tcBorders>
            <w:shd w:val="clear" w:color="auto" w:fill="FFFFFF"/>
            <w:vAlign w:val="center"/>
          </w:tcPr>
          <w:p w14:paraId="22DB79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1038" w:type="pct"/>
            <w:tcBorders>
              <w:tl2br w:val="nil"/>
              <w:tr2bl w:val="nil"/>
            </w:tcBorders>
            <w:shd w:val="clear" w:color="auto" w:fill="auto"/>
            <w:vAlign w:val="center"/>
          </w:tcPr>
          <w:p w14:paraId="10682F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拉法街道</w:t>
            </w:r>
          </w:p>
        </w:tc>
        <w:tc>
          <w:tcPr>
            <w:tcW w:w="1540" w:type="pct"/>
            <w:tcBorders>
              <w:tl2br w:val="nil"/>
              <w:tr2bl w:val="nil"/>
            </w:tcBorders>
            <w:shd w:val="clear" w:color="auto" w:fill="auto"/>
            <w:vAlign w:val="center"/>
          </w:tcPr>
          <w:p w14:paraId="011C70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北大村</w:t>
            </w:r>
          </w:p>
        </w:tc>
        <w:tc>
          <w:tcPr>
            <w:tcW w:w="1897" w:type="pct"/>
            <w:tcBorders>
              <w:tl2br w:val="nil"/>
              <w:tr2bl w:val="nil"/>
            </w:tcBorders>
            <w:shd w:val="clear" w:color="auto" w:fill="auto"/>
            <w:noWrap/>
            <w:vAlign w:val="center"/>
          </w:tcPr>
          <w:p w14:paraId="69F87A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2208A3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523" w:type="pct"/>
            <w:tcBorders>
              <w:tl2br w:val="nil"/>
              <w:tr2bl w:val="nil"/>
            </w:tcBorders>
            <w:shd w:val="clear" w:color="auto" w:fill="FFFFFF"/>
            <w:vAlign w:val="center"/>
          </w:tcPr>
          <w:p w14:paraId="7511B6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1038" w:type="pct"/>
            <w:tcBorders>
              <w:tl2br w:val="nil"/>
              <w:tr2bl w:val="nil"/>
            </w:tcBorders>
            <w:shd w:val="clear" w:color="auto" w:fill="auto"/>
            <w:vAlign w:val="center"/>
          </w:tcPr>
          <w:p w14:paraId="7C0E50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拉法街道</w:t>
            </w:r>
          </w:p>
        </w:tc>
        <w:tc>
          <w:tcPr>
            <w:tcW w:w="1540" w:type="pct"/>
            <w:tcBorders>
              <w:tl2br w:val="nil"/>
              <w:tr2bl w:val="nil"/>
            </w:tcBorders>
            <w:shd w:val="clear" w:color="auto" w:fill="auto"/>
            <w:vAlign w:val="center"/>
          </w:tcPr>
          <w:p w14:paraId="40D1F8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常家村</w:t>
            </w:r>
          </w:p>
        </w:tc>
        <w:tc>
          <w:tcPr>
            <w:tcW w:w="1897" w:type="pct"/>
            <w:tcBorders>
              <w:tl2br w:val="nil"/>
              <w:tr2bl w:val="nil"/>
            </w:tcBorders>
            <w:shd w:val="clear" w:color="auto" w:fill="auto"/>
            <w:noWrap/>
            <w:vAlign w:val="center"/>
          </w:tcPr>
          <w:p w14:paraId="51FD09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5214A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27644C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1038" w:type="pct"/>
            <w:tcBorders>
              <w:tl2br w:val="nil"/>
              <w:tr2bl w:val="nil"/>
            </w:tcBorders>
            <w:shd w:val="clear" w:color="auto" w:fill="auto"/>
            <w:vAlign w:val="center"/>
          </w:tcPr>
          <w:p w14:paraId="11E627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拉法街道</w:t>
            </w:r>
          </w:p>
        </w:tc>
        <w:tc>
          <w:tcPr>
            <w:tcW w:w="1540" w:type="pct"/>
            <w:tcBorders>
              <w:tl2br w:val="nil"/>
              <w:tr2bl w:val="nil"/>
            </w:tcBorders>
            <w:shd w:val="clear" w:color="auto" w:fill="auto"/>
            <w:vAlign w:val="center"/>
          </w:tcPr>
          <w:p w14:paraId="2CFCE5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十八垧地村</w:t>
            </w:r>
          </w:p>
        </w:tc>
        <w:tc>
          <w:tcPr>
            <w:tcW w:w="1897" w:type="pct"/>
            <w:tcBorders>
              <w:tl2br w:val="nil"/>
              <w:tr2bl w:val="nil"/>
            </w:tcBorders>
            <w:shd w:val="clear" w:color="auto" w:fill="auto"/>
            <w:noWrap/>
            <w:vAlign w:val="center"/>
          </w:tcPr>
          <w:p w14:paraId="1DC441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CAB1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523" w:type="pct"/>
            <w:tcBorders>
              <w:tl2br w:val="nil"/>
              <w:tr2bl w:val="nil"/>
            </w:tcBorders>
            <w:shd w:val="clear" w:color="auto" w:fill="FFFFFF"/>
            <w:vAlign w:val="center"/>
          </w:tcPr>
          <w:p w14:paraId="0B28BB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1038" w:type="pct"/>
            <w:tcBorders>
              <w:tl2br w:val="nil"/>
              <w:tr2bl w:val="nil"/>
            </w:tcBorders>
            <w:shd w:val="clear" w:color="auto" w:fill="auto"/>
            <w:vAlign w:val="center"/>
          </w:tcPr>
          <w:p w14:paraId="16B1E7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民主街道</w:t>
            </w:r>
          </w:p>
        </w:tc>
        <w:tc>
          <w:tcPr>
            <w:tcW w:w="1540" w:type="pct"/>
            <w:tcBorders>
              <w:tl2br w:val="nil"/>
              <w:tr2bl w:val="nil"/>
            </w:tcBorders>
            <w:shd w:val="clear" w:color="auto" w:fill="auto"/>
            <w:vAlign w:val="center"/>
          </w:tcPr>
          <w:p w14:paraId="44E462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金星村</w:t>
            </w:r>
          </w:p>
        </w:tc>
        <w:tc>
          <w:tcPr>
            <w:tcW w:w="1897" w:type="pct"/>
            <w:tcBorders>
              <w:tl2br w:val="nil"/>
              <w:tr2bl w:val="nil"/>
            </w:tcBorders>
            <w:shd w:val="clear" w:color="auto" w:fill="auto"/>
            <w:noWrap/>
            <w:vAlign w:val="center"/>
          </w:tcPr>
          <w:p w14:paraId="01FE42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7478F7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758520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1038" w:type="pct"/>
            <w:tcBorders>
              <w:tl2br w:val="nil"/>
              <w:tr2bl w:val="nil"/>
            </w:tcBorders>
            <w:shd w:val="clear" w:color="auto" w:fill="auto"/>
            <w:vAlign w:val="center"/>
          </w:tcPr>
          <w:p w14:paraId="3362C3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奶子山街道</w:t>
            </w:r>
          </w:p>
        </w:tc>
        <w:tc>
          <w:tcPr>
            <w:tcW w:w="1540" w:type="pct"/>
            <w:tcBorders>
              <w:tl2br w:val="nil"/>
              <w:tr2bl w:val="nil"/>
            </w:tcBorders>
            <w:shd w:val="clear" w:color="auto" w:fill="auto"/>
            <w:vAlign w:val="center"/>
          </w:tcPr>
          <w:p w14:paraId="394F6B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建设村</w:t>
            </w:r>
          </w:p>
        </w:tc>
        <w:tc>
          <w:tcPr>
            <w:tcW w:w="1897" w:type="pct"/>
            <w:tcBorders>
              <w:tl2br w:val="nil"/>
              <w:tr2bl w:val="nil"/>
            </w:tcBorders>
            <w:shd w:val="clear" w:color="auto" w:fill="auto"/>
            <w:noWrap/>
            <w:vAlign w:val="center"/>
          </w:tcPr>
          <w:p w14:paraId="417316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5277B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552E84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1038" w:type="pct"/>
            <w:tcBorders>
              <w:tl2br w:val="nil"/>
              <w:tr2bl w:val="nil"/>
            </w:tcBorders>
            <w:shd w:val="clear" w:color="auto" w:fill="auto"/>
            <w:vAlign w:val="center"/>
          </w:tcPr>
          <w:p w14:paraId="4BD6A8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奶子山街道</w:t>
            </w:r>
          </w:p>
        </w:tc>
        <w:tc>
          <w:tcPr>
            <w:tcW w:w="1540" w:type="pct"/>
            <w:tcBorders>
              <w:tl2br w:val="nil"/>
              <w:tr2bl w:val="nil"/>
            </w:tcBorders>
            <w:shd w:val="clear" w:color="auto" w:fill="auto"/>
            <w:vAlign w:val="center"/>
          </w:tcPr>
          <w:p w14:paraId="28734A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友联村</w:t>
            </w:r>
          </w:p>
        </w:tc>
        <w:tc>
          <w:tcPr>
            <w:tcW w:w="1897" w:type="pct"/>
            <w:tcBorders>
              <w:tl2br w:val="nil"/>
              <w:tr2bl w:val="nil"/>
            </w:tcBorders>
            <w:shd w:val="clear" w:color="auto" w:fill="auto"/>
            <w:noWrap/>
            <w:vAlign w:val="center"/>
          </w:tcPr>
          <w:p w14:paraId="63EDF7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5EDE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0BF695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1038" w:type="pct"/>
            <w:tcBorders>
              <w:tl2br w:val="nil"/>
              <w:tr2bl w:val="nil"/>
            </w:tcBorders>
            <w:shd w:val="clear" w:color="auto" w:fill="auto"/>
            <w:vAlign w:val="center"/>
          </w:tcPr>
          <w:p w14:paraId="1D8168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奶子山街道</w:t>
            </w:r>
          </w:p>
        </w:tc>
        <w:tc>
          <w:tcPr>
            <w:tcW w:w="1540" w:type="pct"/>
            <w:tcBorders>
              <w:tl2br w:val="nil"/>
              <w:tr2bl w:val="nil"/>
            </w:tcBorders>
            <w:shd w:val="clear" w:color="auto" w:fill="auto"/>
            <w:vAlign w:val="center"/>
          </w:tcPr>
          <w:p w14:paraId="4DBC5A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工业村</w:t>
            </w:r>
          </w:p>
        </w:tc>
        <w:tc>
          <w:tcPr>
            <w:tcW w:w="1897" w:type="pct"/>
            <w:tcBorders>
              <w:tl2br w:val="nil"/>
              <w:tr2bl w:val="nil"/>
            </w:tcBorders>
            <w:shd w:val="clear" w:color="auto" w:fill="auto"/>
            <w:noWrap/>
            <w:vAlign w:val="center"/>
          </w:tcPr>
          <w:p w14:paraId="6CAA31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50AE2A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523" w:type="pct"/>
            <w:tcBorders>
              <w:tl2br w:val="nil"/>
              <w:tr2bl w:val="nil"/>
            </w:tcBorders>
            <w:shd w:val="clear" w:color="auto" w:fill="FFFFFF"/>
            <w:vAlign w:val="center"/>
          </w:tcPr>
          <w:p w14:paraId="737C61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1038" w:type="pct"/>
            <w:tcBorders>
              <w:tl2br w:val="nil"/>
              <w:tr2bl w:val="nil"/>
            </w:tcBorders>
            <w:shd w:val="clear" w:color="auto" w:fill="auto"/>
            <w:vAlign w:val="center"/>
          </w:tcPr>
          <w:p w14:paraId="1EC694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540" w:type="pct"/>
            <w:tcBorders>
              <w:tl2br w:val="nil"/>
              <w:tr2bl w:val="nil"/>
            </w:tcBorders>
            <w:shd w:val="clear" w:color="auto" w:fill="auto"/>
            <w:vAlign w:val="center"/>
          </w:tcPr>
          <w:p w14:paraId="51BF30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寒葱沟村</w:t>
            </w:r>
          </w:p>
        </w:tc>
        <w:tc>
          <w:tcPr>
            <w:tcW w:w="1897" w:type="pct"/>
            <w:tcBorders>
              <w:tl2br w:val="nil"/>
              <w:tr2bl w:val="nil"/>
            </w:tcBorders>
            <w:shd w:val="clear" w:color="auto" w:fill="auto"/>
            <w:noWrap/>
            <w:vAlign w:val="center"/>
          </w:tcPr>
          <w:p w14:paraId="0F93F2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A7AC9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1CF144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1038" w:type="pct"/>
            <w:tcBorders>
              <w:tl2br w:val="nil"/>
              <w:tr2bl w:val="nil"/>
            </w:tcBorders>
            <w:shd w:val="clear" w:color="auto" w:fill="auto"/>
            <w:vAlign w:val="center"/>
          </w:tcPr>
          <w:p w14:paraId="0C1A01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540" w:type="pct"/>
            <w:tcBorders>
              <w:tl2br w:val="nil"/>
              <w:tr2bl w:val="nil"/>
            </w:tcBorders>
            <w:shd w:val="clear" w:color="auto" w:fill="auto"/>
            <w:vAlign w:val="center"/>
          </w:tcPr>
          <w:p w14:paraId="63CF47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头道沟村</w:t>
            </w:r>
          </w:p>
        </w:tc>
        <w:tc>
          <w:tcPr>
            <w:tcW w:w="1897" w:type="pct"/>
            <w:tcBorders>
              <w:tl2br w:val="nil"/>
              <w:tr2bl w:val="nil"/>
            </w:tcBorders>
            <w:shd w:val="clear" w:color="auto" w:fill="auto"/>
            <w:noWrap/>
            <w:vAlign w:val="center"/>
          </w:tcPr>
          <w:p w14:paraId="555836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11D4A9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523" w:type="pct"/>
            <w:tcBorders>
              <w:tl2br w:val="nil"/>
              <w:tr2bl w:val="nil"/>
            </w:tcBorders>
            <w:shd w:val="clear" w:color="auto" w:fill="FFFFFF"/>
            <w:vAlign w:val="center"/>
          </w:tcPr>
          <w:p w14:paraId="0E3F99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1038" w:type="pct"/>
            <w:tcBorders>
              <w:tl2br w:val="nil"/>
              <w:tr2bl w:val="nil"/>
            </w:tcBorders>
            <w:shd w:val="clear" w:color="auto" w:fill="auto"/>
            <w:vAlign w:val="center"/>
          </w:tcPr>
          <w:p w14:paraId="0C0959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540" w:type="pct"/>
            <w:tcBorders>
              <w:tl2br w:val="nil"/>
              <w:tr2bl w:val="nil"/>
            </w:tcBorders>
            <w:shd w:val="clear" w:color="auto" w:fill="auto"/>
            <w:vAlign w:val="center"/>
          </w:tcPr>
          <w:p w14:paraId="66919F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桦皮甸子村</w:t>
            </w:r>
          </w:p>
        </w:tc>
        <w:tc>
          <w:tcPr>
            <w:tcW w:w="1897" w:type="pct"/>
            <w:tcBorders>
              <w:tl2br w:val="nil"/>
              <w:tr2bl w:val="nil"/>
            </w:tcBorders>
            <w:shd w:val="clear" w:color="auto" w:fill="auto"/>
            <w:noWrap/>
            <w:vAlign w:val="center"/>
          </w:tcPr>
          <w:p w14:paraId="67F2FD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4C9663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523" w:type="pct"/>
            <w:tcBorders>
              <w:tl2br w:val="nil"/>
              <w:tr2bl w:val="nil"/>
            </w:tcBorders>
            <w:shd w:val="clear" w:color="auto" w:fill="FFFFFF"/>
            <w:vAlign w:val="center"/>
          </w:tcPr>
          <w:p w14:paraId="66F88C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1038" w:type="pct"/>
            <w:tcBorders>
              <w:tl2br w:val="nil"/>
              <w:tr2bl w:val="nil"/>
            </w:tcBorders>
            <w:shd w:val="clear" w:color="auto" w:fill="auto"/>
            <w:vAlign w:val="center"/>
          </w:tcPr>
          <w:p w14:paraId="7F17C0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540" w:type="pct"/>
            <w:tcBorders>
              <w:tl2br w:val="nil"/>
              <w:tr2bl w:val="nil"/>
            </w:tcBorders>
            <w:shd w:val="clear" w:color="auto" w:fill="auto"/>
            <w:vAlign w:val="center"/>
          </w:tcPr>
          <w:p w14:paraId="27949C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梨树村</w:t>
            </w:r>
          </w:p>
        </w:tc>
        <w:tc>
          <w:tcPr>
            <w:tcW w:w="1897" w:type="pct"/>
            <w:tcBorders>
              <w:tl2br w:val="nil"/>
              <w:tr2bl w:val="nil"/>
            </w:tcBorders>
            <w:shd w:val="clear" w:color="auto" w:fill="auto"/>
            <w:noWrap/>
            <w:vAlign w:val="center"/>
          </w:tcPr>
          <w:p w14:paraId="5F8E65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DCEF5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523" w:type="pct"/>
            <w:tcBorders>
              <w:tl2br w:val="nil"/>
              <w:tr2bl w:val="nil"/>
            </w:tcBorders>
            <w:shd w:val="clear" w:color="auto" w:fill="FFFFFF"/>
            <w:vAlign w:val="center"/>
          </w:tcPr>
          <w:p w14:paraId="6769B8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1038" w:type="pct"/>
            <w:tcBorders>
              <w:tl2br w:val="nil"/>
              <w:tr2bl w:val="nil"/>
            </w:tcBorders>
            <w:shd w:val="clear" w:color="auto" w:fill="auto"/>
            <w:vAlign w:val="center"/>
          </w:tcPr>
          <w:p w14:paraId="3F2F95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540" w:type="pct"/>
            <w:tcBorders>
              <w:tl2br w:val="nil"/>
              <w:tr2bl w:val="nil"/>
            </w:tcBorders>
            <w:shd w:val="clear" w:color="auto" w:fill="auto"/>
            <w:vAlign w:val="center"/>
          </w:tcPr>
          <w:p w14:paraId="679772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先进村</w:t>
            </w:r>
          </w:p>
        </w:tc>
        <w:tc>
          <w:tcPr>
            <w:tcW w:w="1897" w:type="pct"/>
            <w:tcBorders>
              <w:tl2br w:val="nil"/>
              <w:tr2bl w:val="nil"/>
            </w:tcBorders>
            <w:shd w:val="clear" w:color="auto" w:fill="auto"/>
            <w:noWrap/>
            <w:vAlign w:val="center"/>
          </w:tcPr>
          <w:p w14:paraId="1EDA74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8A6B7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523" w:type="pct"/>
            <w:tcBorders>
              <w:tl2br w:val="nil"/>
              <w:tr2bl w:val="nil"/>
            </w:tcBorders>
            <w:shd w:val="clear" w:color="auto" w:fill="FFFFFF"/>
            <w:vAlign w:val="center"/>
          </w:tcPr>
          <w:p w14:paraId="0C55F7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1038" w:type="pct"/>
            <w:tcBorders>
              <w:tl2br w:val="nil"/>
              <w:tr2bl w:val="nil"/>
            </w:tcBorders>
            <w:shd w:val="clear" w:color="auto" w:fill="auto"/>
            <w:vAlign w:val="center"/>
          </w:tcPr>
          <w:p w14:paraId="19B602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漂河镇</w:t>
            </w:r>
          </w:p>
        </w:tc>
        <w:tc>
          <w:tcPr>
            <w:tcW w:w="1540" w:type="pct"/>
            <w:tcBorders>
              <w:tl2br w:val="nil"/>
              <w:tr2bl w:val="nil"/>
            </w:tcBorders>
            <w:shd w:val="clear" w:color="auto" w:fill="auto"/>
            <w:vAlign w:val="center"/>
          </w:tcPr>
          <w:p w14:paraId="5A11BF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东升村</w:t>
            </w:r>
          </w:p>
        </w:tc>
        <w:tc>
          <w:tcPr>
            <w:tcW w:w="1897" w:type="pct"/>
            <w:tcBorders>
              <w:tl2br w:val="nil"/>
              <w:tr2bl w:val="nil"/>
            </w:tcBorders>
            <w:shd w:val="clear" w:color="auto" w:fill="auto"/>
            <w:noWrap/>
            <w:vAlign w:val="center"/>
          </w:tcPr>
          <w:p w14:paraId="66AD72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9506D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trPr>
        <w:tc>
          <w:tcPr>
            <w:tcW w:w="523" w:type="pct"/>
            <w:tcBorders>
              <w:tl2br w:val="nil"/>
              <w:tr2bl w:val="nil"/>
            </w:tcBorders>
            <w:shd w:val="clear" w:color="auto" w:fill="FFFFFF"/>
            <w:vAlign w:val="center"/>
          </w:tcPr>
          <w:p w14:paraId="6B0D94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1038" w:type="pct"/>
            <w:tcBorders>
              <w:tl2br w:val="nil"/>
              <w:tr2bl w:val="nil"/>
            </w:tcBorders>
            <w:shd w:val="clear" w:color="auto" w:fill="auto"/>
            <w:vAlign w:val="center"/>
          </w:tcPr>
          <w:p w14:paraId="281497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1540" w:type="pct"/>
            <w:tcBorders>
              <w:tl2br w:val="nil"/>
              <w:tr2bl w:val="nil"/>
            </w:tcBorders>
            <w:shd w:val="clear" w:color="auto" w:fill="auto"/>
            <w:vAlign w:val="center"/>
          </w:tcPr>
          <w:p w14:paraId="7A420F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八里堡村</w:t>
            </w:r>
          </w:p>
        </w:tc>
        <w:tc>
          <w:tcPr>
            <w:tcW w:w="1897" w:type="pct"/>
            <w:tcBorders>
              <w:tl2br w:val="nil"/>
              <w:tr2bl w:val="nil"/>
            </w:tcBorders>
            <w:shd w:val="clear" w:color="auto" w:fill="auto"/>
            <w:noWrap/>
            <w:vAlign w:val="center"/>
          </w:tcPr>
          <w:p w14:paraId="5C9EC7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654D88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trPr>
        <w:tc>
          <w:tcPr>
            <w:tcW w:w="523" w:type="pct"/>
            <w:tcBorders>
              <w:tl2br w:val="nil"/>
              <w:tr2bl w:val="nil"/>
            </w:tcBorders>
            <w:shd w:val="clear" w:color="auto" w:fill="FFFFFF"/>
            <w:vAlign w:val="center"/>
          </w:tcPr>
          <w:p w14:paraId="606F85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1038" w:type="pct"/>
            <w:tcBorders>
              <w:tl2br w:val="nil"/>
              <w:tr2bl w:val="nil"/>
            </w:tcBorders>
            <w:shd w:val="clear" w:color="auto" w:fill="auto"/>
            <w:vAlign w:val="center"/>
          </w:tcPr>
          <w:p w14:paraId="0B5188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1540" w:type="pct"/>
            <w:tcBorders>
              <w:tl2br w:val="nil"/>
              <w:tr2bl w:val="nil"/>
            </w:tcBorders>
            <w:shd w:val="clear" w:color="auto" w:fill="auto"/>
            <w:vAlign w:val="center"/>
          </w:tcPr>
          <w:p w14:paraId="1B31D7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二河村</w:t>
            </w:r>
          </w:p>
        </w:tc>
        <w:tc>
          <w:tcPr>
            <w:tcW w:w="1897" w:type="pct"/>
            <w:tcBorders>
              <w:tl2br w:val="nil"/>
              <w:tr2bl w:val="nil"/>
            </w:tcBorders>
            <w:shd w:val="clear" w:color="auto" w:fill="auto"/>
            <w:noWrap/>
            <w:vAlign w:val="center"/>
          </w:tcPr>
          <w:p w14:paraId="0099D0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3D40F1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0" w:hRule="atLeast"/>
        </w:trPr>
        <w:tc>
          <w:tcPr>
            <w:tcW w:w="523" w:type="pct"/>
            <w:tcBorders>
              <w:tl2br w:val="nil"/>
              <w:tr2bl w:val="nil"/>
            </w:tcBorders>
            <w:shd w:val="clear" w:color="auto" w:fill="FFFFFF"/>
            <w:vAlign w:val="center"/>
          </w:tcPr>
          <w:p w14:paraId="4C7ABC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1038" w:type="pct"/>
            <w:tcBorders>
              <w:tl2br w:val="nil"/>
              <w:tr2bl w:val="nil"/>
            </w:tcBorders>
            <w:shd w:val="clear" w:color="auto" w:fill="auto"/>
            <w:vAlign w:val="center"/>
          </w:tcPr>
          <w:p w14:paraId="3AD7B1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1540" w:type="pct"/>
            <w:tcBorders>
              <w:tl2br w:val="nil"/>
              <w:tr2bl w:val="nil"/>
            </w:tcBorders>
            <w:shd w:val="clear" w:color="auto" w:fill="auto"/>
            <w:vAlign w:val="center"/>
          </w:tcPr>
          <w:p w14:paraId="2376BC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静安村</w:t>
            </w:r>
          </w:p>
        </w:tc>
        <w:tc>
          <w:tcPr>
            <w:tcW w:w="1897" w:type="pct"/>
            <w:tcBorders>
              <w:tl2br w:val="nil"/>
              <w:tr2bl w:val="nil"/>
            </w:tcBorders>
            <w:shd w:val="clear" w:color="auto" w:fill="auto"/>
            <w:noWrap/>
            <w:vAlign w:val="center"/>
          </w:tcPr>
          <w:p w14:paraId="7EFF27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r w14:paraId="0B663C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trPr>
        <w:tc>
          <w:tcPr>
            <w:tcW w:w="523" w:type="pct"/>
            <w:tcBorders>
              <w:tl2br w:val="nil"/>
              <w:tr2bl w:val="nil"/>
            </w:tcBorders>
            <w:shd w:val="clear" w:color="auto" w:fill="FFFFFF"/>
            <w:vAlign w:val="center"/>
          </w:tcPr>
          <w:p w14:paraId="7AE10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1038" w:type="pct"/>
            <w:tcBorders>
              <w:tl2br w:val="nil"/>
              <w:tr2bl w:val="nil"/>
            </w:tcBorders>
            <w:shd w:val="clear" w:color="auto" w:fill="auto"/>
            <w:vAlign w:val="center"/>
          </w:tcPr>
          <w:p w14:paraId="697F48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前进乡</w:t>
            </w:r>
          </w:p>
        </w:tc>
        <w:tc>
          <w:tcPr>
            <w:tcW w:w="1540" w:type="pct"/>
            <w:tcBorders>
              <w:tl2br w:val="nil"/>
              <w:tr2bl w:val="nil"/>
            </w:tcBorders>
            <w:shd w:val="clear" w:color="auto" w:fill="auto"/>
            <w:vAlign w:val="center"/>
          </w:tcPr>
          <w:p w14:paraId="26F382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北沟村</w:t>
            </w:r>
          </w:p>
        </w:tc>
        <w:tc>
          <w:tcPr>
            <w:tcW w:w="1897" w:type="pct"/>
            <w:tcBorders>
              <w:tl2br w:val="nil"/>
              <w:tr2bl w:val="nil"/>
            </w:tcBorders>
            <w:shd w:val="clear" w:color="auto" w:fill="auto"/>
            <w:noWrap/>
            <w:vAlign w:val="center"/>
          </w:tcPr>
          <w:p w14:paraId="0BE6E3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管控</w:t>
            </w:r>
          </w:p>
        </w:tc>
      </w:tr>
    </w:tbl>
    <w:p w14:paraId="32A09DAF">
      <w:pPr>
        <w:pStyle w:val="3"/>
        <w:rPr>
          <w:rFonts w:hint="eastAsia" w:ascii="仿宋" w:hAnsi="仿宋" w:eastAsia="仿宋" w:cs="仿宋"/>
        </w:rPr>
      </w:pPr>
      <w:bookmarkStart w:id="43" w:name="_Toc182228539"/>
      <w:r>
        <w:rPr>
          <w:rFonts w:hint="eastAsia" w:ascii="仿宋" w:hAnsi="仿宋" w:eastAsia="仿宋" w:cs="仿宋"/>
        </w:rPr>
        <w:t>5.2污水收集系统建设</w:t>
      </w:r>
      <w:bookmarkEnd w:id="43"/>
    </w:p>
    <w:p w14:paraId="6080B772">
      <w:pPr>
        <w:pStyle w:val="4"/>
        <w:rPr>
          <w:rFonts w:hint="eastAsia" w:ascii="仿宋" w:hAnsi="仿宋" w:eastAsia="仿宋" w:cs="仿宋"/>
        </w:rPr>
      </w:pPr>
      <w:bookmarkStart w:id="44" w:name="_Toc182228540"/>
      <w:r>
        <w:rPr>
          <w:rFonts w:hint="eastAsia" w:ascii="仿宋" w:hAnsi="仿宋" w:eastAsia="仿宋" w:cs="仿宋"/>
        </w:rPr>
        <w:t>5.2.1</w:t>
      </w:r>
      <w:r>
        <w:rPr>
          <w:rFonts w:hint="eastAsia" w:ascii="仿宋" w:hAnsi="仿宋" w:eastAsia="仿宋" w:cs="仿宋"/>
          <w:szCs w:val="28"/>
        </w:rPr>
        <w:t>排水体制与收集方式</w:t>
      </w:r>
      <w:bookmarkEnd w:id="44"/>
    </w:p>
    <w:p w14:paraId="6220C3F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排水体制的选择是排水系统规划中的首要问题</w:t>
      </w:r>
      <w:r>
        <w:rPr>
          <w:rFonts w:hint="eastAsia" w:ascii="仿宋" w:hAnsi="仿宋" w:eastAsia="仿宋" w:cs="仿宋"/>
          <w:sz w:val="28"/>
          <w:szCs w:val="28"/>
          <w:lang w:eastAsia="zh-CN"/>
        </w:rPr>
        <w:t>，</w:t>
      </w:r>
      <w:r>
        <w:rPr>
          <w:rFonts w:hint="eastAsia" w:ascii="仿宋" w:hAnsi="仿宋" w:eastAsia="仿宋" w:cs="仿宋"/>
          <w:sz w:val="28"/>
          <w:szCs w:val="28"/>
        </w:rPr>
        <w:t>其影响排水系统的设计、施工、维护和管理</w:t>
      </w:r>
      <w:r>
        <w:rPr>
          <w:rFonts w:hint="eastAsia" w:ascii="仿宋" w:hAnsi="仿宋" w:eastAsia="仿宋" w:cs="仿宋"/>
          <w:sz w:val="28"/>
          <w:szCs w:val="28"/>
          <w:lang w:eastAsia="zh-CN"/>
        </w:rPr>
        <w:t>，</w:t>
      </w:r>
      <w:r>
        <w:rPr>
          <w:rFonts w:hint="eastAsia" w:ascii="仿宋" w:hAnsi="仿宋" w:eastAsia="仿宋" w:cs="仿宋"/>
          <w:sz w:val="28"/>
          <w:szCs w:val="28"/>
        </w:rPr>
        <w:t>对规划区和环境保护也影响深远</w:t>
      </w:r>
      <w:r>
        <w:rPr>
          <w:rFonts w:hint="eastAsia" w:ascii="仿宋" w:hAnsi="仿宋" w:eastAsia="仿宋" w:cs="仿宋"/>
          <w:sz w:val="28"/>
          <w:szCs w:val="28"/>
          <w:lang w:eastAsia="zh-CN"/>
        </w:rPr>
        <w:t>，</w:t>
      </w:r>
      <w:r>
        <w:rPr>
          <w:rFonts w:hint="eastAsia" w:ascii="仿宋" w:hAnsi="仿宋" w:eastAsia="仿宋" w:cs="仿宋"/>
          <w:sz w:val="28"/>
          <w:szCs w:val="28"/>
        </w:rPr>
        <w:t>同时也影响排水系统工程的总投资、初期投资和运行管理费用。一般应根据总体规划、环境保护的要求、原有排水设施、水环境容量、地形、气候条件</w:t>
      </w:r>
      <w:r>
        <w:rPr>
          <w:rFonts w:hint="eastAsia" w:ascii="仿宋" w:hAnsi="仿宋" w:eastAsia="仿宋" w:cs="仿宋"/>
          <w:sz w:val="28"/>
          <w:szCs w:val="28"/>
          <w:lang w:eastAsia="zh-CN"/>
        </w:rPr>
        <w:t>，</w:t>
      </w:r>
      <w:r>
        <w:rPr>
          <w:rFonts w:hint="eastAsia" w:ascii="仿宋" w:hAnsi="仿宋" w:eastAsia="仿宋" w:cs="仿宋"/>
          <w:sz w:val="28"/>
          <w:szCs w:val="28"/>
        </w:rPr>
        <w:t>从全局出发综合考虑。排水体制分为合流制和分流制两种形式。</w:t>
      </w:r>
    </w:p>
    <w:p w14:paraId="4E990E2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将生活污水、工业废水和雨水混合在一个管渠内的排出系统成为合流制。合流制又分为直排式合流制和截流式合流制两种。前者是混合污水不经任何处理和利用就直接排放水体</w:t>
      </w:r>
      <w:r>
        <w:rPr>
          <w:rFonts w:hint="eastAsia" w:ascii="仿宋" w:hAnsi="仿宋" w:eastAsia="仿宋" w:cs="仿宋"/>
          <w:sz w:val="28"/>
          <w:szCs w:val="28"/>
          <w:lang w:eastAsia="zh-CN"/>
        </w:rPr>
        <w:t>，</w:t>
      </w:r>
      <w:r>
        <w:rPr>
          <w:rFonts w:hint="eastAsia" w:ascii="仿宋" w:hAnsi="仿宋" w:eastAsia="仿宋" w:cs="仿宋"/>
          <w:sz w:val="28"/>
          <w:szCs w:val="28"/>
        </w:rPr>
        <w:t>不设置污水处理设施。后者在前者的基础上</w:t>
      </w:r>
      <w:r>
        <w:rPr>
          <w:rFonts w:hint="eastAsia" w:ascii="仿宋" w:hAnsi="仿宋" w:eastAsia="仿宋" w:cs="仿宋"/>
          <w:sz w:val="28"/>
          <w:szCs w:val="28"/>
          <w:lang w:eastAsia="zh-CN"/>
        </w:rPr>
        <w:t>，</w:t>
      </w:r>
      <w:r>
        <w:rPr>
          <w:rFonts w:hint="eastAsia" w:ascii="仿宋" w:hAnsi="仿宋" w:eastAsia="仿宋" w:cs="仿宋"/>
          <w:sz w:val="28"/>
          <w:szCs w:val="28"/>
        </w:rPr>
        <w:t>修建截流干管</w:t>
      </w:r>
      <w:r>
        <w:rPr>
          <w:rFonts w:hint="eastAsia" w:ascii="仿宋" w:hAnsi="仿宋" w:eastAsia="仿宋" w:cs="仿宋"/>
          <w:sz w:val="28"/>
          <w:szCs w:val="28"/>
          <w:lang w:eastAsia="zh-CN"/>
        </w:rPr>
        <w:t>，</w:t>
      </w:r>
      <w:r>
        <w:rPr>
          <w:rFonts w:hint="eastAsia" w:ascii="仿宋" w:hAnsi="仿宋" w:eastAsia="仿宋" w:cs="仿宋"/>
          <w:sz w:val="28"/>
          <w:szCs w:val="28"/>
        </w:rPr>
        <w:t>在界流传设置溢流井</w:t>
      </w:r>
      <w:r>
        <w:rPr>
          <w:rFonts w:hint="eastAsia" w:ascii="仿宋" w:hAnsi="仿宋" w:eastAsia="仿宋" w:cs="仿宋"/>
          <w:sz w:val="28"/>
          <w:szCs w:val="28"/>
          <w:lang w:eastAsia="zh-CN"/>
        </w:rPr>
        <w:t>，</w:t>
      </w:r>
      <w:r>
        <w:rPr>
          <w:rFonts w:hint="eastAsia" w:ascii="仿宋" w:hAnsi="仿宋" w:eastAsia="仿宋" w:cs="仿宋"/>
          <w:sz w:val="28"/>
          <w:szCs w:val="28"/>
        </w:rPr>
        <w:t>并设污水处理厂</w:t>
      </w:r>
      <w:r>
        <w:rPr>
          <w:rFonts w:hint="eastAsia" w:ascii="仿宋" w:hAnsi="仿宋" w:eastAsia="仿宋" w:cs="仿宋"/>
          <w:sz w:val="28"/>
          <w:szCs w:val="28"/>
          <w:lang w:eastAsia="zh-CN"/>
        </w:rPr>
        <w:t>，</w:t>
      </w:r>
      <w:r>
        <w:rPr>
          <w:rFonts w:hint="eastAsia" w:ascii="仿宋" w:hAnsi="仿宋" w:eastAsia="仿宋" w:cs="仿宋"/>
          <w:sz w:val="28"/>
          <w:szCs w:val="28"/>
        </w:rPr>
        <w:t>下雨初期和旱季污水全部流入污水处理厂</w:t>
      </w:r>
      <w:r>
        <w:rPr>
          <w:rFonts w:hint="eastAsia" w:ascii="仿宋" w:hAnsi="仿宋" w:eastAsia="仿宋" w:cs="仿宋"/>
          <w:sz w:val="28"/>
          <w:szCs w:val="28"/>
          <w:lang w:eastAsia="zh-CN"/>
        </w:rPr>
        <w:t>，</w:t>
      </w:r>
      <w:r>
        <w:rPr>
          <w:rFonts w:hint="eastAsia" w:ascii="仿宋" w:hAnsi="仿宋" w:eastAsia="仿宋" w:cs="仿宋"/>
          <w:sz w:val="28"/>
          <w:szCs w:val="28"/>
        </w:rPr>
        <w:t>雨量增加时混合污水溢流到水体排出。合流制对水体污染严重</w:t>
      </w:r>
      <w:r>
        <w:rPr>
          <w:rFonts w:hint="eastAsia" w:ascii="仿宋" w:hAnsi="仿宋" w:eastAsia="仿宋" w:cs="仿宋"/>
          <w:sz w:val="28"/>
          <w:szCs w:val="28"/>
          <w:lang w:eastAsia="zh-CN"/>
        </w:rPr>
        <w:t>，</w:t>
      </w:r>
      <w:r>
        <w:rPr>
          <w:rFonts w:hint="eastAsia" w:ascii="仿宋" w:hAnsi="仿宋" w:eastAsia="仿宋" w:cs="仿宋"/>
          <w:sz w:val="28"/>
          <w:szCs w:val="28"/>
        </w:rPr>
        <w:t>不符合当前国家环保政策</w:t>
      </w:r>
      <w:r>
        <w:rPr>
          <w:rFonts w:hint="eastAsia" w:ascii="仿宋" w:hAnsi="仿宋" w:eastAsia="仿宋" w:cs="仿宋"/>
          <w:sz w:val="28"/>
          <w:szCs w:val="28"/>
          <w:lang w:eastAsia="zh-CN"/>
        </w:rPr>
        <w:t>，</w:t>
      </w:r>
      <w:r>
        <w:rPr>
          <w:rFonts w:hint="eastAsia" w:ascii="仿宋" w:hAnsi="仿宋" w:eastAsia="仿宋" w:cs="仿宋"/>
          <w:sz w:val="28"/>
          <w:szCs w:val="28"/>
        </w:rPr>
        <w:t>一般不予采用。</w:t>
      </w:r>
    </w:p>
    <w:p w14:paraId="4700DCA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分流制是将生活污水、工业废水和雨水分布在两个或两个以上各自独立的管区内排出的系统。分流制分为不完全分流制和完全分流制。不完全分流制是建立完整的污水系统</w:t>
      </w:r>
      <w:r>
        <w:rPr>
          <w:rFonts w:hint="eastAsia" w:ascii="仿宋" w:hAnsi="仿宋" w:eastAsia="仿宋" w:cs="仿宋"/>
          <w:sz w:val="28"/>
          <w:szCs w:val="28"/>
          <w:lang w:eastAsia="zh-CN"/>
        </w:rPr>
        <w:t>，</w:t>
      </w:r>
      <w:r>
        <w:rPr>
          <w:rFonts w:hint="eastAsia" w:ascii="仿宋" w:hAnsi="仿宋" w:eastAsia="仿宋" w:cs="仿宋"/>
          <w:sz w:val="28"/>
          <w:szCs w:val="28"/>
        </w:rPr>
        <w:t>而雨水采用地表漫流的方式进入不成系统的明沟和小河</w:t>
      </w:r>
      <w:r>
        <w:rPr>
          <w:rFonts w:hint="eastAsia" w:ascii="仿宋" w:hAnsi="仿宋" w:eastAsia="仿宋" w:cs="仿宋"/>
          <w:sz w:val="28"/>
          <w:szCs w:val="28"/>
          <w:lang w:eastAsia="zh-CN"/>
        </w:rPr>
        <w:t>，</w:t>
      </w:r>
      <w:r>
        <w:rPr>
          <w:rFonts w:hint="eastAsia" w:ascii="仿宋" w:hAnsi="仿宋" w:eastAsia="仿宋" w:cs="仿宋"/>
          <w:sz w:val="28"/>
          <w:szCs w:val="28"/>
        </w:rPr>
        <w:t>一般适用于发展中地区</w:t>
      </w:r>
      <w:r>
        <w:rPr>
          <w:rFonts w:hint="eastAsia" w:ascii="仿宋" w:hAnsi="仿宋" w:eastAsia="仿宋" w:cs="仿宋"/>
          <w:sz w:val="28"/>
          <w:szCs w:val="28"/>
          <w:lang w:eastAsia="zh-CN"/>
        </w:rPr>
        <w:t>，</w:t>
      </w:r>
      <w:r>
        <w:rPr>
          <w:rFonts w:hint="eastAsia" w:ascii="仿宋" w:hAnsi="仿宋" w:eastAsia="仿宋" w:cs="仿宋"/>
          <w:sz w:val="28"/>
          <w:szCs w:val="28"/>
        </w:rPr>
        <w:t>可以分期建设节约投资。完全分流制将工业废水、生活污水送至污水处理厂处理后排放或利用</w:t>
      </w:r>
      <w:r>
        <w:rPr>
          <w:rFonts w:hint="eastAsia" w:ascii="仿宋" w:hAnsi="仿宋" w:eastAsia="仿宋" w:cs="仿宋"/>
          <w:sz w:val="28"/>
          <w:szCs w:val="28"/>
          <w:lang w:eastAsia="zh-CN"/>
        </w:rPr>
        <w:t>，</w:t>
      </w:r>
      <w:r>
        <w:rPr>
          <w:rFonts w:hint="eastAsia" w:ascii="仿宋" w:hAnsi="仿宋" w:eastAsia="仿宋" w:cs="仿宋"/>
          <w:sz w:val="28"/>
          <w:szCs w:val="28"/>
        </w:rPr>
        <w:t>雨水和部分工业较洁净废水就近排放。该体制卫生条件好</w:t>
      </w:r>
      <w:r>
        <w:rPr>
          <w:rFonts w:hint="eastAsia" w:ascii="仿宋" w:hAnsi="仿宋" w:eastAsia="仿宋" w:cs="仿宋"/>
          <w:sz w:val="28"/>
          <w:szCs w:val="28"/>
          <w:lang w:eastAsia="zh-CN"/>
        </w:rPr>
        <w:t>，</w:t>
      </w:r>
      <w:r>
        <w:rPr>
          <w:rFonts w:hint="eastAsia" w:ascii="仿宋" w:hAnsi="仿宋" w:eastAsia="仿宋" w:cs="仿宋"/>
          <w:sz w:val="28"/>
          <w:szCs w:val="28"/>
        </w:rPr>
        <w:t>新建的城市、工业区和开发区</w:t>
      </w:r>
      <w:r>
        <w:rPr>
          <w:rFonts w:hint="eastAsia" w:ascii="仿宋" w:hAnsi="仿宋" w:eastAsia="仿宋" w:cs="仿宋"/>
          <w:sz w:val="28"/>
          <w:szCs w:val="28"/>
          <w:lang w:eastAsia="zh-CN"/>
        </w:rPr>
        <w:t>，</w:t>
      </w:r>
      <w:r>
        <w:rPr>
          <w:rFonts w:hint="eastAsia" w:ascii="仿宋" w:hAnsi="仿宋" w:eastAsia="仿宋" w:cs="仿宋"/>
          <w:sz w:val="28"/>
          <w:szCs w:val="28"/>
        </w:rPr>
        <w:t>一般采用该体制。</w:t>
      </w:r>
    </w:p>
    <w:p w14:paraId="3C6E1240">
      <w:pPr>
        <w:spacing w:line="360" w:lineRule="auto"/>
        <w:ind w:firstLine="560" w:firstLineChars="200"/>
        <w:rPr>
          <w:rFonts w:hint="eastAsia" w:ascii="仿宋" w:hAnsi="仿宋" w:eastAsia="仿宋" w:cs="仿宋"/>
          <w:b w:val="0"/>
          <w:bCs/>
          <w:i w:val="0"/>
          <w:iCs/>
          <w:sz w:val="28"/>
        </w:rPr>
      </w:pPr>
      <w:r>
        <w:rPr>
          <w:rFonts w:hint="eastAsia" w:ascii="仿宋" w:hAnsi="仿宋" w:eastAsia="仿宋" w:cs="仿宋"/>
          <w:b w:val="0"/>
          <w:bCs/>
          <w:i w:val="0"/>
          <w:iCs/>
          <w:sz w:val="28"/>
        </w:rPr>
        <w:t>本次规划为进行污水集中收集、集中处理的行政村应采用完全分流制。避免由于雨水的混入</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短时内增大水量对污水处理设施的正常运行造成冲击；避免由于雨水的混入</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导致收集池清运频次增加</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造成不必要的人力物力投入加大</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或造成收集池内污水外溢</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对其周边环境质量及人群健康产生影响。</w:t>
      </w:r>
    </w:p>
    <w:p w14:paraId="4BD7BE8E">
      <w:pPr>
        <w:spacing w:line="360" w:lineRule="auto"/>
        <w:ind w:firstLine="560" w:firstLineChars="200"/>
        <w:rPr>
          <w:rFonts w:hint="eastAsia" w:ascii="仿宋" w:hAnsi="仿宋" w:eastAsia="仿宋" w:cs="仿宋"/>
          <w:b/>
          <w:i/>
          <w:sz w:val="28"/>
          <w:szCs w:val="28"/>
        </w:rPr>
      </w:pPr>
      <w:r>
        <w:rPr>
          <w:rFonts w:hint="eastAsia" w:ascii="仿宋" w:hAnsi="仿宋" w:eastAsia="仿宋" w:cs="仿宋"/>
          <w:b w:val="0"/>
          <w:bCs/>
          <w:i w:val="0"/>
          <w:iCs/>
          <w:sz w:val="28"/>
          <w:szCs w:val="28"/>
        </w:rPr>
        <w:t>本次规划直接纳入城镇污水管网的行政村</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针对农村生活污水不同时段水量波动大的特点</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可采取单户或多户建设化粪池</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尽量将每户的污水统一排放至一处</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最终汇入市政污水管网</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避免后期运行时收不到水或收集水量较少的情况。</w:t>
      </w:r>
    </w:p>
    <w:p w14:paraId="134D65BE">
      <w:pPr>
        <w:pStyle w:val="4"/>
        <w:rPr>
          <w:rFonts w:hint="eastAsia" w:ascii="仿宋" w:hAnsi="仿宋" w:eastAsia="仿宋" w:cs="仿宋"/>
        </w:rPr>
      </w:pPr>
      <w:bookmarkStart w:id="45" w:name="_Toc182228541"/>
      <w:r>
        <w:rPr>
          <w:rFonts w:hint="eastAsia" w:ascii="仿宋" w:hAnsi="仿宋" w:eastAsia="仿宋" w:cs="仿宋"/>
        </w:rPr>
        <w:t>5.2.2污水管线规划</w:t>
      </w:r>
      <w:bookmarkEnd w:id="45"/>
    </w:p>
    <w:p w14:paraId="4611E5A6">
      <w:pPr>
        <w:spacing w:line="360" w:lineRule="auto"/>
        <w:ind w:firstLine="560" w:firstLineChars="200"/>
        <w:rPr>
          <w:rFonts w:hint="eastAsia" w:ascii="仿宋" w:hAnsi="仿宋" w:eastAsia="仿宋" w:cs="仿宋"/>
          <w:sz w:val="28"/>
        </w:rPr>
      </w:pPr>
      <w:r>
        <w:rPr>
          <w:rFonts w:hint="eastAsia" w:ascii="仿宋" w:hAnsi="仿宋" w:eastAsia="仿宋" w:cs="仿宋"/>
          <w:sz w:val="28"/>
        </w:rPr>
        <w:t>1、管线布置原则</w:t>
      </w:r>
    </w:p>
    <w:p w14:paraId="7D75C361">
      <w:pPr>
        <w:spacing w:line="360" w:lineRule="auto"/>
        <w:ind w:firstLine="560" w:firstLineChars="200"/>
        <w:rPr>
          <w:rFonts w:hint="eastAsia" w:ascii="仿宋" w:hAnsi="仿宋" w:eastAsia="仿宋" w:cs="仿宋"/>
          <w:sz w:val="28"/>
        </w:rPr>
      </w:pPr>
      <w:r>
        <w:rPr>
          <w:rFonts w:hint="eastAsia" w:ascii="仿宋" w:hAnsi="仿宋" w:eastAsia="仿宋" w:cs="仿宋"/>
          <w:sz w:val="28"/>
        </w:rPr>
        <w:t>（1）相互协调性原则：应符合镇区总体规划的相关要求</w:t>
      </w:r>
      <w:r>
        <w:rPr>
          <w:rFonts w:hint="eastAsia" w:ascii="仿宋" w:hAnsi="仿宋" w:eastAsia="仿宋" w:cs="仿宋"/>
          <w:sz w:val="28"/>
          <w:lang w:eastAsia="zh-CN"/>
        </w:rPr>
        <w:t>，</w:t>
      </w:r>
      <w:r>
        <w:rPr>
          <w:rFonts w:hint="eastAsia" w:ascii="仿宋" w:hAnsi="仿宋" w:eastAsia="仿宋" w:cs="仿宋"/>
          <w:sz w:val="28"/>
        </w:rPr>
        <w:t>并应与镇区和工业企业的其他单项工程建设密切配合</w:t>
      </w:r>
      <w:r>
        <w:rPr>
          <w:rFonts w:hint="eastAsia" w:ascii="仿宋" w:hAnsi="仿宋" w:eastAsia="仿宋" w:cs="仿宋"/>
          <w:sz w:val="28"/>
          <w:lang w:eastAsia="zh-CN"/>
        </w:rPr>
        <w:t>，</w:t>
      </w:r>
      <w:r>
        <w:rPr>
          <w:rFonts w:hint="eastAsia" w:ascii="仿宋" w:hAnsi="仿宋" w:eastAsia="仿宋" w:cs="仿宋"/>
          <w:sz w:val="28"/>
        </w:rPr>
        <w:t>互相协调。</w:t>
      </w:r>
    </w:p>
    <w:p w14:paraId="117F8357">
      <w:pPr>
        <w:spacing w:line="360" w:lineRule="auto"/>
        <w:ind w:firstLine="560" w:firstLineChars="200"/>
        <w:rPr>
          <w:rFonts w:hint="eastAsia" w:ascii="仿宋" w:hAnsi="仿宋" w:eastAsia="仿宋" w:cs="仿宋"/>
          <w:sz w:val="28"/>
        </w:rPr>
      </w:pPr>
      <w:r>
        <w:rPr>
          <w:rFonts w:hint="eastAsia" w:ascii="仿宋" w:hAnsi="仿宋" w:eastAsia="仿宋" w:cs="仿宋"/>
          <w:sz w:val="28"/>
        </w:rPr>
        <w:t>（2）整体性规划：排水区域内还需考虑到供水和防洪问题</w:t>
      </w:r>
      <w:r>
        <w:rPr>
          <w:rFonts w:hint="eastAsia" w:ascii="仿宋" w:hAnsi="仿宋" w:eastAsia="仿宋" w:cs="仿宋"/>
          <w:sz w:val="28"/>
          <w:lang w:eastAsia="zh-CN"/>
        </w:rPr>
        <w:t>，</w:t>
      </w:r>
      <w:r>
        <w:rPr>
          <w:rFonts w:hint="eastAsia" w:ascii="仿宋" w:hAnsi="仿宋" w:eastAsia="仿宋" w:cs="仿宋"/>
          <w:sz w:val="28"/>
        </w:rPr>
        <w:t>应与供水工程和防洪工程相协调</w:t>
      </w:r>
      <w:r>
        <w:rPr>
          <w:rFonts w:hint="eastAsia" w:ascii="仿宋" w:hAnsi="仿宋" w:eastAsia="仿宋" w:cs="仿宋"/>
          <w:sz w:val="28"/>
          <w:lang w:eastAsia="zh-CN"/>
        </w:rPr>
        <w:t>，</w:t>
      </w:r>
      <w:r>
        <w:rPr>
          <w:rFonts w:hint="eastAsia" w:ascii="仿宋" w:hAnsi="仿宋" w:eastAsia="仿宋" w:cs="仿宋"/>
          <w:sz w:val="28"/>
        </w:rPr>
        <w:t>节省工程投资。</w:t>
      </w:r>
    </w:p>
    <w:p w14:paraId="069E8285">
      <w:pPr>
        <w:spacing w:line="360" w:lineRule="auto"/>
        <w:ind w:firstLine="560" w:firstLineChars="200"/>
        <w:rPr>
          <w:rFonts w:hint="eastAsia" w:ascii="仿宋" w:hAnsi="仿宋" w:eastAsia="仿宋" w:cs="仿宋"/>
          <w:sz w:val="28"/>
        </w:rPr>
      </w:pPr>
      <w:r>
        <w:rPr>
          <w:rFonts w:hint="eastAsia" w:ascii="仿宋" w:hAnsi="仿宋" w:eastAsia="仿宋" w:cs="仿宋"/>
          <w:sz w:val="28"/>
        </w:rPr>
        <w:t>（3）长远规划性原则：应全面考虑、分期实施</w:t>
      </w:r>
      <w:r>
        <w:rPr>
          <w:rFonts w:hint="eastAsia" w:ascii="仿宋" w:hAnsi="仿宋" w:eastAsia="仿宋" w:cs="仿宋"/>
          <w:sz w:val="28"/>
          <w:lang w:eastAsia="zh-CN"/>
        </w:rPr>
        <w:t>，</w:t>
      </w:r>
      <w:r>
        <w:rPr>
          <w:rFonts w:hint="eastAsia" w:ascii="仿宋" w:hAnsi="仿宋" w:eastAsia="仿宋" w:cs="仿宋"/>
          <w:sz w:val="28"/>
        </w:rPr>
        <w:t>以近期建设为主</w:t>
      </w:r>
      <w:r>
        <w:rPr>
          <w:rFonts w:hint="eastAsia" w:ascii="仿宋" w:hAnsi="仿宋" w:eastAsia="仿宋" w:cs="仿宋"/>
          <w:sz w:val="28"/>
          <w:lang w:eastAsia="zh-CN"/>
        </w:rPr>
        <w:t>，</w:t>
      </w:r>
      <w:r>
        <w:rPr>
          <w:rFonts w:hint="eastAsia" w:ascii="仿宋" w:hAnsi="仿宋" w:eastAsia="仿宋" w:cs="仿宋"/>
          <w:sz w:val="28"/>
        </w:rPr>
        <w:t>为长期发展留有接口。</w:t>
      </w:r>
    </w:p>
    <w:p w14:paraId="41185689">
      <w:pPr>
        <w:spacing w:line="360" w:lineRule="auto"/>
        <w:ind w:firstLine="560" w:firstLineChars="200"/>
        <w:rPr>
          <w:rFonts w:hint="eastAsia" w:ascii="仿宋" w:hAnsi="仿宋" w:eastAsia="仿宋" w:cs="仿宋"/>
          <w:sz w:val="28"/>
        </w:rPr>
      </w:pPr>
      <w:r>
        <w:rPr>
          <w:rFonts w:hint="eastAsia" w:ascii="仿宋" w:hAnsi="仿宋" w:eastAsia="仿宋" w:cs="仿宋"/>
          <w:sz w:val="28"/>
        </w:rPr>
        <w:t>（4）经济效益性原则：应从实际出发</w:t>
      </w:r>
      <w:r>
        <w:rPr>
          <w:rFonts w:hint="eastAsia" w:ascii="仿宋" w:hAnsi="仿宋" w:eastAsia="仿宋" w:cs="仿宋"/>
          <w:sz w:val="28"/>
          <w:lang w:eastAsia="zh-CN"/>
        </w:rPr>
        <w:t>，</w:t>
      </w:r>
      <w:r>
        <w:rPr>
          <w:rFonts w:hint="eastAsia" w:ascii="仿宋" w:hAnsi="仿宋" w:eastAsia="仿宋" w:cs="仿宋"/>
          <w:sz w:val="28"/>
        </w:rPr>
        <w:t>最大限度利用现有排水设施</w:t>
      </w:r>
      <w:r>
        <w:rPr>
          <w:rFonts w:hint="eastAsia" w:ascii="仿宋" w:hAnsi="仿宋" w:eastAsia="仿宋" w:cs="仿宋"/>
          <w:sz w:val="28"/>
          <w:lang w:eastAsia="zh-CN"/>
        </w:rPr>
        <w:t>，</w:t>
      </w:r>
      <w:r>
        <w:rPr>
          <w:rFonts w:hint="eastAsia" w:ascii="仿宋" w:hAnsi="仿宋" w:eastAsia="仿宋" w:cs="仿宋"/>
          <w:sz w:val="28"/>
        </w:rPr>
        <w:t>在满足环境保护的要求下</w:t>
      </w:r>
      <w:r>
        <w:rPr>
          <w:rFonts w:hint="eastAsia" w:ascii="仿宋" w:hAnsi="仿宋" w:eastAsia="仿宋" w:cs="仿宋"/>
          <w:sz w:val="28"/>
          <w:lang w:eastAsia="zh-CN"/>
        </w:rPr>
        <w:t>，</w:t>
      </w:r>
      <w:r>
        <w:rPr>
          <w:rFonts w:hint="eastAsia" w:ascii="仿宋" w:hAnsi="仿宋" w:eastAsia="仿宋" w:cs="仿宋"/>
          <w:sz w:val="28"/>
        </w:rPr>
        <w:t>通过技术经济比较</w:t>
      </w:r>
      <w:r>
        <w:rPr>
          <w:rFonts w:hint="eastAsia" w:ascii="仿宋" w:hAnsi="仿宋" w:eastAsia="仿宋" w:cs="仿宋"/>
          <w:sz w:val="28"/>
          <w:lang w:eastAsia="zh-CN"/>
        </w:rPr>
        <w:t>，</w:t>
      </w:r>
      <w:r>
        <w:rPr>
          <w:rFonts w:hint="eastAsia" w:ascii="仿宋" w:hAnsi="仿宋" w:eastAsia="仿宋" w:cs="仿宋"/>
          <w:sz w:val="28"/>
        </w:rPr>
        <w:t>确定系统布置方案</w:t>
      </w:r>
      <w:r>
        <w:rPr>
          <w:rFonts w:hint="eastAsia" w:ascii="仿宋" w:hAnsi="仿宋" w:eastAsia="仿宋" w:cs="仿宋"/>
          <w:sz w:val="28"/>
          <w:lang w:eastAsia="zh-CN"/>
        </w:rPr>
        <w:t>，</w:t>
      </w:r>
      <w:r>
        <w:rPr>
          <w:rFonts w:hint="eastAsia" w:ascii="仿宋" w:hAnsi="仿宋" w:eastAsia="仿宋" w:cs="仿宋"/>
          <w:sz w:val="28"/>
        </w:rPr>
        <w:t>使得系统工程投资省、运行成本低。</w:t>
      </w:r>
    </w:p>
    <w:p w14:paraId="7E9A2444">
      <w:pPr>
        <w:spacing w:line="360" w:lineRule="auto"/>
        <w:ind w:firstLine="560" w:firstLineChars="200"/>
        <w:rPr>
          <w:rFonts w:hint="eastAsia" w:ascii="仿宋" w:hAnsi="仿宋" w:eastAsia="仿宋" w:cs="仿宋"/>
          <w:sz w:val="28"/>
        </w:rPr>
      </w:pPr>
      <w:r>
        <w:rPr>
          <w:rFonts w:hint="eastAsia" w:ascii="仿宋" w:hAnsi="仿宋" w:eastAsia="仿宋" w:cs="仿宋"/>
          <w:sz w:val="28"/>
          <w:szCs w:val="28"/>
        </w:rPr>
        <w:t>（5）各项技术指标满足国家、省市的相关标准、规范要求</w:t>
      </w:r>
      <w:r>
        <w:rPr>
          <w:rFonts w:hint="eastAsia" w:ascii="仿宋" w:hAnsi="仿宋" w:eastAsia="仿宋" w:cs="仿宋"/>
          <w:sz w:val="28"/>
          <w:szCs w:val="28"/>
          <w:lang w:eastAsia="zh-CN"/>
        </w:rPr>
        <w:t>，</w:t>
      </w:r>
      <w:r>
        <w:rPr>
          <w:rFonts w:hint="eastAsia" w:ascii="仿宋" w:hAnsi="仿宋" w:eastAsia="仿宋" w:cs="仿宋"/>
          <w:sz w:val="28"/>
          <w:szCs w:val="28"/>
        </w:rPr>
        <w:t>排水设计应体现先进性、科学性、经济性、合理性</w:t>
      </w:r>
      <w:r>
        <w:rPr>
          <w:rFonts w:hint="eastAsia" w:ascii="仿宋" w:hAnsi="仿宋" w:eastAsia="仿宋" w:cs="仿宋"/>
          <w:sz w:val="28"/>
          <w:szCs w:val="28"/>
          <w:lang w:eastAsia="zh-CN"/>
        </w:rPr>
        <w:t>，</w:t>
      </w:r>
      <w:r>
        <w:rPr>
          <w:rFonts w:hint="eastAsia" w:ascii="仿宋" w:hAnsi="仿宋" w:eastAsia="仿宋" w:cs="仿宋"/>
          <w:sz w:val="28"/>
          <w:szCs w:val="28"/>
        </w:rPr>
        <w:t>排水体制采用分流制</w:t>
      </w:r>
      <w:r>
        <w:rPr>
          <w:rFonts w:hint="eastAsia" w:ascii="仿宋" w:hAnsi="仿宋" w:eastAsia="仿宋" w:cs="仿宋"/>
          <w:sz w:val="28"/>
          <w:szCs w:val="28"/>
          <w:lang w:eastAsia="zh-CN"/>
        </w:rPr>
        <w:t>，</w:t>
      </w:r>
      <w:r>
        <w:rPr>
          <w:rFonts w:hint="eastAsia" w:ascii="仿宋" w:hAnsi="仿宋" w:eastAsia="仿宋" w:cs="仿宋"/>
          <w:sz w:val="28"/>
          <w:szCs w:val="28"/>
        </w:rPr>
        <w:t>建立环保、节能和可持续发展的排水方式。</w:t>
      </w:r>
    </w:p>
    <w:p w14:paraId="26DE76E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具体原则如下：</w:t>
      </w:r>
    </w:p>
    <w:p w14:paraId="44485E0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（1）本次规划考虑污水主干管、次干管及支管的敷设。</w:t>
      </w:r>
    </w:p>
    <w:p w14:paraId="70F997E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（2）主干管管径按远期设计流量确定。</w:t>
      </w:r>
    </w:p>
    <w:p w14:paraId="7866FD2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（3）合理确定污水管径和具体走向</w:t>
      </w:r>
      <w:r>
        <w:rPr>
          <w:rFonts w:hint="eastAsia" w:ascii="仿宋" w:hAnsi="仿宋" w:eastAsia="仿宋" w:cs="仿宋"/>
          <w:sz w:val="28"/>
          <w:szCs w:val="28"/>
          <w:lang w:eastAsia="zh-CN"/>
        </w:rPr>
        <w:t>，</w:t>
      </w:r>
      <w:r>
        <w:rPr>
          <w:rFonts w:hint="eastAsia" w:ascii="仿宋" w:hAnsi="仿宋" w:eastAsia="仿宋" w:cs="仿宋"/>
          <w:sz w:val="28"/>
          <w:szCs w:val="28"/>
        </w:rPr>
        <w:t>充分调研农村用水情况</w:t>
      </w:r>
      <w:r>
        <w:rPr>
          <w:rFonts w:hint="eastAsia" w:ascii="仿宋" w:hAnsi="仿宋" w:eastAsia="仿宋" w:cs="仿宋"/>
          <w:sz w:val="28"/>
          <w:szCs w:val="28"/>
          <w:lang w:eastAsia="zh-CN"/>
        </w:rPr>
        <w:t>，</w:t>
      </w:r>
      <w:r>
        <w:rPr>
          <w:rFonts w:hint="eastAsia" w:ascii="仿宋" w:hAnsi="仿宋" w:eastAsia="仿宋" w:cs="仿宋"/>
          <w:sz w:val="28"/>
          <w:szCs w:val="28"/>
        </w:rPr>
        <w:t>科学预测水量</w:t>
      </w:r>
      <w:r>
        <w:rPr>
          <w:rFonts w:hint="eastAsia" w:ascii="仿宋" w:hAnsi="仿宋" w:eastAsia="仿宋" w:cs="仿宋"/>
          <w:sz w:val="28"/>
          <w:szCs w:val="28"/>
          <w:lang w:eastAsia="zh-CN"/>
        </w:rPr>
        <w:t>，</w:t>
      </w:r>
      <w:r>
        <w:rPr>
          <w:rFonts w:hint="eastAsia" w:ascii="仿宋" w:hAnsi="仿宋" w:eastAsia="仿宋" w:cs="仿宋"/>
          <w:sz w:val="28"/>
          <w:szCs w:val="28"/>
        </w:rPr>
        <w:t>污水管网按照最高日最高时流量设计确定管径。</w:t>
      </w:r>
    </w:p>
    <w:p w14:paraId="2791B84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（4）污水管道布置力求符合地势变化</w:t>
      </w:r>
      <w:r>
        <w:rPr>
          <w:rFonts w:hint="eastAsia" w:ascii="仿宋" w:hAnsi="仿宋" w:eastAsia="仿宋" w:cs="仿宋"/>
          <w:sz w:val="28"/>
          <w:szCs w:val="28"/>
          <w:lang w:eastAsia="zh-CN"/>
        </w:rPr>
        <w:t>，</w:t>
      </w:r>
      <w:r>
        <w:rPr>
          <w:rFonts w:hint="eastAsia" w:ascii="仿宋" w:hAnsi="仿宋" w:eastAsia="仿宋" w:cs="仿宋"/>
          <w:sz w:val="28"/>
          <w:szCs w:val="28"/>
        </w:rPr>
        <w:t>顺坡排水</w:t>
      </w:r>
      <w:r>
        <w:rPr>
          <w:rFonts w:hint="eastAsia" w:ascii="仿宋" w:hAnsi="仿宋" w:eastAsia="仿宋" w:cs="仿宋"/>
          <w:sz w:val="28"/>
          <w:szCs w:val="28"/>
          <w:lang w:eastAsia="zh-CN"/>
        </w:rPr>
        <w:t>，</w:t>
      </w:r>
      <w:r>
        <w:rPr>
          <w:rFonts w:hint="eastAsia" w:ascii="仿宋" w:hAnsi="仿宋" w:eastAsia="仿宋" w:cs="仿宋"/>
          <w:sz w:val="28"/>
          <w:szCs w:val="28"/>
        </w:rPr>
        <w:t>减少管道的埋深和管道迂回</w:t>
      </w:r>
      <w:r>
        <w:rPr>
          <w:rFonts w:hint="eastAsia" w:ascii="仿宋" w:hAnsi="仿宋" w:eastAsia="仿宋" w:cs="仿宋"/>
          <w:sz w:val="28"/>
          <w:szCs w:val="28"/>
          <w:lang w:eastAsia="zh-CN"/>
        </w:rPr>
        <w:t>，</w:t>
      </w:r>
      <w:r>
        <w:rPr>
          <w:rFonts w:hint="eastAsia" w:ascii="仿宋" w:hAnsi="仿宋" w:eastAsia="仿宋" w:cs="仿宋"/>
          <w:sz w:val="28"/>
          <w:szCs w:val="28"/>
        </w:rPr>
        <w:t>降低工程造价</w:t>
      </w:r>
      <w:r>
        <w:rPr>
          <w:rFonts w:hint="eastAsia" w:ascii="仿宋" w:hAnsi="仿宋" w:eastAsia="仿宋" w:cs="仿宋"/>
          <w:sz w:val="28"/>
          <w:szCs w:val="28"/>
          <w:lang w:eastAsia="zh-CN"/>
        </w:rPr>
        <w:t>，</w:t>
      </w:r>
      <w:r>
        <w:rPr>
          <w:rFonts w:hint="eastAsia" w:ascii="仿宋" w:hAnsi="仿宋" w:eastAsia="仿宋" w:cs="仿宋"/>
          <w:sz w:val="28"/>
          <w:szCs w:val="28"/>
        </w:rPr>
        <w:t>保证良好的水力条件。</w:t>
      </w:r>
    </w:p>
    <w:p w14:paraId="56A5741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（5）确定合理的污水主干管埋深</w:t>
      </w:r>
      <w:r>
        <w:rPr>
          <w:rFonts w:hint="eastAsia" w:ascii="仿宋" w:hAnsi="仿宋" w:eastAsia="仿宋" w:cs="仿宋"/>
          <w:sz w:val="28"/>
          <w:szCs w:val="28"/>
          <w:lang w:eastAsia="zh-CN"/>
        </w:rPr>
        <w:t>，</w:t>
      </w:r>
      <w:r>
        <w:rPr>
          <w:rFonts w:hint="eastAsia" w:ascii="仿宋" w:hAnsi="仿宋" w:eastAsia="仿宋" w:cs="仿宋"/>
          <w:sz w:val="28"/>
          <w:szCs w:val="28"/>
        </w:rPr>
        <w:t>污水管起端覆土以能保证污水出户管顺利接入</w:t>
      </w:r>
      <w:r>
        <w:rPr>
          <w:rFonts w:hint="eastAsia" w:ascii="仿宋" w:hAnsi="仿宋" w:eastAsia="仿宋" w:cs="仿宋"/>
          <w:sz w:val="28"/>
          <w:szCs w:val="28"/>
          <w:lang w:eastAsia="zh-CN"/>
        </w:rPr>
        <w:t>，</w:t>
      </w:r>
      <w:r>
        <w:rPr>
          <w:rFonts w:hint="eastAsia" w:ascii="仿宋" w:hAnsi="仿宋" w:eastAsia="仿宋" w:cs="仿宋"/>
          <w:sz w:val="28"/>
          <w:szCs w:val="28"/>
        </w:rPr>
        <w:t>并满足与其它管线竖向交叉的需要为原则确定。当污水管道埋深超过6-8m左右时</w:t>
      </w:r>
      <w:r>
        <w:rPr>
          <w:rFonts w:hint="eastAsia" w:ascii="仿宋" w:hAnsi="仿宋" w:eastAsia="仿宋" w:cs="仿宋"/>
          <w:sz w:val="28"/>
          <w:szCs w:val="28"/>
          <w:lang w:eastAsia="zh-CN"/>
        </w:rPr>
        <w:t>，</w:t>
      </w:r>
      <w:r>
        <w:rPr>
          <w:rFonts w:hint="eastAsia" w:ascii="仿宋" w:hAnsi="仿宋" w:eastAsia="仿宋" w:cs="仿宋"/>
          <w:sz w:val="28"/>
          <w:szCs w:val="28"/>
        </w:rPr>
        <w:t>原则上需设置中途提升泵站</w:t>
      </w:r>
      <w:r>
        <w:rPr>
          <w:rFonts w:hint="eastAsia" w:ascii="仿宋" w:hAnsi="仿宋" w:eastAsia="仿宋" w:cs="仿宋"/>
          <w:sz w:val="28"/>
          <w:szCs w:val="28"/>
          <w:lang w:eastAsia="zh-CN"/>
        </w:rPr>
        <w:t>，</w:t>
      </w:r>
      <w:r>
        <w:rPr>
          <w:rFonts w:hint="eastAsia" w:ascii="仿宋" w:hAnsi="仿宋" w:eastAsia="仿宋" w:cs="仿宋"/>
          <w:sz w:val="28"/>
          <w:szCs w:val="28"/>
        </w:rPr>
        <w:t>但泵站数量应尽可能减少。</w:t>
      </w:r>
    </w:p>
    <w:p w14:paraId="054F230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2、污水管网规划</w:t>
      </w:r>
    </w:p>
    <w:p w14:paraId="43650EF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本规划结合地形、地势、污水处理站位置</w:t>
      </w:r>
      <w:r>
        <w:rPr>
          <w:rFonts w:hint="eastAsia" w:ascii="仿宋" w:hAnsi="仿宋" w:eastAsia="仿宋" w:cs="仿宋"/>
          <w:sz w:val="28"/>
          <w:szCs w:val="28"/>
          <w:lang w:eastAsia="zh-CN"/>
        </w:rPr>
        <w:t>，</w:t>
      </w:r>
      <w:r>
        <w:rPr>
          <w:rFonts w:hint="eastAsia" w:ascii="仿宋" w:hAnsi="仿宋" w:eastAsia="仿宋" w:cs="仿宋"/>
          <w:sz w:val="28"/>
          <w:szCs w:val="28"/>
        </w:rPr>
        <w:t>并充分考虑农村污水管道易堵塞的特点</w:t>
      </w:r>
      <w:r>
        <w:rPr>
          <w:rFonts w:hint="eastAsia" w:ascii="仿宋" w:hAnsi="仿宋" w:eastAsia="仿宋" w:cs="仿宋"/>
          <w:sz w:val="28"/>
          <w:szCs w:val="28"/>
          <w:lang w:eastAsia="zh-CN"/>
        </w:rPr>
        <w:t>，</w:t>
      </w:r>
      <w:r>
        <w:rPr>
          <w:rFonts w:hint="eastAsia" w:ascii="仿宋" w:hAnsi="仿宋" w:eastAsia="仿宋" w:cs="仿宋"/>
          <w:sz w:val="28"/>
          <w:szCs w:val="28"/>
        </w:rPr>
        <w:t>管网检修清淤困难等因素。设置污水收集主管线、次主管线及接户管线。污水管尽量采用重力流设计</w:t>
      </w:r>
      <w:r>
        <w:rPr>
          <w:rFonts w:hint="eastAsia" w:ascii="仿宋" w:hAnsi="仿宋" w:eastAsia="仿宋" w:cs="仿宋"/>
          <w:sz w:val="28"/>
          <w:szCs w:val="28"/>
          <w:lang w:eastAsia="zh-CN"/>
        </w:rPr>
        <w:t>，</w:t>
      </w:r>
      <w:r>
        <w:rPr>
          <w:rFonts w:hint="eastAsia" w:ascii="仿宋" w:hAnsi="仿宋" w:eastAsia="仿宋" w:cs="仿宋"/>
          <w:sz w:val="28"/>
          <w:szCs w:val="28"/>
        </w:rPr>
        <w:t>根据道路竖向标高</w:t>
      </w:r>
      <w:r>
        <w:rPr>
          <w:rFonts w:hint="eastAsia" w:ascii="仿宋" w:hAnsi="仿宋" w:eastAsia="仿宋" w:cs="仿宋"/>
          <w:sz w:val="28"/>
          <w:szCs w:val="28"/>
          <w:lang w:eastAsia="zh-CN"/>
        </w:rPr>
        <w:t>，</w:t>
      </w:r>
      <w:r>
        <w:rPr>
          <w:rFonts w:hint="eastAsia" w:ascii="仿宋" w:hAnsi="仿宋" w:eastAsia="仿宋" w:cs="仿宋"/>
          <w:sz w:val="28"/>
          <w:szCs w:val="28"/>
        </w:rPr>
        <w:t>采用顺坡排放。污水管线敷设以不占用农田耕地为原则</w:t>
      </w:r>
      <w:r>
        <w:rPr>
          <w:rFonts w:hint="eastAsia" w:ascii="仿宋" w:hAnsi="仿宋" w:eastAsia="仿宋" w:cs="仿宋"/>
          <w:sz w:val="28"/>
          <w:szCs w:val="28"/>
          <w:lang w:eastAsia="zh-CN"/>
        </w:rPr>
        <w:t>，</w:t>
      </w:r>
      <w:r>
        <w:rPr>
          <w:rFonts w:hint="eastAsia" w:ascii="仿宋" w:hAnsi="仿宋" w:eastAsia="仿宋" w:cs="仿宋"/>
          <w:sz w:val="28"/>
          <w:szCs w:val="28"/>
        </w:rPr>
        <w:t>一般敷设在村内交通量较少的道路上。</w:t>
      </w:r>
    </w:p>
    <w:p w14:paraId="0E86DDE4">
      <w:pPr>
        <w:pStyle w:val="3"/>
        <w:rPr>
          <w:rFonts w:hint="eastAsia" w:ascii="仿宋" w:hAnsi="仿宋" w:eastAsia="仿宋" w:cs="仿宋"/>
        </w:rPr>
      </w:pPr>
      <w:bookmarkStart w:id="46" w:name="_Toc182228542"/>
      <w:r>
        <w:rPr>
          <w:rFonts w:hint="eastAsia" w:ascii="仿宋" w:hAnsi="仿宋" w:eastAsia="仿宋" w:cs="仿宋"/>
        </w:rPr>
        <w:t>5.3农村生活污水处理技术工艺选择</w:t>
      </w:r>
      <w:bookmarkEnd w:id="46"/>
    </w:p>
    <w:p w14:paraId="137B5B3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eastAsia="zh-CN"/>
        </w:rPr>
        <w:t>蛟河市</w:t>
      </w:r>
      <w:r>
        <w:rPr>
          <w:rFonts w:hint="eastAsia" w:ascii="仿宋" w:hAnsi="仿宋" w:eastAsia="仿宋" w:cs="仿宋"/>
          <w:sz w:val="28"/>
          <w:szCs w:val="28"/>
        </w:rPr>
        <w:t>实际情况</w:t>
      </w:r>
      <w:r>
        <w:rPr>
          <w:rFonts w:hint="eastAsia" w:ascii="仿宋" w:hAnsi="仿宋" w:eastAsia="仿宋" w:cs="仿宋"/>
          <w:sz w:val="28"/>
          <w:szCs w:val="28"/>
          <w:lang w:eastAsia="zh-CN"/>
        </w:rPr>
        <w:t>，</w:t>
      </w:r>
      <w:r>
        <w:rPr>
          <w:rFonts w:hint="eastAsia" w:ascii="仿宋" w:hAnsi="仿宋" w:eastAsia="仿宋" w:cs="仿宋"/>
          <w:sz w:val="28"/>
          <w:szCs w:val="28"/>
        </w:rPr>
        <w:t>全市共规划建设</w:t>
      </w:r>
      <w:r>
        <w:rPr>
          <w:rFonts w:hint="eastAsia" w:ascii="仿宋" w:hAnsi="仿宋" w:eastAsia="仿宋" w:cs="仿宋"/>
          <w:sz w:val="28"/>
          <w:szCs w:val="28"/>
          <w:lang w:val="en-US" w:eastAsia="zh-CN"/>
        </w:rPr>
        <w:t>3</w:t>
      </w:r>
      <w:r>
        <w:rPr>
          <w:rFonts w:hint="eastAsia" w:ascii="仿宋" w:hAnsi="仿宋" w:eastAsia="仿宋" w:cs="仿宋"/>
          <w:sz w:val="28"/>
          <w:szCs w:val="28"/>
        </w:rPr>
        <w:t>个村级污水处理站。</w:t>
      </w:r>
      <w:r>
        <w:rPr>
          <w:rFonts w:hint="eastAsia" w:ascii="仿宋" w:hAnsi="仿宋" w:eastAsia="仿宋" w:cs="仿宋"/>
          <w:sz w:val="28"/>
          <w:szCs w:val="28"/>
          <w:lang w:val="en-US" w:eastAsia="zh-CN"/>
        </w:rPr>
        <w:t>12</w:t>
      </w:r>
      <w:r>
        <w:rPr>
          <w:rFonts w:hint="eastAsia" w:ascii="仿宋" w:hAnsi="仿宋" w:eastAsia="仿宋" w:cs="仿宋"/>
          <w:sz w:val="28"/>
          <w:szCs w:val="28"/>
        </w:rPr>
        <w:t>个行政村采用集中收集、集中治理措施</w:t>
      </w:r>
      <w:r>
        <w:rPr>
          <w:rFonts w:hint="eastAsia" w:ascii="仿宋" w:hAnsi="仿宋" w:eastAsia="仿宋" w:cs="仿宋"/>
          <w:sz w:val="28"/>
          <w:szCs w:val="28"/>
          <w:lang w:eastAsia="zh-CN"/>
        </w:rPr>
        <w:t>，</w:t>
      </w:r>
      <w:r>
        <w:rPr>
          <w:rFonts w:hint="eastAsia" w:ascii="仿宋" w:hAnsi="仿宋" w:eastAsia="仿宋" w:cs="仿宋"/>
          <w:sz w:val="28"/>
          <w:szCs w:val="28"/>
        </w:rPr>
        <w:t>其余村庄采用改造新型农村旱厕的模式进行治理或者进行管控管理。</w:t>
      </w:r>
    </w:p>
    <w:p w14:paraId="63F14751">
      <w:pPr>
        <w:pStyle w:val="4"/>
        <w:rPr>
          <w:rFonts w:hint="eastAsia" w:ascii="仿宋" w:hAnsi="仿宋" w:eastAsia="仿宋" w:cs="仿宋"/>
        </w:rPr>
      </w:pPr>
      <w:bookmarkStart w:id="47" w:name="_Toc182228543"/>
      <w:r>
        <w:rPr>
          <w:rFonts w:hint="eastAsia" w:ascii="仿宋" w:hAnsi="仿宋" w:eastAsia="仿宋" w:cs="仿宋"/>
        </w:rPr>
        <w:t>5.3.1污水处理工艺选用原则</w:t>
      </w:r>
      <w:bookmarkEnd w:id="47"/>
    </w:p>
    <w:p w14:paraId="00B4DA4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1、应选择运行可靠、操作简便、经济适用、低能耗、可调节性强的技术路线</w:t>
      </w:r>
      <w:r>
        <w:rPr>
          <w:rFonts w:hint="eastAsia" w:ascii="仿宋" w:hAnsi="仿宋" w:eastAsia="仿宋" w:cs="仿宋"/>
          <w:sz w:val="28"/>
          <w:szCs w:val="28"/>
          <w:lang w:eastAsia="zh-CN"/>
        </w:rPr>
        <w:t>，</w:t>
      </w:r>
      <w:r>
        <w:rPr>
          <w:rFonts w:hint="eastAsia" w:ascii="仿宋" w:hAnsi="仿宋" w:eastAsia="仿宋" w:cs="仿宋"/>
          <w:sz w:val="28"/>
          <w:szCs w:val="28"/>
        </w:rPr>
        <w:t>提高抗冲击负荷能力</w:t>
      </w:r>
      <w:r>
        <w:rPr>
          <w:rFonts w:hint="eastAsia" w:ascii="仿宋" w:hAnsi="仿宋" w:eastAsia="仿宋" w:cs="仿宋"/>
          <w:sz w:val="28"/>
          <w:szCs w:val="28"/>
          <w:lang w:eastAsia="zh-CN"/>
        </w:rPr>
        <w:t>，</w:t>
      </w:r>
      <w:r>
        <w:rPr>
          <w:rFonts w:hint="eastAsia" w:ascii="仿宋" w:hAnsi="仿宋" w:eastAsia="仿宋" w:cs="仿宋"/>
          <w:sz w:val="28"/>
          <w:szCs w:val="28"/>
        </w:rPr>
        <w:t>确保长效稳定运行。通过经济技术比较也可采用更适合当地实际情况的其它工艺。工艺选择时应统筹考虑处理单元的适用条件</w:t>
      </w:r>
      <w:r>
        <w:rPr>
          <w:rFonts w:hint="eastAsia" w:ascii="仿宋" w:hAnsi="仿宋" w:eastAsia="仿宋" w:cs="仿宋"/>
          <w:sz w:val="28"/>
          <w:szCs w:val="28"/>
          <w:lang w:eastAsia="zh-CN"/>
        </w:rPr>
        <w:t>，</w:t>
      </w:r>
      <w:r>
        <w:rPr>
          <w:rFonts w:hint="eastAsia" w:ascii="仿宋" w:hAnsi="仿宋" w:eastAsia="仿宋" w:cs="仿宋"/>
          <w:sz w:val="28"/>
          <w:szCs w:val="28"/>
        </w:rPr>
        <w:t>合理安排组合顺序。</w:t>
      </w:r>
    </w:p>
    <w:p w14:paraId="23D714F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2、污水处理系统的工程处理措施和人工湿地、人工快渗等生态处理措施宜结合或组合使用</w:t>
      </w:r>
      <w:r>
        <w:rPr>
          <w:rFonts w:hint="eastAsia" w:ascii="仿宋" w:hAnsi="仿宋" w:eastAsia="仿宋" w:cs="仿宋"/>
          <w:sz w:val="28"/>
          <w:szCs w:val="28"/>
          <w:lang w:eastAsia="zh-CN"/>
        </w:rPr>
        <w:t>，</w:t>
      </w:r>
      <w:r>
        <w:rPr>
          <w:rFonts w:hint="eastAsia" w:ascii="仿宋" w:hAnsi="仿宋" w:eastAsia="仿宋" w:cs="仿宋"/>
          <w:sz w:val="28"/>
          <w:szCs w:val="28"/>
        </w:rPr>
        <w:t>使处理系统更完善。人工湿地的建设应尽量利用现有自然生态环境</w:t>
      </w:r>
      <w:r>
        <w:rPr>
          <w:rFonts w:hint="eastAsia" w:ascii="仿宋" w:hAnsi="仿宋" w:eastAsia="仿宋" w:cs="仿宋"/>
          <w:sz w:val="28"/>
          <w:szCs w:val="28"/>
          <w:lang w:eastAsia="zh-CN"/>
        </w:rPr>
        <w:t>，</w:t>
      </w:r>
      <w:r>
        <w:rPr>
          <w:rFonts w:hint="eastAsia" w:ascii="仿宋" w:hAnsi="仿宋" w:eastAsia="仿宋" w:cs="仿宋"/>
          <w:sz w:val="28"/>
          <w:szCs w:val="28"/>
        </w:rPr>
        <w:t>避免大规模工程性建设。</w:t>
      </w:r>
    </w:p>
    <w:p w14:paraId="0F840A2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3、处理规模小于500m</w:t>
      </w:r>
      <w:r>
        <w:rPr>
          <w:rFonts w:hint="eastAsia" w:ascii="仿宋" w:hAnsi="仿宋" w:eastAsia="仿宋" w:cs="仿宋"/>
          <w:sz w:val="28"/>
          <w:szCs w:val="28"/>
          <w:vertAlign w:val="superscript"/>
        </w:rPr>
        <w:t>3</w:t>
      </w:r>
      <w:r>
        <w:rPr>
          <w:rFonts w:hint="eastAsia" w:ascii="仿宋" w:hAnsi="仿宋" w:eastAsia="仿宋" w:cs="仿宋"/>
          <w:sz w:val="28"/>
          <w:szCs w:val="28"/>
        </w:rPr>
        <w:t>/d 时可结合实际情况采用一体化设备等多种处理模式。一体化设备应选用成熟稳定可靠的生物处理工艺</w:t>
      </w:r>
      <w:r>
        <w:rPr>
          <w:rFonts w:hint="eastAsia" w:ascii="仿宋" w:hAnsi="仿宋" w:eastAsia="仿宋" w:cs="仿宋"/>
          <w:sz w:val="28"/>
          <w:szCs w:val="28"/>
          <w:lang w:eastAsia="zh-CN"/>
        </w:rPr>
        <w:t>，</w:t>
      </w:r>
      <w:r>
        <w:rPr>
          <w:rFonts w:hint="eastAsia" w:ascii="仿宋" w:hAnsi="仿宋" w:eastAsia="仿宋" w:cs="仿宋"/>
          <w:sz w:val="28"/>
          <w:szCs w:val="28"/>
        </w:rPr>
        <w:t>如A</w:t>
      </w:r>
      <w:r>
        <w:rPr>
          <w:rFonts w:hint="eastAsia" w:ascii="仿宋" w:hAnsi="仿宋" w:eastAsia="仿宋" w:cs="仿宋"/>
          <w:sz w:val="28"/>
          <w:szCs w:val="28"/>
          <w:vertAlign w:val="superscript"/>
        </w:rPr>
        <w:t>2</w:t>
      </w:r>
      <w:r>
        <w:rPr>
          <w:rFonts w:hint="eastAsia" w:ascii="仿宋" w:hAnsi="仿宋" w:eastAsia="仿宋" w:cs="仿宋"/>
          <w:sz w:val="28"/>
          <w:szCs w:val="28"/>
        </w:rPr>
        <w:t>/O</w:t>
      </w:r>
      <w:r>
        <w:rPr>
          <w:rFonts w:hint="eastAsia" w:ascii="仿宋" w:hAnsi="仿宋" w:eastAsia="仿宋" w:cs="仿宋"/>
          <w:sz w:val="28"/>
          <w:szCs w:val="28"/>
          <w:lang w:eastAsia="zh-CN"/>
        </w:rPr>
        <w:t>，</w:t>
      </w:r>
      <w:r>
        <w:rPr>
          <w:rFonts w:hint="eastAsia" w:ascii="仿宋" w:hAnsi="仿宋" w:eastAsia="仿宋" w:cs="仿宋"/>
          <w:sz w:val="28"/>
          <w:szCs w:val="28"/>
        </w:rPr>
        <w:t>生物接触氧化法、SBR法、MBR法等。处理规模大于500m</w:t>
      </w:r>
      <w:r>
        <w:rPr>
          <w:rFonts w:hint="eastAsia" w:ascii="仿宋" w:hAnsi="仿宋" w:eastAsia="仿宋" w:cs="仿宋"/>
          <w:sz w:val="28"/>
          <w:szCs w:val="28"/>
          <w:vertAlign w:val="superscript"/>
        </w:rPr>
        <w:t>3</w:t>
      </w:r>
      <w:r>
        <w:rPr>
          <w:rFonts w:hint="eastAsia" w:ascii="仿宋" w:hAnsi="仿宋" w:eastAsia="仿宋" w:cs="仿宋"/>
          <w:sz w:val="28"/>
          <w:szCs w:val="28"/>
        </w:rPr>
        <w:t>/d 时</w:t>
      </w:r>
      <w:r>
        <w:rPr>
          <w:rFonts w:hint="eastAsia" w:ascii="仿宋" w:hAnsi="仿宋" w:eastAsia="仿宋" w:cs="仿宋"/>
          <w:sz w:val="28"/>
          <w:szCs w:val="28"/>
          <w:lang w:eastAsia="zh-CN"/>
        </w:rPr>
        <w:t>，</w:t>
      </w:r>
      <w:r>
        <w:rPr>
          <w:rFonts w:hint="eastAsia" w:ascii="仿宋" w:hAnsi="仿宋" w:eastAsia="仿宋" w:cs="仿宋"/>
          <w:sz w:val="28"/>
          <w:szCs w:val="28"/>
        </w:rPr>
        <w:t>宜采用土建结构形式的处理设施进行处理。选用设备应充分考虑全过程寿命周期的成本经济合理。</w:t>
      </w:r>
    </w:p>
    <w:p w14:paraId="001A141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4、采用的一体化污水处理设施须达到下列要求：污水处理站工艺应根据当地的排放要求和技术经济条件</w:t>
      </w:r>
      <w:r>
        <w:rPr>
          <w:rFonts w:hint="eastAsia" w:ascii="仿宋" w:hAnsi="仿宋" w:eastAsia="仿宋" w:cs="仿宋"/>
          <w:sz w:val="28"/>
          <w:szCs w:val="28"/>
          <w:lang w:eastAsia="zh-CN"/>
        </w:rPr>
        <w:t>，</w:t>
      </w:r>
      <w:r>
        <w:rPr>
          <w:rFonts w:hint="eastAsia" w:ascii="仿宋" w:hAnsi="仿宋" w:eastAsia="仿宋" w:cs="仿宋"/>
          <w:sz w:val="28"/>
          <w:szCs w:val="28"/>
        </w:rPr>
        <w:t>选取适宜的技术组合；采用的工艺成熟可靠</w:t>
      </w:r>
      <w:r>
        <w:rPr>
          <w:rFonts w:hint="eastAsia" w:ascii="仿宋" w:hAnsi="仿宋" w:eastAsia="仿宋" w:cs="仿宋"/>
          <w:sz w:val="28"/>
          <w:szCs w:val="28"/>
          <w:lang w:eastAsia="zh-CN"/>
        </w:rPr>
        <w:t>，</w:t>
      </w:r>
      <w:r>
        <w:rPr>
          <w:rFonts w:hint="eastAsia" w:ascii="仿宋" w:hAnsi="仿宋" w:eastAsia="仿宋" w:cs="仿宋"/>
          <w:sz w:val="28"/>
          <w:szCs w:val="28"/>
        </w:rPr>
        <w:t>运行稳定</w:t>
      </w:r>
      <w:r>
        <w:rPr>
          <w:rFonts w:hint="eastAsia" w:ascii="仿宋" w:hAnsi="仿宋" w:eastAsia="仿宋" w:cs="仿宋"/>
          <w:sz w:val="28"/>
          <w:szCs w:val="28"/>
          <w:lang w:eastAsia="zh-CN"/>
        </w:rPr>
        <w:t>，</w:t>
      </w:r>
      <w:r>
        <w:rPr>
          <w:rFonts w:hint="eastAsia" w:ascii="仿宋" w:hAnsi="仿宋" w:eastAsia="仿宋" w:cs="仿宋"/>
          <w:sz w:val="28"/>
          <w:szCs w:val="28"/>
        </w:rPr>
        <w:t>出水达标；有已实施的成功案例；没有实际案例工艺的一体化处理设施须先通过当地专家评审论证通过后方可采用。</w:t>
      </w:r>
    </w:p>
    <w:p w14:paraId="472D622C">
      <w:pPr>
        <w:pStyle w:val="4"/>
        <w:rPr>
          <w:rFonts w:hint="eastAsia" w:ascii="仿宋" w:hAnsi="仿宋" w:eastAsia="仿宋" w:cs="仿宋"/>
        </w:rPr>
      </w:pPr>
      <w:bookmarkStart w:id="48" w:name="_Toc182228544"/>
      <w:r>
        <w:rPr>
          <w:rFonts w:hint="eastAsia" w:ascii="仿宋" w:hAnsi="仿宋" w:eastAsia="仿宋" w:cs="仿宋"/>
        </w:rPr>
        <w:t>5.3.2污水处理工艺介绍</w:t>
      </w:r>
      <w:bookmarkEnd w:id="48"/>
    </w:p>
    <w:p w14:paraId="0DC8206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东北地区常年气温较低</w:t>
      </w:r>
      <w:r>
        <w:rPr>
          <w:rFonts w:hint="eastAsia" w:ascii="仿宋" w:hAnsi="仿宋" w:eastAsia="仿宋" w:cs="仿宋"/>
          <w:sz w:val="28"/>
          <w:szCs w:val="28"/>
          <w:lang w:eastAsia="zh-CN"/>
        </w:rPr>
        <w:t>，</w:t>
      </w:r>
      <w:r>
        <w:rPr>
          <w:rFonts w:hint="eastAsia" w:ascii="仿宋" w:hAnsi="仿宋" w:eastAsia="仿宋" w:cs="仿宋"/>
          <w:sz w:val="28"/>
          <w:szCs w:val="28"/>
        </w:rPr>
        <w:t>特别是冬季非常寒冷</w:t>
      </w:r>
      <w:r>
        <w:rPr>
          <w:rFonts w:hint="eastAsia" w:ascii="仿宋" w:hAnsi="仿宋" w:eastAsia="仿宋" w:cs="仿宋"/>
          <w:sz w:val="28"/>
          <w:szCs w:val="28"/>
          <w:lang w:eastAsia="zh-CN"/>
        </w:rPr>
        <w:t>，</w:t>
      </w:r>
      <w:r>
        <w:rPr>
          <w:rFonts w:hint="eastAsia" w:ascii="仿宋" w:hAnsi="仿宋" w:eastAsia="仿宋" w:cs="仿宋"/>
          <w:sz w:val="28"/>
          <w:szCs w:val="28"/>
        </w:rPr>
        <w:t>为保证污水处理效果</w:t>
      </w:r>
      <w:r>
        <w:rPr>
          <w:rFonts w:hint="eastAsia" w:ascii="仿宋" w:hAnsi="仿宋" w:eastAsia="仿宋" w:cs="仿宋"/>
          <w:sz w:val="28"/>
          <w:szCs w:val="28"/>
          <w:lang w:eastAsia="zh-CN"/>
        </w:rPr>
        <w:t>，</w:t>
      </w:r>
      <w:r>
        <w:rPr>
          <w:rFonts w:hint="eastAsia" w:ascii="仿宋" w:hAnsi="仿宋" w:eastAsia="仿宋" w:cs="仿宋"/>
          <w:sz w:val="28"/>
          <w:szCs w:val="28"/>
        </w:rPr>
        <w:t>污水处理设施应考虑保温措施。根据不同经济发展水平及当地环境条件</w:t>
      </w:r>
      <w:r>
        <w:rPr>
          <w:rFonts w:hint="eastAsia" w:ascii="仿宋" w:hAnsi="仿宋" w:eastAsia="仿宋" w:cs="仿宋"/>
          <w:sz w:val="28"/>
          <w:szCs w:val="28"/>
          <w:lang w:eastAsia="zh-CN"/>
        </w:rPr>
        <w:t>，</w:t>
      </w:r>
      <w:r>
        <w:rPr>
          <w:rFonts w:hint="eastAsia" w:ascii="仿宋" w:hAnsi="仿宋" w:eastAsia="仿宋" w:cs="仿宋"/>
          <w:sz w:val="28"/>
          <w:szCs w:val="28"/>
        </w:rPr>
        <w:t>东北地区可采用的乡镇污水处理技术包括：化粪池、厌氧生物膜、生物接触氧化、土地处理、人工湿地、氧化塘等技术。</w:t>
      </w:r>
    </w:p>
    <w:p w14:paraId="5B9C5AE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1、厌氧生物处理法</w:t>
      </w:r>
    </w:p>
    <w:p w14:paraId="538CCEB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（1）化粪池。</w:t>
      </w:r>
    </w:p>
    <w:p w14:paraId="6D00BBE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化粪池是一种利用沉淀和厌氧发酵的原理</w:t>
      </w:r>
      <w:r>
        <w:rPr>
          <w:rFonts w:hint="eastAsia" w:ascii="仿宋" w:hAnsi="仿宋" w:eastAsia="仿宋" w:cs="仿宋"/>
          <w:sz w:val="28"/>
          <w:szCs w:val="28"/>
          <w:lang w:eastAsia="zh-CN"/>
        </w:rPr>
        <w:t>，</w:t>
      </w:r>
      <w:r>
        <w:rPr>
          <w:rFonts w:hint="eastAsia" w:ascii="仿宋" w:hAnsi="仿宋" w:eastAsia="仿宋" w:cs="仿宋"/>
          <w:sz w:val="28"/>
          <w:szCs w:val="28"/>
        </w:rPr>
        <w:t>去除生活污水中悬浮性有机物的处理设施</w:t>
      </w:r>
      <w:r>
        <w:rPr>
          <w:rFonts w:hint="eastAsia" w:ascii="仿宋" w:hAnsi="仿宋" w:eastAsia="仿宋" w:cs="仿宋"/>
          <w:sz w:val="28"/>
          <w:szCs w:val="28"/>
          <w:lang w:eastAsia="zh-CN"/>
        </w:rPr>
        <w:t>，</w:t>
      </w:r>
      <w:r>
        <w:rPr>
          <w:rFonts w:hint="eastAsia" w:ascii="仿宋" w:hAnsi="仿宋" w:eastAsia="仿宋" w:cs="仿宋"/>
          <w:sz w:val="28"/>
          <w:szCs w:val="28"/>
        </w:rPr>
        <w:t xml:space="preserve">属于初级的过渡性生活污水处理构筑物。 </w:t>
      </w:r>
    </w:p>
    <w:p w14:paraId="76D84C3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生活污水中含有大量粪便、纸屑、病原虫等</w:t>
      </w:r>
      <w:r>
        <w:rPr>
          <w:rFonts w:hint="eastAsia" w:ascii="仿宋" w:hAnsi="仿宋" w:eastAsia="仿宋" w:cs="仿宋"/>
          <w:sz w:val="28"/>
          <w:szCs w:val="28"/>
          <w:lang w:eastAsia="zh-CN"/>
        </w:rPr>
        <w:t>，</w:t>
      </w:r>
      <w:r>
        <w:rPr>
          <w:rFonts w:hint="eastAsia" w:ascii="仿宋" w:hAnsi="仿宋" w:eastAsia="仿宋" w:cs="仿宋"/>
          <w:sz w:val="28"/>
          <w:szCs w:val="28"/>
        </w:rPr>
        <w:t>悬浮物固体浓度为100</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350mg/L</w:t>
      </w:r>
      <w:r>
        <w:rPr>
          <w:rFonts w:hint="eastAsia" w:ascii="仿宋" w:hAnsi="仿宋" w:eastAsia="仿宋" w:cs="仿宋"/>
          <w:sz w:val="28"/>
          <w:szCs w:val="28"/>
          <w:lang w:eastAsia="zh-CN"/>
        </w:rPr>
        <w:t>，</w:t>
      </w:r>
      <w:r>
        <w:rPr>
          <w:rFonts w:hint="eastAsia" w:ascii="仿宋" w:hAnsi="仿宋" w:eastAsia="仿宋" w:cs="仿宋"/>
          <w:sz w:val="28"/>
          <w:szCs w:val="28"/>
        </w:rPr>
        <w:t>有机物浓度COD</w:t>
      </w:r>
      <w:r>
        <w:rPr>
          <w:rFonts w:hint="eastAsia" w:ascii="仿宋" w:hAnsi="仿宋" w:eastAsia="仿宋" w:cs="仿宋"/>
          <w:sz w:val="28"/>
          <w:szCs w:val="28"/>
          <w:vertAlign w:val="subscript"/>
        </w:rPr>
        <w:t>Cr</w:t>
      </w:r>
      <w:r>
        <w:rPr>
          <w:rFonts w:hint="eastAsia" w:ascii="仿宋" w:hAnsi="仿宋" w:eastAsia="仿宋" w:cs="仿宋"/>
          <w:sz w:val="28"/>
          <w:szCs w:val="28"/>
        </w:rPr>
        <w:t>在200</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450mg/L之间</w:t>
      </w:r>
      <w:r>
        <w:rPr>
          <w:rFonts w:hint="eastAsia" w:ascii="仿宋" w:hAnsi="仿宋" w:eastAsia="仿宋" w:cs="仿宋"/>
          <w:sz w:val="28"/>
          <w:szCs w:val="28"/>
          <w:lang w:eastAsia="zh-CN"/>
        </w:rPr>
        <w:t>，</w:t>
      </w:r>
      <w:r>
        <w:rPr>
          <w:rFonts w:hint="eastAsia" w:ascii="仿宋" w:hAnsi="仿宋" w:eastAsia="仿宋" w:cs="仿宋"/>
          <w:sz w:val="28"/>
          <w:szCs w:val="28"/>
        </w:rPr>
        <w:t>其中悬浮性的有机物浓度BOD</w:t>
      </w:r>
      <w:r>
        <w:rPr>
          <w:rFonts w:hint="eastAsia" w:ascii="仿宋" w:hAnsi="仿宋" w:eastAsia="仿宋" w:cs="仿宋"/>
          <w:sz w:val="28"/>
          <w:szCs w:val="28"/>
          <w:vertAlign w:val="subscript"/>
        </w:rPr>
        <w:t>5</w:t>
      </w:r>
      <w:r>
        <w:rPr>
          <w:rFonts w:hint="eastAsia" w:ascii="仿宋" w:hAnsi="仿宋" w:eastAsia="仿宋" w:cs="仿宋"/>
          <w:sz w:val="28"/>
          <w:szCs w:val="28"/>
        </w:rPr>
        <w:t>为50</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200mg/L。污水进入化粪池经过12</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24h的沉淀</w:t>
      </w:r>
      <w:r>
        <w:rPr>
          <w:rFonts w:hint="eastAsia" w:ascii="仿宋" w:hAnsi="仿宋" w:eastAsia="仿宋" w:cs="仿宋"/>
          <w:sz w:val="28"/>
          <w:szCs w:val="28"/>
          <w:lang w:eastAsia="zh-CN"/>
        </w:rPr>
        <w:t>，</w:t>
      </w:r>
      <w:r>
        <w:rPr>
          <w:rFonts w:hint="eastAsia" w:ascii="仿宋" w:hAnsi="仿宋" w:eastAsia="仿宋" w:cs="仿宋"/>
          <w:sz w:val="28"/>
          <w:szCs w:val="28"/>
        </w:rPr>
        <w:t>可去除50%</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60%的悬浮物。沉淀下来的污泥经过3个月以上的厌氧发酵分解</w:t>
      </w:r>
      <w:r>
        <w:rPr>
          <w:rFonts w:hint="eastAsia" w:ascii="仿宋" w:hAnsi="仿宋" w:eastAsia="仿宋" w:cs="仿宋"/>
          <w:sz w:val="28"/>
          <w:szCs w:val="28"/>
          <w:lang w:eastAsia="zh-CN"/>
        </w:rPr>
        <w:t>，</w:t>
      </w:r>
      <w:r>
        <w:rPr>
          <w:rFonts w:hint="eastAsia" w:ascii="仿宋" w:hAnsi="仿宋" w:eastAsia="仿宋" w:cs="仿宋"/>
          <w:sz w:val="28"/>
          <w:szCs w:val="28"/>
        </w:rPr>
        <w:t>使污泥中的有机物分解成稳定的无机物</w:t>
      </w:r>
      <w:r>
        <w:rPr>
          <w:rFonts w:hint="eastAsia" w:ascii="仿宋" w:hAnsi="仿宋" w:eastAsia="仿宋" w:cs="仿宋"/>
          <w:sz w:val="28"/>
          <w:szCs w:val="28"/>
          <w:lang w:eastAsia="zh-CN"/>
        </w:rPr>
        <w:t>，</w:t>
      </w:r>
      <w:r>
        <w:rPr>
          <w:rFonts w:hint="eastAsia" w:ascii="仿宋" w:hAnsi="仿宋" w:eastAsia="仿宋" w:cs="仿宋"/>
          <w:sz w:val="28"/>
          <w:szCs w:val="28"/>
        </w:rPr>
        <w:t>易腐败的生污泥转化为稳定的熟污泥</w:t>
      </w:r>
      <w:r>
        <w:rPr>
          <w:rFonts w:hint="eastAsia" w:ascii="仿宋" w:hAnsi="仿宋" w:eastAsia="仿宋" w:cs="仿宋"/>
          <w:sz w:val="28"/>
          <w:szCs w:val="28"/>
          <w:lang w:eastAsia="zh-CN"/>
        </w:rPr>
        <w:t>，</w:t>
      </w:r>
      <w:r>
        <w:rPr>
          <w:rFonts w:hint="eastAsia" w:ascii="仿宋" w:hAnsi="仿宋" w:eastAsia="仿宋" w:cs="仿宋"/>
          <w:sz w:val="28"/>
          <w:szCs w:val="28"/>
        </w:rPr>
        <w:t>改变了污泥的结构</w:t>
      </w:r>
      <w:r>
        <w:rPr>
          <w:rFonts w:hint="eastAsia" w:ascii="仿宋" w:hAnsi="仿宋" w:eastAsia="仿宋" w:cs="仿宋"/>
          <w:sz w:val="28"/>
          <w:szCs w:val="28"/>
          <w:lang w:eastAsia="zh-CN"/>
        </w:rPr>
        <w:t>，</w:t>
      </w:r>
      <w:r>
        <w:rPr>
          <w:rFonts w:hint="eastAsia" w:ascii="仿宋" w:hAnsi="仿宋" w:eastAsia="仿宋" w:cs="仿宋"/>
          <w:sz w:val="28"/>
          <w:szCs w:val="28"/>
        </w:rPr>
        <w:t>降低了污泥的含水率。可定期将污泥清掏外运</w:t>
      </w:r>
      <w:r>
        <w:rPr>
          <w:rFonts w:hint="eastAsia" w:ascii="仿宋" w:hAnsi="仿宋" w:eastAsia="仿宋" w:cs="仿宋"/>
          <w:sz w:val="28"/>
          <w:szCs w:val="28"/>
          <w:lang w:eastAsia="zh-CN"/>
        </w:rPr>
        <w:t>，</w:t>
      </w:r>
      <w:r>
        <w:rPr>
          <w:rFonts w:hint="eastAsia" w:ascii="仿宋" w:hAnsi="仿宋" w:eastAsia="仿宋" w:cs="仿宋"/>
          <w:sz w:val="28"/>
          <w:szCs w:val="28"/>
        </w:rPr>
        <w:t>填埋或用作肥料。</w:t>
      </w:r>
    </w:p>
    <w:p w14:paraId="0CBF959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化粪池设计要求：化粪池的沉淀部分和腐化部分的计算容积</w:t>
      </w:r>
      <w:r>
        <w:rPr>
          <w:rFonts w:hint="eastAsia" w:ascii="仿宋" w:hAnsi="仿宋" w:eastAsia="仿宋" w:cs="仿宋"/>
          <w:sz w:val="28"/>
          <w:szCs w:val="28"/>
          <w:lang w:eastAsia="zh-CN"/>
        </w:rPr>
        <w:t>，</w:t>
      </w:r>
      <w:r>
        <w:rPr>
          <w:rFonts w:hint="eastAsia" w:ascii="仿宋" w:hAnsi="仿宋" w:eastAsia="仿宋" w:cs="仿宋"/>
          <w:sz w:val="28"/>
          <w:szCs w:val="28"/>
        </w:rPr>
        <w:t>应按《建筑给水排水设计标准》（GB50015-2019）第4.10.13～4.10.17条确定。污水在化粪池中停留时间宜采用12h</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36h。对于无污泥处置的污水处理系统</w:t>
      </w:r>
      <w:r>
        <w:rPr>
          <w:rFonts w:hint="eastAsia" w:ascii="仿宋" w:hAnsi="仿宋" w:eastAsia="仿宋" w:cs="仿宋"/>
          <w:sz w:val="28"/>
          <w:szCs w:val="28"/>
          <w:lang w:eastAsia="zh-CN"/>
        </w:rPr>
        <w:t>，</w:t>
      </w:r>
      <w:r>
        <w:rPr>
          <w:rFonts w:hint="eastAsia" w:ascii="仿宋" w:hAnsi="仿宋" w:eastAsia="仿宋" w:cs="仿宋"/>
          <w:sz w:val="28"/>
          <w:szCs w:val="28"/>
        </w:rPr>
        <w:t>化粪池容积还应包括贮存污泥的容积。</w:t>
      </w:r>
    </w:p>
    <w:p w14:paraId="12F9FB3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化粪池具体处理流程如下：</w:t>
      </w:r>
    </w:p>
    <w:p w14:paraId="0494EAE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①污水首先由进水口排到第一格</w:t>
      </w:r>
      <w:r>
        <w:rPr>
          <w:rFonts w:hint="eastAsia" w:ascii="仿宋" w:hAnsi="仿宋" w:eastAsia="仿宋" w:cs="仿宋"/>
          <w:sz w:val="28"/>
          <w:szCs w:val="28"/>
          <w:lang w:eastAsia="zh-CN"/>
        </w:rPr>
        <w:t>，</w:t>
      </w:r>
      <w:r>
        <w:rPr>
          <w:rFonts w:hint="eastAsia" w:ascii="仿宋" w:hAnsi="仿宋" w:eastAsia="仿宋" w:cs="仿宋"/>
          <w:sz w:val="28"/>
          <w:szCs w:val="28"/>
        </w:rPr>
        <w:t>在第一格里比重较大的固体物及寄生虫卵等物沉淀下来</w:t>
      </w:r>
      <w:r>
        <w:rPr>
          <w:rFonts w:hint="eastAsia" w:ascii="仿宋" w:hAnsi="仿宋" w:eastAsia="仿宋" w:cs="仿宋"/>
          <w:sz w:val="28"/>
          <w:szCs w:val="28"/>
          <w:lang w:eastAsia="zh-CN"/>
        </w:rPr>
        <w:t>，</w:t>
      </w:r>
      <w:r>
        <w:rPr>
          <w:rFonts w:hint="eastAsia" w:ascii="仿宋" w:hAnsi="仿宋" w:eastAsia="仿宋" w:cs="仿宋"/>
          <w:sz w:val="28"/>
          <w:szCs w:val="28"/>
        </w:rPr>
        <w:t>开始初步的发酵分解</w:t>
      </w:r>
      <w:r>
        <w:rPr>
          <w:rFonts w:hint="eastAsia" w:ascii="仿宋" w:hAnsi="仿宋" w:eastAsia="仿宋" w:cs="仿宋"/>
          <w:sz w:val="28"/>
          <w:szCs w:val="28"/>
          <w:lang w:eastAsia="zh-CN"/>
        </w:rPr>
        <w:t>，</w:t>
      </w:r>
      <w:r>
        <w:rPr>
          <w:rFonts w:hint="eastAsia" w:ascii="仿宋" w:hAnsi="仿宋" w:eastAsia="仿宋" w:cs="仿宋"/>
          <w:sz w:val="28"/>
          <w:szCs w:val="28"/>
        </w:rPr>
        <w:t>经第一格处理过的污水可分为三层：糊状粪皮、比较澄清的粪液、和固体状的粪渣。</w:t>
      </w:r>
    </w:p>
    <w:p w14:paraId="75D33B1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②经过初步分解的粪液流入第二格</w:t>
      </w:r>
      <w:r>
        <w:rPr>
          <w:rFonts w:hint="eastAsia" w:ascii="仿宋" w:hAnsi="仿宋" w:eastAsia="仿宋" w:cs="仿宋"/>
          <w:sz w:val="28"/>
          <w:szCs w:val="28"/>
          <w:lang w:eastAsia="zh-CN"/>
        </w:rPr>
        <w:t>，</w:t>
      </w:r>
      <w:r>
        <w:rPr>
          <w:rFonts w:hint="eastAsia" w:ascii="仿宋" w:hAnsi="仿宋" w:eastAsia="仿宋" w:cs="仿宋"/>
          <w:sz w:val="28"/>
          <w:szCs w:val="28"/>
        </w:rPr>
        <w:t>而漂浮在上面的粪皮和沉积在下面的粪渣则留在第一格继续发酵。</w:t>
      </w:r>
    </w:p>
    <w:p w14:paraId="7EF66A8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③在第二格中</w:t>
      </w:r>
      <w:r>
        <w:rPr>
          <w:rFonts w:hint="eastAsia" w:ascii="仿宋" w:hAnsi="仿宋" w:eastAsia="仿宋" w:cs="仿宋"/>
          <w:sz w:val="28"/>
          <w:szCs w:val="28"/>
          <w:lang w:eastAsia="zh-CN"/>
        </w:rPr>
        <w:t>，</w:t>
      </w:r>
      <w:r>
        <w:rPr>
          <w:rFonts w:hint="eastAsia" w:ascii="仿宋" w:hAnsi="仿宋" w:eastAsia="仿宋" w:cs="仿宋"/>
          <w:sz w:val="28"/>
          <w:szCs w:val="28"/>
        </w:rPr>
        <w:t>粪液继续发酵分解</w:t>
      </w:r>
      <w:r>
        <w:rPr>
          <w:rFonts w:hint="eastAsia" w:ascii="仿宋" w:hAnsi="仿宋" w:eastAsia="仿宋" w:cs="仿宋"/>
          <w:sz w:val="28"/>
          <w:szCs w:val="28"/>
          <w:lang w:eastAsia="zh-CN"/>
        </w:rPr>
        <w:t>，</w:t>
      </w:r>
      <w:r>
        <w:rPr>
          <w:rFonts w:hint="eastAsia" w:ascii="仿宋" w:hAnsi="仿宋" w:eastAsia="仿宋" w:cs="仿宋"/>
          <w:sz w:val="28"/>
          <w:szCs w:val="28"/>
        </w:rPr>
        <w:t>虫卵继续下沉</w:t>
      </w:r>
      <w:r>
        <w:rPr>
          <w:rFonts w:hint="eastAsia" w:ascii="仿宋" w:hAnsi="仿宋" w:eastAsia="仿宋" w:cs="仿宋"/>
          <w:sz w:val="28"/>
          <w:szCs w:val="28"/>
          <w:lang w:eastAsia="zh-CN"/>
        </w:rPr>
        <w:t>，</w:t>
      </w:r>
      <w:r>
        <w:rPr>
          <w:rFonts w:hint="eastAsia" w:ascii="仿宋" w:hAnsi="仿宋" w:eastAsia="仿宋" w:cs="仿宋"/>
          <w:sz w:val="28"/>
          <w:szCs w:val="28"/>
        </w:rPr>
        <w:t>病原体逐渐死亡</w:t>
      </w:r>
      <w:r>
        <w:rPr>
          <w:rFonts w:hint="eastAsia" w:ascii="仿宋" w:hAnsi="仿宋" w:eastAsia="仿宋" w:cs="仿宋"/>
          <w:sz w:val="28"/>
          <w:szCs w:val="28"/>
          <w:lang w:eastAsia="zh-CN"/>
        </w:rPr>
        <w:t>，</w:t>
      </w:r>
      <w:r>
        <w:rPr>
          <w:rFonts w:hint="eastAsia" w:ascii="仿宋" w:hAnsi="仿宋" w:eastAsia="仿宋" w:cs="仿宋"/>
          <w:sz w:val="28"/>
          <w:szCs w:val="28"/>
        </w:rPr>
        <w:t>粪液得到进一步无害化</w:t>
      </w:r>
      <w:r>
        <w:rPr>
          <w:rFonts w:hint="eastAsia" w:ascii="仿宋" w:hAnsi="仿宋" w:eastAsia="仿宋" w:cs="仿宋"/>
          <w:sz w:val="28"/>
          <w:szCs w:val="28"/>
          <w:lang w:eastAsia="zh-CN"/>
        </w:rPr>
        <w:t>，</w:t>
      </w:r>
      <w:r>
        <w:rPr>
          <w:rFonts w:hint="eastAsia" w:ascii="仿宋" w:hAnsi="仿宋" w:eastAsia="仿宋" w:cs="仿宋"/>
          <w:sz w:val="28"/>
          <w:szCs w:val="28"/>
        </w:rPr>
        <w:t>产生的粪皮和粪渣厚度比第一格显著减少。</w:t>
      </w:r>
    </w:p>
    <w:p w14:paraId="4FB4504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④流入第三格的粪液一般已经腐熟</w:t>
      </w:r>
      <w:r>
        <w:rPr>
          <w:rFonts w:hint="eastAsia" w:ascii="仿宋" w:hAnsi="仿宋" w:eastAsia="仿宋" w:cs="仿宋"/>
          <w:sz w:val="28"/>
          <w:szCs w:val="28"/>
          <w:lang w:eastAsia="zh-CN"/>
        </w:rPr>
        <w:t>，</w:t>
      </w:r>
      <w:r>
        <w:rPr>
          <w:rFonts w:hint="eastAsia" w:ascii="仿宋" w:hAnsi="仿宋" w:eastAsia="仿宋" w:cs="仿宋"/>
          <w:sz w:val="28"/>
          <w:szCs w:val="28"/>
        </w:rPr>
        <w:t>其中病菌和寄生虫卵已基本杀灭。第三格功能主要起暂时储存已基本无害的粪液作用。</w:t>
      </w:r>
    </w:p>
    <w:p w14:paraId="1EE0183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化粪池的优点：化粪池具有结构简单、易施工、造价低、维护管理简便、无能耗、运行费用省、卫生效果好等优点。 </w:t>
      </w:r>
    </w:p>
    <w:p w14:paraId="29123E3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化粪池的不足：沉积污泥多</w:t>
      </w:r>
      <w:r>
        <w:rPr>
          <w:rFonts w:hint="eastAsia" w:ascii="仿宋" w:hAnsi="仿宋" w:eastAsia="仿宋" w:cs="仿宋"/>
          <w:sz w:val="28"/>
          <w:szCs w:val="28"/>
          <w:lang w:eastAsia="zh-CN"/>
        </w:rPr>
        <w:t>，</w:t>
      </w:r>
      <w:r>
        <w:rPr>
          <w:rFonts w:hint="eastAsia" w:ascii="仿宋" w:hAnsi="仿宋" w:eastAsia="仿宋" w:cs="仿宋"/>
          <w:sz w:val="28"/>
          <w:szCs w:val="28"/>
        </w:rPr>
        <w:t>需定期进行清理；沼气回收率低</w:t>
      </w:r>
      <w:r>
        <w:rPr>
          <w:rFonts w:hint="eastAsia" w:ascii="仿宋" w:hAnsi="仿宋" w:eastAsia="仿宋" w:cs="仿宋"/>
          <w:sz w:val="28"/>
          <w:szCs w:val="28"/>
          <w:lang w:eastAsia="zh-CN"/>
        </w:rPr>
        <w:t>，</w:t>
      </w:r>
      <w:r>
        <w:rPr>
          <w:rFonts w:hint="eastAsia" w:ascii="仿宋" w:hAnsi="仿宋" w:eastAsia="仿宋" w:cs="仿宋"/>
          <w:sz w:val="28"/>
          <w:szCs w:val="28"/>
        </w:rPr>
        <w:t>综合效益不高；化粪池处理效果有限</w:t>
      </w:r>
      <w:r>
        <w:rPr>
          <w:rFonts w:hint="eastAsia" w:ascii="仿宋" w:hAnsi="仿宋" w:eastAsia="仿宋" w:cs="仿宋"/>
          <w:sz w:val="28"/>
          <w:szCs w:val="28"/>
          <w:lang w:eastAsia="zh-CN"/>
        </w:rPr>
        <w:t>，</w:t>
      </w:r>
      <w:r>
        <w:rPr>
          <w:rFonts w:hint="eastAsia" w:ascii="仿宋" w:hAnsi="仿宋" w:eastAsia="仿宋" w:cs="仿宋"/>
          <w:sz w:val="28"/>
          <w:szCs w:val="28"/>
        </w:rPr>
        <w:t>出水水质差</w:t>
      </w:r>
      <w:r>
        <w:rPr>
          <w:rFonts w:hint="eastAsia" w:ascii="仿宋" w:hAnsi="仿宋" w:eastAsia="仿宋" w:cs="仿宋"/>
          <w:sz w:val="28"/>
          <w:szCs w:val="28"/>
          <w:lang w:eastAsia="zh-CN"/>
        </w:rPr>
        <w:t>，</w:t>
      </w:r>
      <w:r>
        <w:rPr>
          <w:rFonts w:hint="eastAsia" w:ascii="仿宋" w:hAnsi="仿宋" w:eastAsia="仿宋" w:cs="仿宋"/>
          <w:sz w:val="28"/>
          <w:szCs w:val="28"/>
        </w:rPr>
        <w:t>一般不能直接排放水体</w:t>
      </w:r>
      <w:r>
        <w:rPr>
          <w:rFonts w:hint="eastAsia" w:ascii="仿宋" w:hAnsi="仿宋" w:eastAsia="仿宋" w:cs="仿宋"/>
          <w:sz w:val="28"/>
          <w:szCs w:val="28"/>
          <w:lang w:eastAsia="zh-CN"/>
        </w:rPr>
        <w:t>，</w:t>
      </w:r>
      <w:r>
        <w:rPr>
          <w:rFonts w:hint="eastAsia" w:ascii="仿宋" w:hAnsi="仿宋" w:eastAsia="仿宋" w:cs="仿宋"/>
          <w:sz w:val="28"/>
          <w:szCs w:val="28"/>
        </w:rPr>
        <w:t xml:space="preserve">需经后续好氧生物处理单元或生态技术单元进一步处理。 </w:t>
      </w:r>
    </w:p>
    <w:p w14:paraId="5C367E4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化粪池适用范围：可广泛应用于东北地区乡镇生活污水的初级处理</w:t>
      </w:r>
      <w:r>
        <w:rPr>
          <w:rFonts w:hint="eastAsia" w:ascii="仿宋" w:hAnsi="仿宋" w:eastAsia="仿宋" w:cs="仿宋"/>
          <w:sz w:val="28"/>
          <w:szCs w:val="28"/>
          <w:lang w:eastAsia="zh-CN"/>
        </w:rPr>
        <w:t>，</w:t>
      </w:r>
      <w:r>
        <w:rPr>
          <w:rFonts w:hint="eastAsia" w:ascii="仿宋" w:hAnsi="仿宋" w:eastAsia="仿宋" w:cs="仿宋"/>
          <w:sz w:val="28"/>
          <w:szCs w:val="28"/>
        </w:rPr>
        <w:t>特别适用于改厕粪便与尿液的初级处理。</w:t>
      </w:r>
    </w:p>
    <w:p w14:paraId="66ECF0C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（2）厌氧生物膜（厌氧滤池）</w:t>
      </w:r>
    </w:p>
    <w:p w14:paraId="58D3CB2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厌氧生物膜（厌氧滤池）是装有填料的厌氧生物反应器。其基本特征就是在反应器内装填了为微生物提供附着生长的表面和悬浮生长的空间的载体。和好氧淹没式生物滤池（好氧接触氧化法）相似</w:t>
      </w:r>
      <w:r>
        <w:rPr>
          <w:rFonts w:hint="eastAsia" w:ascii="仿宋" w:hAnsi="仿宋" w:eastAsia="仿宋" w:cs="仿宋"/>
          <w:sz w:val="28"/>
          <w:szCs w:val="28"/>
          <w:lang w:eastAsia="zh-CN"/>
        </w:rPr>
        <w:t>，</w:t>
      </w:r>
      <w:r>
        <w:rPr>
          <w:rFonts w:hint="eastAsia" w:ascii="仿宋" w:hAnsi="仿宋" w:eastAsia="仿宋" w:cs="仿宋"/>
          <w:sz w:val="28"/>
          <w:szCs w:val="28"/>
        </w:rPr>
        <w:t>在厌氧生物滤池填料的表面有以生物膜形态生长的微生物群体</w:t>
      </w:r>
      <w:r>
        <w:rPr>
          <w:rFonts w:hint="eastAsia" w:ascii="仿宋" w:hAnsi="仿宋" w:eastAsia="仿宋" w:cs="仿宋"/>
          <w:sz w:val="28"/>
          <w:szCs w:val="28"/>
          <w:lang w:eastAsia="zh-CN"/>
        </w:rPr>
        <w:t>，</w:t>
      </w:r>
      <w:r>
        <w:rPr>
          <w:rFonts w:hint="eastAsia" w:ascii="仿宋" w:hAnsi="仿宋" w:eastAsia="仿宋" w:cs="仿宋"/>
          <w:sz w:val="28"/>
          <w:szCs w:val="28"/>
        </w:rPr>
        <w:t>构成了厌氧生物滤池厌氧微生物的主要部分</w:t>
      </w:r>
      <w:r>
        <w:rPr>
          <w:rFonts w:hint="eastAsia" w:ascii="仿宋" w:hAnsi="仿宋" w:eastAsia="仿宋" w:cs="仿宋"/>
          <w:sz w:val="28"/>
          <w:szCs w:val="28"/>
          <w:lang w:eastAsia="zh-CN"/>
        </w:rPr>
        <w:t>，</w:t>
      </w:r>
      <w:r>
        <w:rPr>
          <w:rFonts w:hint="eastAsia" w:ascii="仿宋" w:hAnsi="仿宋" w:eastAsia="仿宋" w:cs="仿宋"/>
          <w:sz w:val="28"/>
          <w:szCs w:val="28"/>
        </w:rPr>
        <w:t>而被截留在填料之间的空隙中、悬浮生长的厌氧活性污泥中的微生物群体</w:t>
      </w:r>
      <w:r>
        <w:rPr>
          <w:rFonts w:hint="eastAsia" w:ascii="仿宋" w:hAnsi="仿宋" w:eastAsia="仿宋" w:cs="仿宋"/>
          <w:sz w:val="28"/>
          <w:szCs w:val="28"/>
          <w:lang w:eastAsia="zh-CN"/>
        </w:rPr>
        <w:t>，</w:t>
      </w:r>
      <w:r>
        <w:rPr>
          <w:rFonts w:hint="eastAsia" w:ascii="仿宋" w:hAnsi="仿宋" w:eastAsia="仿宋" w:cs="仿宋"/>
          <w:sz w:val="28"/>
          <w:szCs w:val="28"/>
        </w:rPr>
        <w:t>是厌氧生物滤池厌氧微生物的次要部分。污水流过填料层时</w:t>
      </w:r>
      <w:r>
        <w:rPr>
          <w:rFonts w:hint="eastAsia" w:ascii="仿宋" w:hAnsi="仿宋" w:eastAsia="仿宋" w:cs="仿宋"/>
          <w:sz w:val="28"/>
          <w:szCs w:val="28"/>
          <w:lang w:eastAsia="zh-CN"/>
        </w:rPr>
        <w:t>，</w:t>
      </w:r>
      <w:r>
        <w:rPr>
          <w:rFonts w:hint="eastAsia" w:ascii="仿宋" w:hAnsi="仿宋" w:eastAsia="仿宋" w:cs="仿宋"/>
          <w:sz w:val="28"/>
          <w:szCs w:val="28"/>
        </w:rPr>
        <w:t>其中有机物被厌氧微生物截留、吸附及代谢分解</w:t>
      </w:r>
      <w:r>
        <w:rPr>
          <w:rFonts w:hint="eastAsia" w:ascii="仿宋" w:hAnsi="仿宋" w:eastAsia="仿宋" w:cs="仿宋"/>
          <w:sz w:val="28"/>
          <w:szCs w:val="28"/>
          <w:lang w:eastAsia="zh-CN"/>
        </w:rPr>
        <w:t>，</w:t>
      </w:r>
      <w:r>
        <w:rPr>
          <w:rFonts w:hint="eastAsia" w:ascii="仿宋" w:hAnsi="仿宋" w:eastAsia="仿宋" w:cs="仿宋"/>
          <w:sz w:val="28"/>
          <w:szCs w:val="28"/>
        </w:rPr>
        <w:t>最后达到稳定化</w:t>
      </w:r>
      <w:r>
        <w:rPr>
          <w:rFonts w:hint="eastAsia" w:ascii="仿宋" w:hAnsi="仿宋" w:eastAsia="仿宋" w:cs="仿宋"/>
          <w:sz w:val="28"/>
          <w:szCs w:val="28"/>
          <w:lang w:eastAsia="zh-CN"/>
        </w:rPr>
        <w:t>，</w:t>
      </w:r>
      <w:r>
        <w:rPr>
          <w:rFonts w:hint="eastAsia" w:ascii="仿宋" w:hAnsi="仿宋" w:eastAsia="仿宋" w:cs="仿宋"/>
          <w:sz w:val="28"/>
          <w:szCs w:val="28"/>
        </w:rPr>
        <w:t>同时产生沼气、形成新的生物膜。为了分离处理水中携带的脱落的生物膜</w:t>
      </w:r>
      <w:r>
        <w:rPr>
          <w:rFonts w:hint="eastAsia" w:ascii="仿宋" w:hAnsi="仿宋" w:eastAsia="仿宋" w:cs="仿宋"/>
          <w:sz w:val="28"/>
          <w:szCs w:val="28"/>
          <w:lang w:eastAsia="zh-CN"/>
        </w:rPr>
        <w:t>，</w:t>
      </w:r>
      <w:r>
        <w:rPr>
          <w:rFonts w:hint="eastAsia" w:ascii="仿宋" w:hAnsi="仿宋" w:eastAsia="仿宋" w:cs="仿宋"/>
          <w:sz w:val="28"/>
          <w:szCs w:val="28"/>
        </w:rPr>
        <w:t>通常需要在滤池后设置沉淀池。</w:t>
      </w:r>
    </w:p>
    <w:p w14:paraId="1A1BDB8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厌氧生物滤池比表面积很大的填料上生物膜厚度约1～3mm</w:t>
      </w:r>
      <w:r>
        <w:rPr>
          <w:rFonts w:hint="eastAsia" w:ascii="仿宋" w:hAnsi="仿宋" w:eastAsia="仿宋" w:cs="仿宋"/>
          <w:sz w:val="28"/>
          <w:szCs w:val="28"/>
          <w:lang w:eastAsia="zh-CN"/>
        </w:rPr>
        <w:t>，</w:t>
      </w:r>
      <w:r>
        <w:rPr>
          <w:rFonts w:hint="eastAsia" w:ascii="仿宋" w:hAnsi="仿宋" w:eastAsia="仿宋" w:cs="仿宋"/>
          <w:sz w:val="28"/>
          <w:szCs w:val="28"/>
        </w:rPr>
        <w:t>加上悬浮生长的微生物</w:t>
      </w:r>
      <w:r>
        <w:rPr>
          <w:rFonts w:hint="eastAsia" w:ascii="仿宋" w:hAnsi="仿宋" w:eastAsia="仿宋" w:cs="仿宋"/>
          <w:sz w:val="28"/>
          <w:szCs w:val="28"/>
          <w:lang w:eastAsia="zh-CN"/>
        </w:rPr>
        <w:t>，</w:t>
      </w:r>
      <w:r>
        <w:rPr>
          <w:rFonts w:hint="eastAsia" w:ascii="仿宋" w:hAnsi="仿宋" w:eastAsia="仿宋" w:cs="仿宋"/>
          <w:sz w:val="28"/>
          <w:szCs w:val="28"/>
        </w:rPr>
        <w:t>池内生物固体量可达到20～30g/L。再加上生物膜停留时间长（平均可达100d左右）</w:t>
      </w:r>
      <w:r>
        <w:rPr>
          <w:rFonts w:hint="eastAsia" w:ascii="仿宋" w:hAnsi="仿宋" w:eastAsia="仿宋" w:cs="仿宋"/>
          <w:sz w:val="28"/>
          <w:szCs w:val="28"/>
          <w:lang w:eastAsia="zh-CN"/>
        </w:rPr>
        <w:t>，</w:t>
      </w:r>
      <w:r>
        <w:rPr>
          <w:rFonts w:hint="eastAsia" w:ascii="仿宋" w:hAnsi="仿宋" w:eastAsia="仿宋" w:cs="仿宋"/>
          <w:sz w:val="28"/>
          <w:szCs w:val="28"/>
        </w:rPr>
        <w:t>因而可承受较高的容积负荷</w:t>
      </w:r>
      <w:r>
        <w:rPr>
          <w:rFonts w:hint="eastAsia" w:ascii="仿宋" w:hAnsi="仿宋" w:eastAsia="仿宋" w:cs="仿宋"/>
          <w:sz w:val="28"/>
          <w:szCs w:val="28"/>
          <w:lang w:eastAsia="zh-CN"/>
        </w:rPr>
        <w:t>，</w:t>
      </w:r>
      <w:r>
        <w:rPr>
          <w:rFonts w:hint="eastAsia" w:ascii="仿宋" w:hAnsi="仿宋" w:eastAsia="仿宋" w:cs="仿宋"/>
          <w:sz w:val="28"/>
          <w:szCs w:val="28"/>
        </w:rPr>
        <w:t>CODcr容积负荷一般为2～16kgCODcr/（m</w:t>
      </w:r>
      <w:r>
        <w:rPr>
          <w:rFonts w:hint="eastAsia" w:ascii="仿宋" w:hAnsi="仿宋" w:eastAsia="仿宋" w:cs="仿宋"/>
          <w:sz w:val="28"/>
          <w:szCs w:val="28"/>
          <w:vertAlign w:val="superscript"/>
        </w:rPr>
        <w:t>3</w:t>
      </w:r>
      <w:r>
        <w:rPr>
          <w:rFonts w:hint="eastAsia" w:ascii="仿宋" w:hAnsi="仿宋" w:eastAsia="仿宋" w:cs="仿宋"/>
          <w:sz w:val="28"/>
          <w:szCs w:val="28"/>
        </w:rPr>
        <w:t>·d）</w:t>
      </w:r>
      <w:r>
        <w:rPr>
          <w:rFonts w:hint="eastAsia" w:ascii="仿宋" w:hAnsi="仿宋" w:eastAsia="仿宋" w:cs="仿宋"/>
          <w:sz w:val="28"/>
          <w:szCs w:val="28"/>
          <w:lang w:eastAsia="zh-CN"/>
        </w:rPr>
        <w:t>，</w:t>
      </w:r>
      <w:r>
        <w:rPr>
          <w:rFonts w:hint="eastAsia" w:ascii="仿宋" w:hAnsi="仿宋" w:eastAsia="仿宋" w:cs="仿宋"/>
          <w:sz w:val="28"/>
          <w:szCs w:val="28"/>
        </w:rPr>
        <w:t>而且抗冲击负荷能力较强。厌氧微生物以固着生长的生物膜为主</w:t>
      </w:r>
      <w:r>
        <w:rPr>
          <w:rFonts w:hint="eastAsia" w:ascii="仿宋" w:hAnsi="仿宋" w:eastAsia="仿宋" w:cs="仿宋"/>
          <w:sz w:val="28"/>
          <w:szCs w:val="28"/>
          <w:lang w:eastAsia="zh-CN"/>
        </w:rPr>
        <w:t>，</w:t>
      </w:r>
      <w:r>
        <w:rPr>
          <w:rFonts w:hint="eastAsia" w:ascii="仿宋" w:hAnsi="仿宋" w:eastAsia="仿宋" w:cs="仿宋"/>
          <w:sz w:val="28"/>
          <w:szCs w:val="28"/>
        </w:rPr>
        <w:t>不易流失</w:t>
      </w:r>
      <w:r>
        <w:rPr>
          <w:rFonts w:hint="eastAsia" w:ascii="仿宋" w:hAnsi="仿宋" w:eastAsia="仿宋" w:cs="仿宋"/>
          <w:sz w:val="28"/>
          <w:szCs w:val="28"/>
          <w:lang w:eastAsia="zh-CN"/>
        </w:rPr>
        <w:t>，</w:t>
      </w:r>
      <w:r>
        <w:rPr>
          <w:rFonts w:hint="eastAsia" w:ascii="仿宋" w:hAnsi="仿宋" w:eastAsia="仿宋" w:cs="仿宋"/>
          <w:sz w:val="28"/>
          <w:szCs w:val="28"/>
        </w:rPr>
        <w:t>因此除了正常的进出水或适当回流部分出水外</w:t>
      </w:r>
      <w:r>
        <w:rPr>
          <w:rFonts w:hint="eastAsia" w:ascii="仿宋" w:hAnsi="仿宋" w:eastAsia="仿宋" w:cs="仿宋"/>
          <w:sz w:val="28"/>
          <w:szCs w:val="28"/>
          <w:lang w:eastAsia="zh-CN"/>
        </w:rPr>
        <w:t>，</w:t>
      </w:r>
      <w:r>
        <w:rPr>
          <w:rFonts w:hint="eastAsia" w:ascii="仿宋" w:hAnsi="仿宋" w:eastAsia="仿宋" w:cs="仿宋"/>
          <w:sz w:val="28"/>
          <w:szCs w:val="28"/>
        </w:rPr>
        <w:t>不需要污泥回流和使用搅拌设备。和UASB法相比</w:t>
      </w:r>
      <w:r>
        <w:rPr>
          <w:rFonts w:hint="eastAsia" w:ascii="仿宋" w:hAnsi="仿宋" w:eastAsia="仿宋" w:cs="仿宋"/>
          <w:sz w:val="28"/>
          <w:szCs w:val="28"/>
          <w:lang w:eastAsia="zh-CN"/>
        </w:rPr>
        <w:t>，</w:t>
      </w:r>
      <w:r>
        <w:rPr>
          <w:rFonts w:hint="eastAsia" w:ascii="仿宋" w:hAnsi="仿宋" w:eastAsia="仿宋" w:cs="仿宋"/>
          <w:sz w:val="28"/>
          <w:szCs w:val="28"/>
        </w:rPr>
        <w:t>厌氧生物滤池另一个优点是系统启动或停运后的再启动时比较容易</w:t>
      </w:r>
      <w:r>
        <w:rPr>
          <w:rFonts w:hint="eastAsia" w:ascii="仿宋" w:hAnsi="仿宋" w:eastAsia="仿宋" w:cs="仿宋"/>
          <w:sz w:val="28"/>
          <w:szCs w:val="28"/>
          <w:lang w:eastAsia="zh-CN"/>
        </w:rPr>
        <w:t>，</w:t>
      </w:r>
      <w:r>
        <w:rPr>
          <w:rFonts w:hint="eastAsia" w:ascii="仿宋" w:hAnsi="仿宋" w:eastAsia="仿宋" w:cs="仿宋"/>
          <w:sz w:val="28"/>
          <w:szCs w:val="28"/>
        </w:rPr>
        <w:t>所需时间较短。按其中水流方向</w:t>
      </w:r>
      <w:r>
        <w:rPr>
          <w:rFonts w:hint="eastAsia" w:ascii="仿宋" w:hAnsi="仿宋" w:eastAsia="仿宋" w:cs="仿宋"/>
          <w:sz w:val="28"/>
          <w:szCs w:val="28"/>
          <w:lang w:eastAsia="zh-CN"/>
        </w:rPr>
        <w:t>，</w:t>
      </w:r>
      <w:r>
        <w:rPr>
          <w:rFonts w:hint="eastAsia" w:ascii="仿宋" w:hAnsi="仿宋" w:eastAsia="仿宋" w:cs="仿宋"/>
          <w:sz w:val="28"/>
          <w:szCs w:val="28"/>
        </w:rPr>
        <w:t>厌氧生物滤池可分为升流式厌氧生物滤池和降流式厌氧生物滤池两大类。厌氧生物滤池内生物固体浓度随填料高度的不同</w:t>
      </w:r>
      <w:r>
        <w:rPr>
          <w:rFonts w:hint="eastAsia" w:ascii="仿宋" w:hAnsi="仿宋" w:eastAsia="仿宋" w:cs="仿宋"/>
          <w:sz w:val="28"/>
          <w:szCs w:val="28"/>
          <w:lang w:eastAsia="zh-CN"/>
        </w:rPr>
        <w:t>，</w:t>
      </w:r>
      <w:r>
        <w:rPr>
          <w:rFonts w:hint="eastAsia" w:ascii="仿宋" w:hAnsi="仿宋" w:eastAsia="仿宋" w:cs="仿宋"/>
          <w:sz w:val="28"/>
          <w:szCs w:val="28"/>
        </w:rPr>
        <w:t>存在很大的差别。升流式厌氧生物滤池底部的生物固体浓度有时是其顶部生物固体浓度的几十倍</w:t>
      </w:r>
      <w:r>
        <w:rPr>
          <w:rFonts w:hint="eastAsia" w:ascii="仿宋" w:hAnsi="仿宋" w:eastAsia="仿宋" w:cs="仿宋"/>
          <w:sz w:val="28"/>
          <w:szCs w:val="28"/>
          <w:lang w:eastAsia="zh-CN"/>
        </w:rPr>
        <w:t>，</w:t>
      </w:r>
      <w:r>
        <w:rPr>
          <w:rFonts w:hint="eastAsia" w:ascii="仿宋" w:hAnsi="仿宋" w:eastAsia="仿宋" w:cs="仿宋"/>
          <w:sz w:val="28"/>
          <w:szCs w:val="28"/>
        </w:rPr>
        <w:t>因此底部容易出现部分填料间水流通道堵塞、水流短路现象。而降流式厌氧生物滤池向下的水流有利于避免填料层的堵塞</w:t>
      </w:r>
      <w:r>
        <w:rPr>
          <w:rFonts w:hint="eastAsia" w:ascii="仿宋" w:hAnsi="仿宋" w:eastAsia="仿宋" w:cs="仿宋"/>
          <w:sz w:val="28"/>
          <w:szCs w:val="28"/>
          <w:lang w:eastAsia="zh-CN"/>
        </w:rPr>
        <w:t>，</w:t>
      </w:r>
      <w:r>
        <w:rPr>
          <w:rFonts w:hint="eastAsia" w:ascii="仿宋" w:hAnsi="仿宋" w:eastAsia="仿宋" w:cs="仿宋"/>
          <w:sz w:val="28"/>
          <w:szCs w:val="28"/>
        </w:rPr>
        <w:t>其中生物固体浓度的分布比较均匀。经验表明</w:t>
      </w:r>
      <w:r>
        <w:rPr>
          <w:rFonts w:hint="eastAsia" w:ascii="仿宋" w:hAnsi="仿宋" w:eastAsia="仿宋" w:cs="仿宋"/>
          <w:sz w:val="28"/>
          <w:szCs w:val="28"/>
          <w:lang w:eastAsia="zh-CN"/>
        </w:rPr>
        <w:t>，</w:t>
      </w:r>
      <w:r>
        <w:rPr>
          <w:rFonts w:hint="eastAsia" w:ascii="仿宋" w:hAnsi="仿宋" w:eastAsia="仿宋" w:cs="仿宋"/>
          <w:sz w:val="28"/>
          <w:szCs w:val="28"/>
        </w:rPr>
        <w:t>在相同的水质条件和水力停留时间下</w:t>
      </w:r>
      <w:r>
        <w:rPr>
          <w:rFonts w:hint="eastAsia" w:ascii="仿宋" w:hAnsi="仿宋" w:eastAsia="仿宋" w:cs="仿宋"/>
          <w:sz w:val="28"/>
          <w:szCs w:val="28"/>
          <w:lang w:eastAsia="zh-CN"/>
        </w:rPr>
        <w:t>，</w:t>
      </w:r>
      <w:r>
        <w:rPr>
          <w:rFonts w:hint="eastAsia" w:ascii="仿宋" w:hAnsi="仿宋" w:eastAsia="仿宋" w:cs="仿宋"/>
          <w:sz w:val="28"/>
          <w:szCs w:val="28"/>
        </w:rPr>
        <w:t>升流式厌氧生物滤池的CODcr去除率要比降流式厌氧生物滤池高</w:t>
      </w:r>
      <w:r>
        <w:rPr>
          <w:rFonts w:hint="eastAsia" w:ascii="仿宋" w:hAnsi="仿宋" w:eastAsia="仿宋" w:cs="仿宋"/>
          <w:sz w:val="28"/>
          <w:szCs w:val="28"/>
          <w:lang w:eastAsia="zh-CN"/>
        </w:rPr>
        <w:t>，</w:t>
      </w:r>
      <w:r>
        <w:rPr>
          <w:rFonts w:hint="eastAsia" w:ascii="仿宋" w:hAnsi="仿宋" w:eastAsia="仿宋" w:cs="仿宋"/>
          <w:sz w:val="28"/>
          <w:szCs w:val="28"/>
        </w:rPr>
        <w:t>因此实际运用中的厌氧生物滤池多采用升流式厌氧生物滤池。</w:t>
      </w:r>
    </w:p>
    <w:p w14:paraId="11D455D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厌氧生物滤池优点：</w:t>
      </w:r>
    </w:p>
    <w:p w14:paraId="6F51247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①厌氧生物滤池内的污泥由固定生长的生物膜形态的微生物群体和悬浮生长的厌氧活性污泥中的微生物群体组成</w:t>
      </w:r>
      <w:r>
        <w:rPr>
          <w:rFonts w:hint="eastAsia" w:ascii="仿宋" w:hAnsi="仿宋" w:eastAsia="仿宋" w:cs="仿宋"/>
          <w:sz w:val="28"/>
          <w:szCs w:val="28"/>
          <w:lang w:eastAsia="zh-CN"/>
        </w:rPr>
        <w:t>，</w:t>
      </w:r>
      <w:r>
        <w:rPr>
          <w:rFonts w:hint="eastAsia" w:ascii="仿宋" w:hAnsi="仿宋" w:eastAsia="仿宋" w:cs="仿宋"/>
          <w:sz w:val="28"/>
          <w:szCs w:val="28"/>
        </w:rPr>
        <w:t>污泥浓度可达20</w:t>
      </w:r>
      <w:r>
        <w:rPr>
          <w:rFonts w:hint="default" w:ascii="Times New Roman" w:hAnsi="Times New Roman" w:eastAsia="仿宋" w:cs="Times New Roman"/>
          <w:sz w:val="28"/>
          <w:szCs w:val="28"/>
          <w:lang w:val="en-US" w:eastAsia="zh-CN"/>
        </w:rPr>
        <w:t>~</w:t>
      </w:r>
      <w:r>
        <w:rPr>
          <w:rFonts w:hint="eastAsia" w:ascii="仿宋" w:hAnsi="仿宋" w:eastAsia="仿宋" w:cs="仿宋"/>
          <w:sz w:val="28"/>
          <w:szCs w:val="28"/>
        </w:rPr>
        <w:t>30g/L。因为微生物生长在填料上</w:t>
      </w:r>
      <w:r>
        <w:rPr>
          <w:rFonts w:hint="eastAsia" w:ascii="仿宋" w:hAnsi="仿宋" w:eastAsia="仿宋" w:cs="仿宋"/>
          <w:sz w:val="28"/>
          <w:szCs w:val="28"/>
          <w:lang w:eastAsia="zh-CN"/>
        </w:rPr>
        <w:t>，</w:t>
      </w:r>
      <w:r>
        <w:rPr>
          <w:rFonts w:hint="eastAsia" w:ascii="仿宋" w:hAnsi="仿宋" w:eastAsia="仿宋" w:cs="仿宋"/>
          <w:sz w:val="28"/>
          <w:szCs w:val="28"/>
        </w:rPr>
        <w:t>不随出水流失</w:t>
      </w:r>
      <w:r>
        <w:rPr>
          <w:rFonts w:hint="eastAsia" w:ascii="仿宋" w:hAnsi="仿宋" w:eastAsia="仿宋" w:cs="仿宋"/>
          <w:sz w:val="28"/>
          <w:szCs w:val="28"/>
          <w:lang w:eastAsia="zh-CN"/>
        </w:rPr>
        <w:t>，</w:t>
      </w:r>
      <w:r>
        <w:rPr>
          <w:rFonts w:hint="eastAsia" w:ascii="仿宋" w:hAnsi="仿宋" w:eastAsia="仿宋" w:cs="仿宋"/>
          <w:sz w:val="28"/>
          <w:szCs w:val="28"/>
        </w:rPr>
        <w:t>因此延长了污泥的停留时间即泥龄</w:t>
      </w:r>
      <w:r>
        <w:rPr>
          <w:rFonts w:hint="eastAsia" w:ascii="仿宋" w:hAnsi="仿宋" w:eastAsia="仿宋" w:cs="仿宋"/>
          <w:sz w:val="28"/>
          <w:szCs w:val="28"/>
          <w:lang w:eastAsia="zh-CN"/>
        </w:rPr>
        <w:t>，</w:t>
      </w:r>
      <w:r>
        <w:rPr>
          <w:rFonts w:hint="eastAsia" w:ascii="仿宋" w:hAnsi="仿宋" w:eastAsia="仿宋" w:cs="仿宋"/>
          <w:sz w:val="28"/>
          <w:szCs w:val="28"/>
        </w:rPr>
        <w:t>从而在相同的处理效果时</w:t>
      </w:r>
      <w:r>
        <w:rPr>
          <w:rFonts w:hint="eastAsia" w:ascii="仿宋" w:hAnsi="仿宋" w:eastAsia="仿宋" w:cs="仿宋"/>
          <w:sz w:val="28"/>
          <w:szCs w:val="28"/>
          <w:lang w:eastAsia="zh-CN"/>
        </w:rPr>
        <w:t>，</w:t>
      </w:r>
      <w:r>
        <w:rPr>
          <w:rFonts w:hint="eastAsia" w:ascii="仿宋" w:hAnsi="仿宋" w:eastAsia="仿宋" w:cs="仿宋"/>
          <w:sz w:val="28"/>
          <w:szCs w:val="28"/>
        </w:rPr>
        <w:t>就缩短了废水在反应器内的水力停留时间。而且不需要污泥回流</w:t>
      </w:r>
      <w:r>
        <w:rPr>
          <w:rFonts w:hint="eastAsia" w:ascii="仿宋" w:hAnsi="仿宋" w:eastAsia="仿宋" w:cs="仿宋"/>
          <w:sz w:val="28"/>
          <w:szCs w:val="28"/>
          <w:lang w:eastAsia="zh-CN"/>
        </w:rPr>
        <w:t>，</w:t>
      </w:r>
      <w:r>
        <w:rPr>
          <w:rFonts w:hint="eastAsia" w:ascii="仿宋" w:hAnsi="仿宋" w:eastAsia="仿宋" w:cs="仿宋"/>
          <w:sz w:val="28"/>
          <w:szCs w:val="28"/>
        </w:rPr>
        <w:t>使运行管理相对简便</w:t>
      </w:r>
      <w:r>
        <w:rPr>
          <w:rFonts w:hint="eastAsia" w:ascii="仿宋" w:hAnsi="仿宋" w:eastAsia="仿宋" w:cs="仿宋"/>
          <w:sz w:val="28"/>
          <w:szCs w:val="28"/>
          <w:lang w:eastAsia="zh-CN"/>
        </w:rPr>
        <w:t>，</w:t>
      </w:r>
      <w:r>
        <w:rPr>
          <w:rFonts w:hint="eastAsia" w:ascii="仿宋" w:hAnsi="仿宋" w:eastAsia="仿宋" w:cs="仿宋"/>
          <w:sz w:val="28"/>
          <w:szCs w:val="28"/>
        </w:rPr>
        <w:t>停止运行后再启动也比较容易。</w:t>
      </w:r>
    </w:p>
    <w:p w14:paraId="2B87AD7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②和普通厌氧消化池的厌氧接触法容积负荷一般为5kgCODcr/（m</w:t>
      </w:r>
      <w:r>
        <w:rPr>
          <w:rFonts w:hint="eastAsia" w:ascii="仿宋" w:hAnsi="仿宋" w:eastAsia="仿宋" w:cs="仿宋"/>
          <w:sz w:val="28"/>
          <w:szCs w:val="28"/>
          <w:vertAlign w:val="superscript"/>
        </w:rPr>
        <w:t>3</w:t>
      </w:r>
      <w:r>
        <w:rPr>
          <w:rFonts w:hint="eastAsia" w:ascii="仿宋" w:hAnsi="仿宋" w:eastAsia="仿宋" w:cs="仿宋"/>
          <w:sz w:val="28"/>
          <w:szCs w:val="28"/>
        </w:rPr>
        <w:t>·d）以下相比</w:t>
      </w:r>
      <w:r>
        <w:rPr>
          <w:rFonts w:hint="eastAsia" w:ascii="仿宋" w:hAnsi="仿宋" w:eastAsia="仿宋" w:cs="仿宋"/>
          <w:sz w:val="28"/>
          <w:szCs w:val="28"/>
          <w:lang w:eastAsia="zh-CN"/>
        </w:rPr>
        <w:t>，</w:t>
      </w:r>
      <w:r>
        <w:rPr>
          <w:rFonts w:hint="eastAsia" w:ascii="仿宋" w:hAnsi="仿宋" w:eastAsia="仿宋" w:cs="仿宋"/>
          <w:sz w:val="28"/>
          <w:szCs w:val="28"/>
        </w:rPr>
        <w:t>AF厌氧生物滤池在处理溶解性高浓度有机工业废水时</w:t>
      </w:r>
      <w:r>
        <w:rPr>
          <w:rFonts w:hint="eastAsia" w:ascii="仿宋" w:hAnsi="仿宋" w:eastAsia="仿宋" w:cs="仿宋"/>
          <w:sz w:val="28"/>
          <w:szCs w:val="28"/>
          <w:lang w:eastAsia="zh-CN"/>
        </w:rPr>
        <w:t>，</w:t>
      </w:r>
      <w:r>
        <w:rPr>
          <w:rFonts w:hint="eastAsia" w:ascii="仿宋" w:hAnsi="仿宋" w:eastAsia="仿宋" w:cs="仿宋"/>
          <w:sz w:val="28"/>
          <w:szCs w:val="28"/>
        </w:rPr>
        <w:t>容积负荷可以高达16kgCODcr/（m</w:t>
      </w:r>
      <w:r>
        <w:rPr>
          <w:rFonts w:hint="eastAsia" w:ascii="仿宋" w:hAnsi="仿宋" w:eastAsia="仿宋" w:cs="仿宋"/>
          <w:sz w:val="28"/>
          <w:szCs w:val="28"/>
          <w:vertAlign w:val="superscript"/>
        </w:rPr>
        <w:t>3</w:t>
      </w:r>
      <w:r>
        <w:rPr>
          <w:rFonts w:hint="eastAsia" w:ascii="仿宋" w:hAnsi="仿宋" w:eastAsia="仿宋" w:cs="仿宋"/>
          <w:sz w:val="28"/>
          <w:szCs w:val="28"/>
        </w:rPr>
        <w:t>·d）</w:t>
      </w:r>
      <w:r>
        <w:rPr>
          <w:rFonts w:hint="eastAsia" w:ascii="仿宋" w:hAnsi="仿宋" w:eastAsia="仿宋" w:cs="仿宋"/>
          <w:sz w:val="28"/>
          <w:szCs w:val="28"/>
          <w:lang w:eastAsia="zh-CN"/>
        </w:rPr>
        <w:t>，</w:t>
      </w:r>
      <w:r>
        <w:rPr>
          <w:rFonts w:hint="eastAsia" w:ascii="仿宋" w:hAnsi="仿宋" w:eastAsia="仿宋" w:cs="仿宋"/>
          <w:sz w:val="28"/>
          <w:szCs w:val="28"/>
        </w:rPr>
        <w:t>使反应器的容积大大减小。一般认为</w:t>
      </w:r>
      <w:r>
        <w:rPr>
          <w:rFonts w:hint="eastAsia" w:ascii="仿宋" w:hAnsi="仿宋" w:eastAsia="仿宋" w:cs="仿宋"/>
          <w:sz w:val="28"/>
          <w:szCs w:val="28"/>
          <w:lang w:eastAsia="zh-CN"/>
        </w:rPr>
        <w:t>，</w:t>
      </w:r>
      <w:r>
        <w:rPr>
          <w:rFonts w:hint="eastAsia" w:ascii="仿宋" w:hAnsi="仿宋" w:eastAsia="仿宋" w:cs="仿宋"/>
          <w:sz w:val="28"/>
          <w:szCs w:val="28"/>
        </w:rPr>
        <w:t>在温度等外界条件相同的情况下</w:t>
      </w:r>
      <w:r>
        <w:rPr>
          <w:rFonts w:hint="eastAsia" w:ascii="仿宋" w:hAnsi="仿宋" w:eastAsia="仿宋" w:cs="仿宋"/>
          <w:sz w:val="28"/>
          <w:szCs w:val="28"/>
          <w:lang w:eastAsia="zh-CN"/>
        </w:rPr>
        <w:t>，</w:t>
      </w:r>
      <w:r>
        <w:rPr>
          <w:rFonts w:hint="eastAsia" w:ascii="仿宋" w:hAnsi="仿宋" w:eastAsia="仿宋" w:cs="仿宋"/>
          <w:sz w:val="28"/>
          <w:szCs w:val="28"/>
        </w:rPr>
        <w:t>AF的负荷可高出厌氧接触法的2～3 倍</w:t>
      </w:r>
      <w:r>
        <w:rPr>
          <w:rFonts w:hint="eastAsia" w:ascii="仿宋" w:hAnsi="仿宋" w:eastAsia="仿宋" w:cs="仿宋"/>
          <w:sz w:val="28"/>
          <w:szCs w:val="28"/>
          <w:lang w:eastAsia="zh-CN"/>
        </w:rPr>
        <w:t>，</w:t>
      </w:r>
      <w:r>
        <w:rPr>
          <w:rFonts w:hint="eastAsia" w:ascii="仿宋" w:hAnsi="仿宋" w:eastAsia="仿宋" w:cs="仿宋"/>
          <w:sz w:val="28"/>
          <w:szCs w:val="28"/>
        </w:rPr>
        <w:t>而且具有较高的CODcr去除率。</w:t>
      </w:r>
    </w:p>
    <w:p w14:paraId="738C8DB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③在进水处（比如AF厌氧生物滤池的底部）</w:t>
      </w:r>
      <w:r>
        <w:rPr>
          <w:rFonts w:hint="eastAsia" w:ascii="仿宋" w:hAnsi="仿宋" w:eastAsia="仿宋" w:cs="仿宋"/>
          <w:sz w:val="28"/>
          <w:szCs w:val="28"/>
          <w:lang w:eastAsia="zh-CN"/>
        </w:rPr>
        <w:t>，</w:t>
      </w:r>
      <w:r>
        <w:rPr>
          <w:rFonts w:hint="eastAsia" w:ascii="仿宋" w:hAnsi="仿宋" w:eastAsia="仿宋" w:cs="仿宋"/>
          <w:sz w:val="28"/>
          <w:szCs w:val="28"/>
        </w:rPr>
        <w:t>厌氧微生物能得到最充足的营养</w:t>
      </w:r>
      <w:r>
        <w:rPr>
          <w:rFonts w:hint="eastAsia" w:ascii="仿宋" w:hAnsi="仿宋" w:eastAsia="仿宋" w:cs="仿宋"/>
          <w:sz w:val="28"/>
          <w:szCs w:val="28"/>
          <w:lang w:eastAsia="zh-CN"/>
        </w:rPr>
        <w:t>，</w:t>
      </w:r>
      <w:r>
        <w:rPr>
          <w:rFonts w:hint="eastAsia" w:ascii="仿宋" w:hAnsi="仿宋" w:eastAsia="仿宋" w:cs="仿宋"/>
          <w:sz w:val="28"/>
          <w:szCs w:val="28"/>
        </w:rPr>
        <w:t>因而污泥浓度也最高</w:t>
      </w:r>
      <w:r>
        <w:rPr>
          <w:rFonts w:hint="eastAsia" w:ascii="仿宋" w:hAnsi="仿宋" w:eastAsia="仿宋" w:cs="仿宋"/>
          <w:sz w:val="28"/>
          <w:szCs w:val="28"/>
          <w:lang w:eastAsia="zh-CN"/>
        </w:rPr>
        <w:t>，</w:t>
      </w:r>
      <w:r>
        <w:rPr>
          <w:rFonts w:hint="eastAsia" w:ascii="仿宋" w:hAnsi="仿宋" w:eastAsia="仿宋" w:cs="仿宋"/>
          <w:sz w:val="28"/>
          <w:szCs w:val="28"/>
        </w:rPr>
        <w:t>有的可达60g/L</w:t>
      </w:r>
      <w:r>
        <w:rPr>
          <w:rFonts w:hint="eastAsia" w:ascii="仿宋" w:hAnsi="仿宋" w:eastAsia="仿宋" w:cs="仿宋"/>
          <w:sz w:val="28"/>
          <w:szCs w:val="28"/>
          <w:lang w:eastAsia="zh-CN"/>
        </w:rPr>
        <w:t>，</w:t>
      </w:r>
      <w:r>
        <w:rPr>
          <w:rFonts w:hint="eastAsia" w:ascii="仿宋" w:hAnsi="仿宋" w:eastAsia="仿宋" w:cs="仿宋"/>
          <w:sz w:val="28"/>
          <w:szCs w:val="28"/>
        </w:rPr>
        <w:t>污泥浓度随着高度的增加而迅速减少。 因此AF的去除率主要在底部进行</w:t>
      </w:r>
      <w:r>
        <w:rPr>
          <w:rFonts w:hint="eastAsia" w:ascii="仿宋" w:hAnsi="仿宋" w:eastAsia="仿宋" w:cs="仿宋"/>
          <w:sz w:val="28"/>
          <w:szCs w:val="28"/>
          <w:lang w:eastAsia="zh-CN"/>
        </w:rPr>
        <w:t>，</w:t>
      </w:r>
      <w:r>
        <w:rPr>
          <w:rFonts w:hint="eastAsia" w:ascii="仿宋" w:hAnsi="仿宋" w:eastAsia="仿宋" w:cs="仿宋"/>
          <w:sz w:val="28"/>
          <w:szCs w:val="28"/>
        </w:rPr>
        <w:t>大部分的CODcr是在0.4m以内去除的</w:t>
      </w:r>
      <w:r>
        <w:rPr>
          <w:rFonts w:hint="eastAsia" w:ascii="仿宋" w:hAnsi="仿宋" w:eastAsia="仿宋" w:cs="仿宋"/>
          <w:sz w:val="28"/>
          <w:szCs w:val="28"/>
          <w:lang w:eastAsia="zh-CN"/>
        </w:rPr>
        <w:t>，</w:t>
      </w:r>
      <w:r>
        <w:rPr>
          <w:rFonts w:hint="eastAsia" w:ascii="仿宋" w:hAnsi="仿宋" w:eastAsia="仿宋" w:cs="仿宋"/>
          <w:sz w:val="28"/>
          <w:szCs w:val="28"/>
        </w:rPr>
        <w:t>底部1m以上CODcr的去除率几乎不再增加。厌氧污泥在AF内的分布规律使得反应器对有毒物质的适应能力更强</w:t>
      </w:r>
      <w:r>
        <w:rPr>
          <w:rFonts w:hint="eastAsia" w:ascii="仿宋" w:hAnsi="仿宋" w:eastAsia="仿宋" w:cs="仿宋"/>
          <w:sz w:val="28"/>
          <w:szCs w:val="28"/>
          <w:lang w:eastAsia="zh-CN"/>
        </w:rPr>
        <w:t>，</w:t>
      </w:r>
      <w:r>
        <w:rPr>
          <w:rFonts w:hint="eastAsia" w:ascii="仿宋" w:hAnsi="仿宋" w:eastAsia="仿宋" w:cs="仿宋"/>
          <w:sz w:val="28"/>
          <w:szCs w:val="28"/>
        </w:rPr>
        <w:t>在AF内易于培养出适应有毒物质的厌氧污泥</w:t>
      </w:r>
      <w:r>
        <w:rPr>
          <w:rFonts w:hint="eastAsia" w:ascii="仿宋" w:hAnsi="仿宋" w:eastAsia="仿宋" w:cs="仿宋"/>
          <w:sz w:val="28"/>
          <w:szCs w:val="28"/>
          <w:lang w:eastAsia="zh-CN"/>
        </w:rPr>
        <w:t>，</w:t>
      </w:r>
      <w:r>
        <w:rPr>
          <w:rFonts w:hint="eastAsia" w:ascii="仿宋" w:hAnsi="仿宋" w:eastAsia="仿宋" w:cs="仿宋"/>
          <w:sz w:val="28"/>
          <w:szCs w:val="28"/>
        </w:rPr>
        <w:t>可生物降解的毒性物质在反应器内的浓度也呈现出规律性的变化。因此</w:t>
      </w:r>
      <w:r>
        <w:rPr>
          <w:rFonts w:hint="eastAsia" w:ascii="仿宋" w:hAnsi="仿宋" w:eastAsia="仿宋" w:cs="仿宋"/>
          <w:sz w:val="28"/>
          <w:szCs w:val="28"/>
          <w:lang w:eastAsia="zh-CN"/>
        </w:rPr>
        <w:t>，</w:t>
      </w:r>
      <w:r>
        <w:rPr>
          <w:rFonts w:hint="eastAsia" w:ascii="仿宋" w:hAnsi="仿宋" w:eastAsia="仿宋" w:cs="仿宋"/>
          <w:sz w:val="28"/>
          <w:szCs w:val="28"/>
        </w:rPr>
        <w:t>在处理水量和负荷有较大变化的情况下</w:t>
      </w:r>
      <w:r>
        <w:rPr>
          <w:rFonts w:hint="eastAsia" w:ascii="仿宋" w:hAnsi="仿宋" w:eastAsia="仿宋" w:cs="仿宋"/>
          <w:sz w:val="28"/>
          <w:szCs w:val="28"/>
          <w:lang w:eastAsia="zh-CN"/>
        </w:rPr>
        <w:t>，</w:t>
      </w:r>
      <w:r>
        <w:rPr>
          <w:rFonts w:hint="eastAsia" w:ascii="仿宋" w:hAnsi="仿宋" w:eastAsia="仿宋" w:cs="仿宋"/>
          <w:sz w:val="28"/>
          <w:szCs w:val="28"/>
        </w:rPr>
        <w:t>其运行可以保持较大的稳定性。</w:t>
      </w:r>
    </w:p>
    <w:p w14:paraId="7FAC114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④厌氧生物滤池的挂膜启动方法与UASB法基本相同</w:t>
      </w:r>
      <w:r>
        <w:rPr>
          <w:rFonts w:hint="eastAsia" w:ascii="仿宋" w:hAnsi="仿宋" w:eastAsia="仿宋" w:cs="仿宋"/>
          <w:sz w:val="28"/>
          <w:szCs w:val="28"/>
          <w:lang w:eastAsia="zh-CN"/>
        </w:rPr>
        <w:t>，</w:t>
      </w:r>
      <w:r>
        <w:rPr>
          <w:rFonts w:hint="eastAsia" w:ascii="仿宋" w:hAnsi="仿宋" w:eastAsia="仿宋" w:cs="仿宋"/>
          <w:sz w:val="28"/>
          <w:szCs w:val="28"/>
        </w:rPr>
        <w:t>可采用直接培养或间接培养法。但由于有填料作为载体</w:t>
      </w:r>
      <w:r>
        <w:rPr>
          <w:rFonts w:hint="eastAsia" w:ascii="仿宋" w:hAnsi="仿宋" w:eastAsia="仿宋" w:cs="仿宋"/>
          <w:sz w:val="28"/>
          <w:szCs w:val="28"/>
          <w:lang w:eastAsia="zh-CN"/>
        </w:rPr>
        <w:t>，</w:t>
      </w:r>
      <w:r>
        <w:rPr>
          <w:rFonts w:hint="eastAsia" w:ascii="仿宋" w:hAnsi="仿宋" w:eastAsia="仿宋" w:cs="仿宋"/>
          <w:sz w:val="28"/>
          <w:szCs w:val="28"/>
        </w:rPr>
        <w:t>显得较为容易一些</w:t>
      </w:r>
      <w:r>
        <w:rPr>
          <w:rFonts w:hint="eastAsia" w:ascii="仿宋" w:hAnsi="仿宋" w:eastAsia="仿宋" w:cs="仿宋"/>
          <w:sz w:val="28"/>
          <w:szCs w:val="28"/>
          <w:lang w:eastAsia="zh-CN"/>
        </w:rPr>
        <w:t>，</w:t>
      </w:r>
      <w:r>
        <w:rPr>
          <w:rFonts w:hint="eastAsia" w:ascii="仿宋" w:hAnsi="仿宋" w:eastAsia="仿宋" w:cs="仿宋"/>
          <w:sz w:val="28"/>
          <w:szCs w:val="28"/>
        </w:rPr>
        <w:t>在各种条件都适合的情况下</w:t>
      </w:r>
      <w:r>
        <w:rPr>
          <w:rFonts w:hint="eastAsia" w:ascii="仿宋" w:hAnsi="仿宋" w:eastAsia="仿宋" w:cs="仿宋"/>
          <w:sz w:val="28"/>
          <w:szCs w:val="28"/>
          <w:lang w:eastAsia="zh-CN"/>
        </w:rPr>
        <w:t>，</w:t>
      </w:r>
      <w:r>
        <w:rPr>
          <w:rFonts w:hint="eastAsia" w:ascii="仿宋" w:hAnsi="仿宋" w:eastAsia="仿宋" w:cs="仿宋"/>
          <w:sz w:val="28"/>
          <w:szCs w:val="28"/>
        </w:rPr>
        <w:t>一般只需要1～2个月即可。</w:t>
      </w:r>
    </w:p>
    <w:p w14:paraId="333E58A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厌氧生物膜的不足： </w:t>
      </w:r>
    </w:p>
    <w:p w14:paraId="2CA78C7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①厌氧生物滤池悬浮杂质的存在容易出现堵塞问题</w:t>
      </w:r>
      <w:r>
        <w:rPr>
          <w:rFonts w:hint="eastAsia" w:ascii="仿宋" w:hAnsi="仿宋" w:eastAsia="仿宋" w:cs="仿宋"/>
          <w:sz w:val="28"/>
          <w:szCs w:val="28"/>
          <w:lang w:eastAsia="zh-CN"/>
        </w:rPr>
        <w:t>，</w:t>
      </w:r>
      <w:r>
        <w:rPr>
          <w:rFonts w:hint="eastAsia" w:ascii="仿宋" w:hAnsi="仿宋" w:eastAsia="仿宋" w:cs="仿宋"/>
          <w:sz w:val="28"/>
          <w:szCs w:val="28"/>
        </w:rPr>
        <w:t>AF用于处理含有悬浮杂质多的废水时需要去除杂质预处理措施。</w:t>
      </w:r>
    </w:p>
    <w:p w14:paraId="51475DE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②厌氧生物滤池的处理效率与填料的选择及进出水布置设计密切相关</w:t>
      </w:r>
      <w:r>
        <w:rPr>
          <w:rFonts w:hint="eastAsia" w:ascii="仿宋" w:hAnsi="仿宋" w:eastAsia="仿宋" w:cs="仿宋"/>
          <w:sz w:val="28"/>
          <w:szCs w:val="28"/>
          <w:lang w:eastAsia="zh-CN"/>
        </w:rPr>
        <w:t>，</w:t>
      </w:r>
      <w:r>
        <w:rPr>
          <w:rFonts w:hint="eastAsia" w:ascii="仿宋" w:hAnsi="仿宋" w:eastAsia="仿宋" w:cs="仿宋"/>
          <w:sz w:val="28"/>
          <w:szCs w:val="28"/>
        </w:rPr>
        <w:t>处理小型生活污水时设计要求较高。</w:t>
      </w:r>
    </w:p>
    <w:p w14:paraId="6E0D58F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③对氮磷基本无去除效果</w:t>
      </w:r>
      <w:r>
        <w:rPr>
          <w:rFonts w:hint="eastAsia" w:ascii="仿宋" w:hAnsi="仿宋" w:eastAsia="仿宋" w:cs="仿宋"/>
          <w:sz w:val="28"/>
          <w:szCs w:val="28"/>
          <w:lang w:eastAsia="zh-CN"/>
        </w:rPr>
        <w:t>，</w:t>
      </w:r>
      <w:r>
        <w:rPr>
          <w:rFonts w:hint="eastAsia" w:ascii="仿宋" w:hAnsi="仿宋" w:eastAsia="仿宋" w:cs="仿宋"/>
          <w:sz w:val="28"/>
          <w:szCs w:val="28"/>
        </w:rPr>
        <w:t>出水水质较差</w:t>
      </w:r>
      <w:r>
        <w:rPr>
          <w:rFonts w:hint="eastAsia" w:ascii="仿宋" w:hAnsi="仿宋" w:eastAsia="仿宋" w:cs="仿宋"/>
          <w:sz w:val="28"/>
          <w:szCs w:val="28"/>
          <w:lang w:eastAsia="zh-CN"/>
        </w:rPr>
        <w:t>，</w:t>
      </w:r>
      <w:r>
        <w:rPr>
          <w:rFonts w:hint="eastAsia" w:ascii="仿宋" w:hAnsi="仿宋" w:eastAsia="仿宋" w:cs="仿宋"/>
          <w:sz w:val="28"/>
          <w:szCs w:val="28"/>
        </w:rPr>
        <w:t>须接后续处理单元进一步处理后排放。</w:t>
      </w:r>
    </w:p>
    <w:p w14:paraId="21EC86AE">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2、好氧生物处理法</w:t>
      </w:r>
    </w:p>
    <w:p w14:paraId="69DA85CA">
      <w:pPr>
        <w:spacing w:line="360" w:lineRule="auto"/>
        <w:ind w:firstLine="560" w:firstLineChars="200"/>
        <w:rPr>
          <w:rFonts w:hint="eastAsia" w:ascii="仿宋" w:hAnsi="仿宋" w:eastAsia="仿宋" w:cs="仿宋"/>
          <w:b/>
          <w:sz w:val="28"/>
          <w:szCs w:val="28"/>
        </w:rPr>
      </w:pPr>
      <w:r>
        <w:rPr>
          <w:rFonts w:hint="eastAsia" w:ascii="仿宋" w:hAnsi="仿宋" w:eastAsia="仿宋" w:cs="仿宋"/>
          <w:b w:val="0"/>
          <w:bCs/>
          <w:sz w:val="28"/>
          <w:szCs w:val="28"/>
        </w:rPr>
        <w:t>（1）A/O、A</w:t>
      </w:r>
      <w:r>
        <w:rPr>
          <w:rFonts w:hint="eastAsia" w:ascii="仿宋" w:hAnsi="仿宋" w:eastAsia="仿宋" w:cs="仿宋"/>
          <w:b w:val="0"/>
          <w:bCs/>
          <w:sz w:val="28"/>
          <w:szCs w:val="28"/>
          <w:vertAlign w:val="superscript"/>
        </w:rPr>
        <w:t>2</w:t>
      </w:r>
      <w:r>
        <w:rPr>
          <w:rFonts w:hint="eastAsia" w:ascii="仿宋" w:hAnsi="仿宋" w:eastAsia="仿宋" w:cs="仿宋"/>
          <w:b w:val="0"/>
          <w:bCs/>
          <w:sz w:val="28"/>
          <w:szCs w:val="28"/>
        </w:rPr>
        <w:t xml:space="preserve">/O 工艺 </w:t>
      </w:r>
    </w:p>
    <w:p w14:paraId="5F08FA1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A/O工艺将前段缺氧段和后段好氧段串联在一起</w:t>
      </w:r>
      <w:r>
        <w:rPr>
          <w:rFonts w:hint="eastAsia" w:ascii="仿宋" w:hAnsi="仿宋" w:eastAsia="仿宋" w:cs="仿宋"/>
          <w:sz w:val="28"/>
          <w:szCs w:val="28"/>
          <w:lang w:eastAsia="zh-CN"/>
        </w:rPr>
        <w:t>，</w:t>
      </w:r>
      <w:r>
        <w:rPr>
          <w:rFonts w:hint="eastAsia" w:ascii="仿宋" w:hAnsi="仿宋" w:eastAsia="仿宋" w:cs="仿宋"/>
          <w:sz w:val="28"/>
          <w:szCs w:val="28"/>
        </w:rPr>
        <w:t>缺氧段A段DO（溶解氧）不大于0.2mg/L</w:t>
      </w:r>
      <w:r>
        <w:rPr>
          <w:rFonts w:hint="eastAsia" w:ascii="仿宋" w:hAnsi="仿宋" w:eastAsia="仿宋" w:cs="仿宋"/>
          <w:sz w:val="28"/>
          <w:szCs w:val="28"/>
          <w:lang w:eastAsia="zh-CN"/>
        </w:rPr>
        <w:t>，</w:t>
      </w:r>
      <w:r>
        <w:rPr>
          <w:rFonts w:hint="eastAsia" w:ascii="仿宋" w:hAnsi="仿宋" w:eastAsia="仿宋" w:cs="仿宋"/>
          <w:sz w:val="28"/>
          <w:szCs w:val="28"/>
        </w:rPr>
        <w:t>好氧段O段DO=2～4mg/L。在缺氧段异养菌将污水中的淀粉、纤维、碳水化合物等悬浮污染物和可溶性有机物水解为有机酸</w:t>
      </w:r>
      <w:r>
        <w:rPr>
          <w:rFonts w:hint="eastAsia" w:ascii="仿宋" w:hAnsi="仿宋" w:eastAsia="仿宋" w:cs="仿宋"/>
          <w:sz w:val="28"/>
          <w:szCs w:val="28"/>
          <w:lang w:eastAsia="zh-CN"/>
        </w:rPr>
        <w:t>，</w:t>
      </w:r>
      <w:r>
        <w:rPr>
          <w:rFonts w:hint="eastAsia" w:ascii="仿宋" w:hAnsi="仿宋" w:eastAsia="仿宋" w:cs="仿宋"/>
          <w:sz w:val="28"/>
          <w:szCs w:val="28"/>
        </w:rPr>
        <w:t>使大分子有机物分解为小分子有机物</w:t>
      </w:r>
      <w:r>
        <w:rPr>
          <w:rFonts w:hint="eastAsia" w:ascii="仿宋" w:hAnsi="仿宋" w:eastAsia="仿宋" w:cs="仿宋"/>
          <w:sz w:val="28"/>
          <w:szCs w:val="28"/>
          <w:lang w:eastAsia="zh-CN"/>
        </w:rPr>
        <w:t>，</w:t>
      </w:r>
      <w:r>
        <w:rPr>
          <w:rFonts w:hint="eastAsia" w:ascii="仿宋" w:hAnsi="仿宋" w:eastAsia="仿宋" w:cs="仿宋"/>
          <w:sz w:val="28"/>
          <w:szCs w:val="28"/>
        </w:rPr>
        <w:t>不溶性的有机物转化成可溶性有机物并吸收降解污水COD</w:t>
      </w:r>
      <w:r>
        <w:rPr>
          <w:rFonts w:hint="eastAsia" w:ascii="仿宋" w:hAnsi="仿宋" w:eastAsia="仿宋" w:cs="仿宋"/>
          <w:sz w:val="28"/>
          <w:szCs w:val="28"/>
          <w:lang w:eastAsia="zh-CN"/>
        </w:rPr>
        <w:t>，</w:t>
      </w:r>
      <w:r>
        <w:rPr>
          <w:rFonts w:hint="eastAsia" w:ascii="仿宋" w:hAnsi="仿宋" w:eastAsia="仿宋" w:cs="仿宋"/>
          <w:sz w:val="28"/>
          <w:szCs w:val="28"/>
        </w:rPr>
        <w:t>当这些经缺氧水解的产物进入好氧池进行好氧处理时</w:t>
      </w:r>
      <w:r>
        <w:rPr>
          <w:rFonts w:hint="eastAsia" w:ascii="仿宋" w:hAnsi="仿宋" w:eastAsia="仿宋" w:cs="仿宋"/>
          <w:sz w:val="28"/>
          <w:szCs w:val="28"/>
          <w:lang w:eastAsia="zh-CN"/>
        </w:rPr>
        <w:t>，</w:t>
      </w:r>
      <w:r>
        <w:rPr>
          <w:rFonts w:hint="eastAsia" w:ascii="仿宋" w:hAnsi="仿宋" w:eastAsia="仿宋" w:cs="仿宋"/>
          <w:sz w:val="28"/>
          <w:szCs w:val="28"/>
        </w:rPr>
        <w:t>提高污水的可生化性</w:t>
      </w:r>
      <w:r>
        <w:rPr>
          <w:rFonts w:hint="eastAsia" w:ascii="仿宋" w:hAnsi="仿宋" w:eastAsia="仿宋" w:cs="仿宋"/>
          <w:sz w:val="28"/>
          <w:szCs w:val="28"/>
          <w:lang w:eastAsia="zh-CN"/>
        </w:rPr>
        <w:t>，</w:t>
      </w:r>
      <w:r>
        <w:rPr>
          <w:rFonts w:hint="eastAsia" w:ascii="仿宋" w:hAnsi="仿宋" w:eastAsia="仿宋" w:cs="仿宋"/>
          <w:sz w:val="28"/>
          <w:szCs w:val="28"/>
        </w:rPr>
        <w:t>提高氧的效率；在缺氧段异养菌将蛋白质、脂肪等污染物进行氨化（有机链上的N或氨基酸中的氨基）游离出氨（NH</w:t>
      </w:r>
      <w:r>
        <w:rPr>
          <w:rFonts w:hint="eastAsia" w:ascii="仿宋" w:hAnsi="仿宋" w:eastAsia="仿宋" w:cs="仿宋"/>
          <w:sz w:val="28"/>
          <w:szCs w:val="28"/>
          <w:vertAlign w:val="subscript"/>
        </w:rPr>
        <w:t>3</w:t>
      </w:r>
      <w:r>
        <w:rPr>
          <w:rFonts w:hint="eastAsia" w:ascii="仿宋" w:hAnsi="仿宋" w:eastAsia="仿宋" w:cs="仿宋"/>
          <w:sz w:val="28"/>
          <w:szCs w:val="28"/>
        </w:rPr>
        <w:t>、NH</w:t>
      </w:r>
      <w:r>
        <w:rPr>
          <w:rFonts w:hint="eastAsia" w:ascii="仿宋" w:hAnsi="仿宋" w:eastAsia="仿宋" w:cs="仿宋"/>
          <w:sz w:val="28"/>
          <w:szCs w:val="28"/>
          <w:vertAlign w:val="subscript"/>
        </w:rPr>
        <w:t>4</w:t>
      </w:r>
      <w:r>
        <w:rPr>
          <w:rFonts w:hint="eastAsia" w:ascii="仿宋" w:hAnsi="仿宋" w:eastAsia="仿宋" w:cs="仿宋"/>
          <w:sz w:val="28"/>
          <w:szCs w:val="28"/>
          <w:vertAlign w:val="superscript"/>
        </w:rPr>
        <w:t>+</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在O段充足供氧条件下</w:t>
      </w:r>
      <w:r>
        <w:rPr>
          <w:rFonts w:hint="eastAsia" w:ascii="仿宋" w:hAnsi="仿宋" w:eastAsia="仿宋" w:cs="仿宋"/>
          <w:sz w:val="28"/>
          <w:szCs w:val="28"/>
          <w:lang w:eastAsia="zh-CN"/>
        </w:rPr>
        <w:t>，</w:t>
      </w:r>
      <w:r>
        <w:rPr>
          <w:rFonts w:hint="eastAsia" w:ascii="仿宋" w:hAnsi="仿宋" w:eastAsia="仿宋" w:cs="仿宋"/>
          <w:sz w:val="28"/>
          <w:szCs w:val="28"/>
        </w:rPr>
        <w:t>自养菌的硝化作用将NH</w:t>
      </w:r>
      <w:r>
        <w:rPr>
          <w:rFonts w:hint="eastAsia" w:ascii="仿宋" w:hAnsi="仿宋" w:eastAsia="仿宋" w:cs="仿宋"/>
          <w:sz w:val="28"/>
          <w:szCs w:val="28"/>
          <w:vertAlign w:val="subscript"/>
        </w:rPr>
        <w:t>3</w:t>
      </w:r>
      <w:r>
        <w:rPr>
          <w:rFonts w:hint="eastAsia" w:ascii="仿宋" w:hAnsi="仿宋" w:eastAsia="仿宋" w:cs="仿宋"/>
          <w:sz w:val="28"/>
          <w:szCs w:val="28"/>
        </w:rPr>
        <w:t>-N（NH</w:t>
      </w:r>
      <w:r>
        <w:rPr>
          <w:rFonts w:hint="eastAsia" w:ascii="仿宋" w:hAnsi="仿宋" w:eastAsia="仿宋" w:cs="仿宋"/>
          <w:sz w:val="28"/>
          <w:szCs w:val="28"/>
          <w:vertAlign w:val="subscript"/>
        </w:rPr>
        <w:t>4</w:t>
      </w:r>
      <w:r>
        <w:rPr>
          <w:rFonts w:hint="eastAsia" w:ascii="仿宋" w:hAnsi="仿宋" w:eastAsia="仿宋" w:cs="仿宋"/>
          <w:sz w:val="28"/>
          <w:szCs w:val="28"/>
          <w:vertAlign w:val="superscript"/>
        </w:rPr>
        <w:t>+</w:t>
      </w:r>
      <w:r>
        <w:rPr>
          <w:rFonts w:hint="eastAsia" w:ascii="仿宋" w:hAnsi="仿宋" w:eastAsia="仿宋" w:cs="仿宋"/>
          <w:sz w:val="28"/>
          <w:szCs w:val="28"/>
        </w:rPr>
        <w:t>）氧化为NO</w:t>
      </w:r>
      <w:r>
        <w:rPr>
          <w:rFonts w:hint="eastAsia" w:ascii="仿宋" w:hAnsi="仿宋" w:eastAsia="仿宋" w:cs="仿宋"/>
          <w:sz w:val="28"/>
          <w:szCs w:val="28"/>
          <w:vertAlign w:val="subscript"/>
        </w:rPr>
        <w:t>3</w:t>
      </w:r>
      <w:r>
        <w:rPr>
          <w:rFonts w:hint="eastAsia" w:ascii="仿宋" w:hAnsi="仿宋" w:eastAsia="仿宋" w:cs="仿宋"/>
          <w:sz w:val="28"/>
          <w:szCs w:val="28"/>
          <w:vertAlign w:val="superscript"/>
        </w:rPr>
        <w:t>-</w:t>
      </w:r>
      <w:r>
        <w:rPr>
          <w:rFonts w:hint="eastAsia" w:ascii="仿宋" w:hAnsi="仿宋" w:eastAsia="仿宋" w:cs="仿宋"/>
          <w:sz w:val="28"/>
          <w:szCs w:val="28"/>
          <w:lang w:eastAsia="zh-CN"/>
        </w:rPr>
        <w:t>，</w:t>
      </w:r>
      <w:r>
        <w:rPr>
          <w:rFonts w:hint="eastAsia" w:ascii="仿宋" w:hAnsi="仿宋" w:eastAsia="仿宋" w:cs="仿宋"/>
          <w:sz w:val="28"/>
          <w:szCs w:val="28"/>
        </w:rPr>
        <w:t>通过回流控制再次返回至A段</w:t>
      </w:r>
      <w:r>
        <w:rPr>
          <w:rFonts w:hint="eastAsia" w:ascii="仿宋" w:hAnsi="仿宋" w:eastAsia="仿宋" w:cs="仿宋"/>
          <w:sz w:val="28"/>
          <w:szCs w:val="28"/>
          <w:lang w:eastAsia="zh-CN"/>
        </w:rPr>
        <w:t>，</w:t>
      </w:r>
      <w:r>
        <w:rPr>
          <w:rFonts w:hint="eastAsia" w:ascii="仿宋" w:hAnsi="仿宋" w:eastAsia="仿宋" w:cs="仿宋"/>
          <w:sz w:val="28"/>
          <w:szCs w:val="28"/>
        </w:rPr>
        <w:t>在缺氧条件下</w:t>
      </w:r>
      <w:r>
        <w:rPr>
          <w:rFonts w:hint="eastAsia" w:ascii="仿宋" w:hAnsi="仿宋" w:eastAsia="仿宋" w:cs="仿宋"/>
          <w:sz w:val="28"/>
          <w:szCs w:val="28"/>
          <w:lang w:eastAsia="zh-CN"/>
        </w:rPr>
        <w:t>，</w:t>
      </w:r>
      <w:r>
        <w:rPr>
          <w:rFonts w:hint="eastAsia" w:ascii="仿宋" w:hAnsi="仿宋" w:eastAsia="仿宋" w:cs="仿宋"/>
          <w:sz w:val="28"/>
          <w:szCs w:val="28"/>
        </w:rPr>
        <w:t>反硝化异氧菌将NO</w:t>
      </w:r>
      <w:r>
        <w:rPr>
          <w:rFonts w:hint="eastAsia" w:ascii="仿宋" w:hAnsi="仿宋" w:eastAsia="仿宋" w:cs="仿宋"/>
          <w:sz w:val="28"/>
          <w:szCs w:val="28"/>
          <w:vertAlign w:val="subscript"/>
        </w:rPr>
        <w:t>3</w:t>
      </w:r>
      <w:r>
        <w:rPr>
          <w:rFonts w:hint="eastAsia" w:ascii="仿宋" w:hAnsi="仿宋" w:eastAsia="仿宋" w:cs="仿宋"/>
          <w:sz w:val="28"/>
          <w:szCs w:val="28"/>
          <w:vertAlign w:val="superscript"/>
        </w:rPr>
        <w:t>-</w:t>
      </w:r>
      <w:r>
        <w:rPr>
          <w:rFonts w:hint="eastAsia" w:ascii="仿宋" w:hAnsi="仿宋" w:eastAsia="仿宋" w:cs="仿宋"/>
          <w:sz w:val="28"/>
          <w:szCs w:val="28"/>
        </w:rPr>
        <w:t>还原为分子态氮（N</w:t>
      </w:r>
      <w:r>
        <w:rPr>
          <w:rFonts w:hint="eastAsia" w:ascii="仿宋" w:hAnsi="仿宋" w:eastAsia="仿宋" w:cs="仿宋"/>
          <w:sz w:val="28"/>
          <w:szCs w:val="28"/>
          <w:vertAlign w:val="subscript"/>
        </w:rPr>
        <w:t>2</w:t>
      </w:r>
      <w:r>
        <w:rPr>
          <w:rFonts w:hint="eastAsia" w:ascii="仿宋" w:hAnsi="仿宋" w:eastAsia="仿宋" w:cs="仿宋"/>
          <w:sz w:val="28"/>
          <w:szCs w:val="28"/>
        </w:rPr>
        <w:t>）完成总氮的去除并降解COD</w:t>
      </w:r>
      <w:r>
        <w:rPr>
          <w:rFonts w:hint="eastAsia" w:ascii="仿宋" w:hAnsi="仿宋" w:eastAsia="仿宋" w:cs="仿宋"/>
          <w:sz w:val="28"/>
          <w:szCs w:val="28"/>
          <w:lang w:eastAsia="zh-CN"/>
        </w:rPr>
        <w:t>，</w:t>
      </w:r>
      <w:r>
        <w:rPr>
          <w:rFonts w:hint="eastAsia" w:ascii="仿宋" w:hAnsi="仿宋" w:eastAsia="仿宋" w:cs="仿宋"/>
          <w:sz w:val="28"/>
          <w:szCs w:val="28"/>
        </w:rPr>
        <w:t>实现污水达标处理。</w:t>
      </w:r>
    </w:p>
    <w:p w14:paraId="2120F84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A</w:t>
      </w:r>
      <w:r>
        <w:rPr>
          <w:rFonts w:hint="eastAsia" w:ascii="仿宋" w:hAnsi="仿宋" w:eastAsia="仿宋" w:cs="仿宋"/>
          <w:sz w:val="28"/>
          <w:szCs w:val="28"/>
          <w:vertAlign w:val="superscript"/>
        </w:rPr>
        <w:t>2</w:t>
      </w:r>
      <w:r>
        <w:rPr>
          <w:rFonts w:hint="eastAsia" w:ascii="仿宋" w:hAnsi="仿宋" w:eastAsia="仿宋" w:cs="仿宋"/>
          <w:sz w:val="28"/>
          <w:szCs w:val="28"/>
        </w:rPr>
        <w:t>/O工艺是将厌/好氧除磷系统和缺氧/好氧脱氮系统相结合而成</w:t>
      </w:r>
      <w:r>
        <w:rPr>
          <w:rFonts w:hint="eastAsia" w:ascii="仿宋" w:hAnsi="仿宋" w:eastAsia="仿宋" w:cs="仿宋"/>
          <w:sz w:val="28"/>
          <w:szCs w:val="28"/>
          <w:lang w:eastAsia="zh-CN"/>
        </w:rPr>
        <w:t>，</w:t>
      </w:r>
      <w:r>
        <w:rPr>
          <w:rFonts w:hint="eastAsia" w:ascii="仿宋" w:hAnsi="仿宋" w:eastAsia="仿宋" w:cs="仿宋"/>
          <w:sz w:val="28"/>
          <w:szCs w:val="28"/>
        </w:rPr>
        <w:t>是生物脱氮除磷的基础工艺</w:t>
      </w:r>
      <w:r>
        <w:rPr>
          <w:rFonts w:hint="eastAsia" w:ascii="仿宋" w:hAnsi="仿宋" w:eastAsia="仿宋" w:cs="仿宋"/>
          <w:sz w:val="28"/>
          <w:szCs w:val="28"/>
          <w:lang w:eastAsia="zh-CN"/>
        </w:rPr>
        <w:t>，</w:t>
      </w:r>
      <w:r>
        <w:rPr>
          <w:rFonts w:hint="eastAsia" w:ascii="仿宋" w:hAnsi="仿宋" w:eastAsia="仿宋" w:cs="仿宋"/>
          <w:sz w:val="28"/>
          <w:szCs w:val="28"/>
        </w:rPr>
        <w:t>可同时去除水中的BOD、氮和磷。具体工艺为：原水与从沉淀池回流的污泥首先进入厌氧池</w:t>
      </w:r>
      <w:r>
        <w:rPr>
          <w:rFonts w:hint="eastAsia" w:ascii="仿宋" w:hAnsi="仿宋" w:eastAsia="仿宋" w:cs="仿宋"/>
          <w:sz w:val="28"/>
          <w:szCs w:val="28"/>
          <w:lang w:eastAsia="zh-CN"/>
        </w:rPr>
        <w:t>，</w:t>
      </w:r>
      <w:r>
        <w:rPr>
          <w:rFonts w:hint="eastAsia" w:ascii="仿宋" w:hAnsi="仿宋" w:eastAsia="仿宋" w:cs="仿宋"/>
          <w:sz w:val="28"/>
          <w:szCs w:val="28"/>
        </w:rPr>
        <w:t>在此污泥中的聚磷菌利用原污水中的溶解态有机物进行厌氧释磷；然后与好氧末端回流的混合液一起进入缺氧池</w:t>
      </w:r>
      <w:r>
        <w:rPr>
          <w:rFonts w:hint="eastAsia" w:ascii="仿宋" w:hAnsi="仿宋" w:eastAsia="仿宋" w:cs="仿宋"/>
          <w:sz w:val="28"/>
          <w:szCs w:val="28"/>
          <w:lang w:eastAsia="zh-CN"/>
        </w:rPr>
        <w:t>，</w:t>
      </w:r>
      <w:r>
        <w:rPr>
          <w:rFonts w:hint="eastAsia" w:ascii="仿宋" w:hAnsi="仿宋" w:eastAsia="仿宋" w:cs="仿宋"/>
          <w:sz w:val="28"/>
          <w:szCs w:val="28"/>
        </w:rPr>
        <w:t>在此污泥中的反硝化菌利用剩余的有机物和回流的硝酸盐进行反硝化作用脱氮；脱氮反应完成后</w:t>
      </w:r>
      <w:r>
        <w:rPr>
          <w:rFonts w:hint="eastAsia" w:ascii="仿宋" w:hAnsi="仿宋" w:eastAsia="仿宋" w:cs="仿宋"/>
          <w:sz w:val="28"/>
          <w:szCs w:val="28"/>
          <w:lang w:eastAsia="zh-CN"/>
        </w:rPr>
        <w:t>，</w:t>
      </w:r>
      <w:r>
        <w:rPr>
          <w:rFonts w:hint="eastAsia" w:ascii="仿宋" w:hAnsi="仿宋" w:eastAsia="仿宋" w:cs="仿宋"/>
          <w:sz w:val="28"/>
          <w:szCs w:val="28"/>
        </w:rPr>
        <w:t>进入好氧池</w:t>
      </w:r>
      <w:r>
        <w:rPr>
          <w:rFonts w:hint="eastAsia" w:ascii="仿宋" w:hAnsi="仿宋" w:eastAsia="仿宋" w:cs="仿宋"/>
          <w:sz w:val="28"/>
          <w:szCs w:val="28"/>
          <w:lang w:eastAsia="zh-CN"/>
        </w:rPr>
        <w:t>，</w:t>
      </w:r>
      <w:r>
        <w:rPr>
          <w:rFonts w:hint="eastAsia" w:ascii="仿宋" w:hAnsi="仿宋" w:eastAsia="仿宋" w:cs="仿宋"/>
          <w:sz w:val="28"/>
          <w:szCs w:val="28"/>
        </w:rPr>
        <w:t>在此污泥中的硝化菌进行硝化作用将废水中的氨氮转化为硝酸盐同时聚磷菌进行好氧吸磷</w:t>
      </w:r>
      <w:r>
        <w:rPr>
          <w:rFonts w:hint="eastAsia" w:ascii="仿宋" w:hAnsi="仿宋" w:eastAsia="仿宋" w:cs="仿宋"/>
          <w:sz w:val="28"/>
          <w:szCs w:val="28"/>
          <w:lang w:eastAsia="zh-CN"/>
        </w:rPr>
        <w:t>，</w:t>
      </w:r>
      <w:r>
        <w:rPr>
          <w:rFonts w:hint="eastAsia" w:ascii="仿宋" w:hAnsi="仿宋" w:eastAsia="仿宋" w:cs="仿宋"/>
          <w:sz w:val="28"/>
          <w:szCs w:val="28"/>
        </w:rPr>
        <w:t>剩余的有机物也在此被好氧细菌氧化</w:t>
      </w:r>
      <w:r>
        <w:rPr>
          <w:rFonts w:hint="eastAsia" w:ascii="仿宋" w:hAnsi="仿宋" w:eastAsia="仿宋" w:cs="仿宋"/>
          <w:sz w:val="28"/>
          <w:szCs w:val="28"/>
          <w:lang w:eastAsia="zh-CN"/>
        </w:rPr>
        <w:t>，</w:t>
      </w:r>
      <w:r>
        <w:rPr>
          <w:rFonts w:hint="eastAsia" w:ascii="仿宋" w:hAnsi="仿宋" w:eastAsia="仿宋" w:cs="仿宋"/>
          <w:sz w:val="28"/>
          <w:szCs w:val="28"/>
        </w:rPr>
        <w:t>最后经沉淀池进行泥水分离</w:t>
      </w:r>
      <w:r>
        <w:rPr>
          <w:rFonts w:hint="eastAsia" w:ascii="仿宋" w:hAnsi="仿宋" w:eastAsia="仿宋" w:cs="仿宋"/>
          <w:sz w:val="28"/>
          <w:szCs w:val="28"/>
          <w:lang w:eastAsia="zh-CN"/>
        </w:rPr>
        <w:t>，</w:t>
      </w:r>
      <w:r>
        <w:rPr>
          <w:rFonts w:hint="eastAsia" w:ascii="仿宋" w:hAnsi="仿宋" w:eastAsia="仿宋" w:cs="仿宋"/>
          <w:sz w:val="28"/>
          <w:szCs w:val="28"/>
        </w:rPr>
        <w:t>出水排放</w:t>
      </w:r>
      <w:r>
        <w:rPr>
          <w:rFonts w:hint="eastAsia" w:ascii="仿宋" w:hAnsi="仿宋" w:eastAsia="仿宋" w:cs="仿宋"/>
          <w:sz w:val="28"/>
          <w:szCs w:val="28"/>
          <w:lang w:eastAsia="zh-CN"/>
        </w:rPr>
        <w:t>，</w:t>
      </w:r>
      <w:r>
        <w:rPr>
          <w:rFonts w:hint="eastAsia" w:ascii="仿宋" w:hAnsi="仿宋" w:eastAsia="仿宋" w:cs="仿宋"/>
          <w:sz w:val="28"/>
          <w:szCs w:val="28"/>
        </w:rPr>
        <w:t>沉淀的污泥部分返回厌氧池</w:t>
      </w:r>
      <w:r>
        <w:rPr>
          <w:rFonts w:hint="eastAsia" w:ascii="仿宋" w:hAnsi="仿宋" w:eastAsia="仿宋" w:cs="仿宋"/>
          <w:sz w:val="28"/>
          <w:szCs w:val="28"/>
          <w:lang w:eastAsia="zh-CN"/>
        </w:rPr>
        <w:t>，</w:t>
      </w:r>
      <w:r>
        <w:rPr>
          <w:rFonts w:hint="eastAsia" w:ascii="仿宋" w:hAnsi="仿宋" w:eastAsia="仿宋" w:cs="仿宋"/>
          <w:sz w:val="28"/>
          <w:szCs w:val="28"/>
        </w:rPr>
        <w:t>部分以富磷剩余污泥排出。</w:t>
      </w:r>
    </w:p>
    <w:p w14:paraId="11D8E83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本工艺特点：</w:t>
      </w:r>
    </w:p>
    <w:p w14:paraId="22A4A47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①本工艺在系统上可以称为最基本的同步脱N除P工艺</w:t>
      </w:r>
      <w:r>
        <w:rPr>
          <w:rFonts w:hint="eastAsia" w:ascii="仿宋" w:hAnsi="仿宋" w:eastAsia="仿宋" w:cs="仿宋"/>
          <w:sz w:val="28"/>
          <w:szCs w:val="28"/>
          <w:lang w:eastAsia="zh-CN"/>
        </w:rPr>
        <w:t>，</w:t>
      </w:r>
      <w:r>
        <w:rPr>
          <w:rFonts w:hint="eastAsia" w:ascii="仿宋" w:hAnsi="仿宋" w:eastAsia="仿宋" w:cs="仿宋"/>
          <w:sz w:val="28"/>
          <w:szCs w:val="28"/>
        </w:rPr>
        <w:t>厌氧、缺氧、好氧三种不同的环境条件和不同种类微生物菌群的有机配合</w:t>
      </w:r>
      <w:r>
        <w:rPr>
          <w:rFonts w:hint="eastAsia" w:ascii="仿宋" w:hAnsi="仿宋" w:eastAsia="仿宋" w:cs="仿宋"/>
          <w:sz w:val="28"/>
          <w:szCs w:val="28"/>
          <w:lang w:eastAsia="zh-CN"/>
        </w:rPr>
        <w:t>，</w:t>
      </w:r>
      <w:r>
        <w:rPr>
          <w:rFonts w:hint="eastAsia" w:ascii="仿宋" w:hAnsi="仿宋" w:eastAsia="仿宋" w:cs="仿宋"/>
          <w:sz w:val="28"/>
          <w:szCs w:val="28"/>
        </w:rPr>
        <w:t>能同时具有去除有机物、 脱N除P的功能</w:t>
      </w:r>
      <w:r>
        <w:rPr>
          <w:rFonts w:hint="eastAsia" w:ascii="仿宋" w:hAnsi="仿宋" w:eastAsia="仿宋" w:cs="仿宋"/>
          <w:sz w:val="28"/>
          <w:szCs w:val="28"/>
          <w:lang w:eastAsia="zh-CN"/>
        </w:rPr>
        <w:t>，</w:t>
      </w:r>
      <w:r>
        <w:rPr>
          <w:rFonts w:hint="eastAsia" w:ascii="仿宋" w:hAnsi="仿宋" w:eastAsia="仿宋" w:cs="仿宋"/>
          <w:sz w:val="28"/>
          <w:szCs w:val="28"/>
        </w:rPr>
        <w:t>和其他同类工艺相比运行稳定性和建设投资经济性较好；</w:t>
      </w:r>
    </w:p>
    <w:p w14:paraId="5664F6E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②在厌氧（缺氧）、好氧交替运行条件下</w:t>
      </w:r>
      <w:r>
        <w:rPr>
          <w:rFonts w:hint="eastAsia" w:ascii="仿宋" w:hAnsi="仿宋" w:eastAsia="仿宋" w:cs="仿宋"/>
          <w:sz w:val="28"/>
          <w:szCs w:val="28"/>
          <w:lang w:eastAsia="zh-CN"/>
        </w:rPr>
        <w:t>，</w:t>
      </w:r>
      <w:r>
        <w:rPr>
          <w:rFonts w:hint="eastAsia" w:ascii="仿宋" w:hAnsi="仿宋" w:eastAsia="仿宋" w:cs="仿宋"/>
          <w:sz w:val="28"/>
          <w:szCs w:val="28"/>
        </w:rPr>
        <w:t>丝状菌不能大量增殖</w:t>
      </w:r>
      <w:r>
        <w:rPr>
          <w:rFonts w:hint="eastAsia" w:ascii="仿宋" w:hAnsi="仿宋" w:eastAsia="仿宋" w:cs="仿宋"/>
          <w:sz w:val="28"/>
          <w:szCs w:val="28"/>
          <w:lang w:eastAsia="zh-CN"/>
        </w:rPr>
        <w:t>，</w:t>
      </w:r>
      <w:r>
        <w:rPr>
          <w:rFonts w:hint="eastAsia" w:ascii="仿宋" w:hAnsi="仿宋" w:eastAsia="仿宋" w:cs="仿宋"/>
          <w:sz w:val="28"/>
          <w:szCs w:val="28"/>
        </w:rPr>
        <w:t>有效减少污泥膨胀</w:t>
      </w:r>
      <w:r>
        <w:rPr>
          <w:rFonts w:hint="eastAsia" w:ascii="仿宋" w:hAnsi="仿宋" w:eastAsia="仿宋" w:cs="仿宋"/>
          <w:sz w:val="28"/>
          <w:szCs w:val="28"/>
          <w:lang w:eastAsia="zh-CN"/>
        </w:rPr>
        <w:t>，</w:t>
      </w:r>
      <w:r>
        <w:rPr>
          <w:rFonts w:hint="eastAsia" w:ascii="仿宋" w:hAnsi="仿宋" w:eastAsia="仿宋" w:cs="仿宋"/>
          <w:sz w:val="28"/>
          <w:szCs w:val="28"/>
        </w:rPr>
        <w:t>SVI值一般均小于100；</w:t>
      </w:r>
    </w:p>
    <w:p w14:paraId="63778A0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③污泥中含P浓度高</w:t>
      </w:r>
      <w:r>
        <w:rPr>
          <w:rFonts w:hint="eastAsia" w:ascii="仿宋" w:hAnsi="仿宋" w:eastAsia="仿宋" w:cs="仿宋"/>
          <w:sz w:val="28"/>
          <w:szCs w:val="28"/>
          <w:lang w:eastAsia="zh-CN"/>
        </w:rPr>
        <w:t>，</w:t>
      </w:r>
      <w:r>
        <w:rPr>
          <w:rFonts w:hint="eastAsia" w:ascii="仿宋" w:hAnsi="仿宋" w:eastAsia="仿宋" w:cs="仿宋"/>
          <w:sz w:val="28"/>
          <w:szCs w:val="28"/>
        </w:rPr>
        <w:t>一般为2.5%以上</w:t>
      </w:r>
      <w:r>
        <w:rPr>
          <w:rFonts w:hint="eastAsia" w:ascii="仿宋" w:hAnsi="仿宋" w:eastAsia="仿宋" w:cs="仿宋"/>
          <w:sz w:val="28"/>
          <w:szCs w:val="28"/>
          <w:lang w:eastAsia="zh-CN"/>
        </w:rPr>
        <w:t>，</w:t>
      </w:r>
      <w:r>
        <w:rPr>
          <w:rFonts w:hint="eastAsia" w:ascii="仿宋" w:hAnsi="仿宋" w:eastAsia="仿宋" w:cs="仿宋"/>
          <w:sz w:val="28"/>
          <w:szCs w:val="28"/>
        </w:rPr>
        <w:t>具有很高的肥效；</w:t>
      </w:r>
    </w:p>
    <w:p w14:paraId="64BD490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④运行中无需投药</w:t>
      </w:r>
      <w:r>
        <w:rPr>
          <w:rFonts w:hint="eastAsia" w:ascii="仿宋" w:hAnsi="仿宋" w:eastAsia="仿宋" w:cs="仿宋"/>
          <w:sz w:val="28"/>
          <w:szCs w:val="28"/>
          <w:lang w:eastAsia="zh-CN"/>
        </w:rPr>
        <w:t>，</w:t>
      </w:r>
      <w:r>
        <w:rPr>
          <w:rFonts w:hint="eastAsia" w:ascii="仿宋" w:hAnsi="仿宋" w:eastAsia="仿宋" w:cs="仿宋"/>
          <w:sz w:val="28"/>
          <w:szCs w:val="28"/>
        </w:rPr>
        <w:t>两个A段只用轻缓搅拌</w:t>
      </w:r>
      <w:r>
        <w:rPr>
          <w:rFonts w:hint="eastAsia" w:ascii="仿宋" w:hAnsi="仿宋" w:eastAsia="仿宋" w:cs="仿宋"/>
          <w:sz w:val="28"/>
          <w:szCs w:val="28"/>
          <w:lang w:eastAsia="zh-CN"/>
        </w:rPr>
        <w:t>，</w:t>
      </w:r>
      <w:r>
        <w:rPr>
          <w:rFonts w:hint="eastAsia" w:ascii="仿宋" w:hAnsi="仿宋" w:eastAsia="仿宋" w:cs="仿宋"/>
          <w:sz w:val="28"/>
          <w:szCs w:val="28"/>
        </w:rPr>
        <w:t>以不增加溶解氧为度</w:t>
      </w:r>
      <w:r>
        <w:rPr>
          <w:rFonts w:hint="eastAsia" w:ascii="仿宋" w:hAnsi="仿宋" w:eastAsia="仿宋" w:cs="仿宋"/>
          <w:sz w:val="28"/>
          <w:szCs w:val="28"/>
          <w:lang w:eastAsia="zh-CN"/>
        </w:rPr>
        <w:t>，</w:t>
      </w:r>
      <w:r>
        <w:rPr>
          <w:rFonts w:hint="eastAsia" w:ascii="仿宋" w:hAnsi="仿宋" w:eastAsia="仿宋" w:cs="仿宋"/>
          <w:sz w:val="28"/>
          <w:szCs w:val="28"/>
        </w:rPr>
        <w:t>运行费用低。</w:t>
      </w:r>
    </w:p>
    <w:p w14:paraId="55F468D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A</w:t>
      </w:r>
      <w:r>
        <w:rPr>
          <w:rFonts w:hint="eastAsia" w:ascii="仿宋" w:hAnsi="仿宋" w:eastAsia="仿宋" w:cs="仿宋"/>
          <w:sz w:val="28"/>
          <w:szCs w:val="28"/>
          <w:vertAlign w:val="superscript"/>
        </w:rPr>
        <w:t>2</w:t>
      </w:r>
      <w:r>
        <w:rPr>
          <w:rFonts w:hint="eastAsia" w:ascii="仿宋" w:hAnsi="仿宋" w:eastAsia="仿宋" w:cs="仿宋"/>
          <w:sz w:val="28"/>
          <w:szCs w:val="28"/>
        </w:rPr>
        <w:t>/O 工艺的不足：</w:t>
      </w:r>
    </w:p>
    <w:p w14:paraId="2D10862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厌氧区居前</w:t>
      </w:r>
      <w:r>
        <w:rPr>
          <w:rFonts w:hint="eastAsia" w:ascii="仿宋" w:hAnsi="仿宋" w:eastAsia="仿宋" w:cs="仿宋"/>
          <w:sz w:val="28"/>
          <w:szCs w:val="28"/>
          <w:lang w:eastAsia="zh-CN"/>
        </w:rPr>
        <w:t>，</w:t>
      </w:r>
      <w:r>
        <w:rPr>
          <w:rFonts w:hint="eastAsia" w:ascii="仿宋" w:hAnsi="仿宋" w:eastAsia="仿宋" w:cs="仿宋"/>
          <w:sz w:val="28"/>
          <w:szCs w:val="28"/>
        </w:rPr>
        <w:t>回流污泥中带有大量的硝酸根</w:t>
      </w:r>
      <w:r>
        <w:rPr>
          <w:rFonts w:hint="eastAsia" w:ascii="仿宋" w:hAnsi="仿宋" w:eastAsia="仿宋" w:cs="仿宋"/>
          <w:sz w:val="28"/>
          <w:szCs w:val="28"/>
          <w:lang w:eastAsia="zh-CN"/>
        </w:rPr>
        <w:t>，</w:t>
      </w:r>
      <w:r>
        <w:rPr>
          <w:rFonts w:hint="eastAsia" w:ascii="仿宋" w:hAnsi="仿宋" w:eastAsia="仿宋" w:cs="仿宋"/>
          <w:sz w:val="28"/>
          <w:szCs w:val="28"/>
        </w:rPr>
        <w:t>破坏厌氧环境</w:t>
      </w:r>
      <w:r>
        <w:rPr>
          <w:rFonts w:hint="eastAsia" w:ascii="仿宋" w:hAnsi="仿宋" w:eastAsia="仿宋" w:cs="仿宋"/>
          <w:sz w:val="28"/>
          <w:szCs w:val="28"/>
          <w:lang w:eastAsia="zh-CN"/>
        </w:rPr>
        <w:t>，</w:t>
      </w:r>
      <w:r>
        <w:rPr>
          <w:rFonts w:hint="eastAsia" w:ascii="仿宋" w:hAnsi="仿宋" w:eastAsia="仿宋" w:cs="仿宋"/>
          <w:sz w:val="28"/>
          <w:szCs w:val="28"/>
        </w:rPr>
        <w:t>对厌氧区聚磷菌厌氧释磷不利；缺氧区处于系统中间</w:t>
      </w:r>
      <w:r>
        <w:rPr>
          <w:rFonts w:hint="eastAsia" w:ascii="仿宋" w:hAnsi="仿宋" w:eastAsia="仿宋" w:cs="仿宋"/>
          <w:sz w:val="28"/>
          <w:szCs w:val="28"/>
          <w:lang w:eastAsia="zh-CN"/>
        </w:rPr>
        <w:t>，</w:t>
      </w:r>
      <w:r>
        <w:rPr>
          <w:rFonts w:hint="eastAsia" w:ascii="仿宋" w:hAnsi="仿宋" w:eastAsia="仿宋" w:cs="仿宋"/>
          <w:sz w:val="28"/>
          <w:szCs w:val="28"/>
        </w:rPr>
        <w:t>反硝化脱氮C源供给不足且受混合液回流比大小的影响</w:t>
      </w:r>
      <w:r>
        <w:rPr>
          <w:rFonts w:hint="eastAsia" w:ascii="仿宋" w:hAnsi="仿宋" w:eastAsia="仿宋" w:cs="仿宋"/>
          <w:sz w:val="28"/>
          <w:szCs w:val="28"/>
          <w:lang w:eastAsia="zh-CN"/>
        </w:rPr>
        <w:t>，</w:t>
      </w:r>
      <w:r>
        <w:rPr>
          <w:rFonts w:hint="eastAsia" w:ascii="仿宋" w:hAnsi="仿宋" w:eastAsia="仿宋" w:cs="仿宋"/>
          <w:sz w:val="28"/>
          <w:szCs w:val="28"/>
        </w:rPr>
        <w:t>使系统脱氮受限。</w:t>
      </w:r>
    </w:p>
    <w:p w14:paraId="02006CD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（2）膜生物反应器（MBR）</w:t>
      </w:r>
    </w:p>
    <w:p w14:paraId="395B221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膜生物反应器又称MBR</w:t>
      </w:r>
      <w:r>
        <w:rPr>
          <w:rFonts w:hint="eastAsia" w:ascii="仿宋" w:hAnsi="仿宋" w:eastAsia="仿宋" w:cs="仿宋"/>
          <w:sz w:val="28"/>
          <w:szCs w:val="28"/>
          <w:lang w:eastAsia="zh-CN"/>
        </w:rPr>
        <w:t>，</w:t>
      </w:r>
      <w:r>
        <w:rPr>
          <w:rFonts w:hint="eastAsia" w:ascii="仿宋" w:hAnsi="仿宋" w:eastAsia="仿宋" w:cs="仿宋"/>
          <w:sz w:val="28"/>
          <w:szCs w:val="28"/>
        </w:rPr>
        <w:t>是一种由活性污泥法与膜分离技术相结合的新型水处理技术。生活污水经预处理后</w:t>
      </w:r>
      <w:r>
        <w:rPr>
          <w:rFonts w:hint="eastAsia" w:ascii="仿宋" w:hAnsi="仿宋" w:eastAsia="仿宋" w:cs="仿宋"/>
          <w:sz w:val="28"/>
          <w:szCs w:val="28"/>
          <w:lang w:eastAsia="zh-CN"/>
        </w:rPr>
        <w:t>，</w:t>
      </w:r>
      <w:r>
        <w:rPr>
          <w:rFonts w:hint="eastAsia" w:ascii="仿宋" w:hAnsi="仿宋" w:eastAsia="仿宋" w:cs="仿宋"/>
          <w:sz w:val="28"/>
          <w:szCs w:val="28"/>
        </w:rPr>
        <w:t>进入膜生物反应器内维持较高的污泥浓度</w:t>
      </w:r>
      <w:r>
        <w:rPr>
          <w:rFonts w:hint="eastAsia" w:ascii="仿宋" w:hAnsi="仿宋" w:eastAsia="仿宋" w:cs="仿宋"/>
          <w:sz w:val="28"/>
          <w:szCs w:val="28"/>
          <w:lang w:eastAsia="zh-CN"/>
        </w:rPr>
        <w:t>，</w:t>
      </w:r>
      <w:r>
        <w:rPr>
          <w:rFonts w:hint="eastAsia" w:ascii="仿宋" w:hAnsi="仿宋" w:eastAsia="仿宋" w:cs="仿宋"/>
          <w:sz w:val="28"/>
          <w:szCs w:val="28"/>
        </w:rPr>
        <w:t>污泥为好氧菌与兼氧厌氧菌群有机聚合菌群生态。大部分有机物被污泥菌群高效降解利用</w:t>
      </w:r>
      <w:r>
        <w:rPr>
          <w:rFonts w:hint="eastAsia" w:ascii="仿宋" w:hAnsi="仿宋" w:eastAsia="仿宋" w:cs="仿宋"/>
          <w:sz w:val="28"/>
          <w:szCs w:val="28"/>
          <w:lang w:eastAsia="zh-CN"/>
        </w:rPr>
        <w:t>，</w:t>
      </w:r>
      <w:r>
        <w:rPr>
          <w:rFonts w:hint="eastAsia" w:ascii="仿宋" w:hAnsi="仿宋" w:eastAsia="仿宋" w:cs="仿宋"/>
          <w:sz w:val="28"/>
          <w:szCs w:val="28"/>
        </w:rPr>
        <w:t>有机氮和氨氮被转化为硝酸盐</w:t>
      </w:r>
      <w:r>
        <w:rPr>
          <w:rFonts w:hint="eastAsia" w:ascii="仿宋" w:hAnsi="仿宋" w:eastAsia="仿宋" w:cs="仿宋"/>
          <w:sz w:val="28"/>
          <w:szCs w:val="28"/>
          <w:lang w:eastAsia="zh-CN"/>
        </w:rPr>
        <w:t>，</w:t>
      </w:r>
      <w:r>
        <w:rPr>
          <w:rFonts w:hint="eastAsia" w:ascii="仿宋" w:hAnsi="仿宋" w:eastAsia="仿宋" w:cs="仿宋"/>
          <w:sz w:val="28"/>
          <w:szCs w:val="28"/>
        </w:rPr>
        <w:t>继而反硝化为氮气最终得以去除</w:t>
      </w:r>
      <w:r>
        <w:rPr>
          <w:rFonts w:hint="eastAsia" w:ascii="仿宋" w:hAnsi="仿宋" w:eastAsia="仿宋" w:cs="仿宋"/>
          <w:sz w:val="28"/>
          <w:szCs w:val="28"/>
          <w:lang w:eastAsia="zh-CN"/>
        </w:rPr>
        <w:t>，</w:t>
      </w:r>
      <w:r>
        <w:rPr>
          <w:rFonts w:hint="eastAsia" w:ascii="仿宋" w:hAnsi="仿宋" w:eastAsia="仿宋" w:cs="仿宋"/>
          <w:sz w:val="28"/>
          <w:szCs w:val="28"/>
        </w:rPr>
        <w:t>同时利用膜分离设备将反应池中的活性污泥和大分子有机物截留住</w:t>
      </w:r>
      <w:r>
        <w:rPr>
          <w:rFonts w:hint="eastAsia" w:ascii="仿宋" w:hAnsi="仿宋" w:eastAsia="仿宋" w:cs="仿宋"/>
          <w:sz w:val="28"/>
          <w:szCs w:val="28"/>
          <w:lang w:eastAsia="zh-CN"/>
        </w:rPr>
        <w:t>，</w:t>
      </w:r>
      <w:r>
        <w:rPr>
          <w:rFonts w:hint="eastAsia" w:ascii="仿宋" w:hAnsi="仿宋" w:eastAsia="仿宋" w:cs="仿宋"/>
          <w:sz w:val="28"/>
          <w:szCs w:val="28"/>
        </w:rPr>
        <w:t>从而达到水质净化效果。</w:t>
      </w:r>
    </w:p>
    <w:p w14:paraId="03595E8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工艺优点如下： </w:t>
      </w:r>
    </w:p>
    <w:p w14:paraId="3C28901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与许多传统的生物水处理工艺相比</w:t>
      </w:r>
      <w:r>
        <w:rPr>
          <w:rFonts w:hint="eastAsia" w:ascii="仿宋" w:hAnsi="仿宋" w:eastAsia="仿宋" w:cs="仿宋"/>
          <w:sz w:val="28"/>
          <w:szCs w:val="28"/>
          <w:lang w:eastAsia="zh-CN"/>
        </w:rPr>
        <w:t>，</w:t>
      </w:r>
      <w:r>
        <w:rPr>
          <w:rFonts w:hint="eastAsia" w:ascii="仿宋" w:hAnsi="仿宋" w:eastAsia="仿宋" w:cs="仿宋"/>
          <w:sz w:val="28"/>
          <w:szCs w:val="28"/>
        </w:rPr>
        <w:t>生活污水利用MBR处理具有以下主要优点：</w:t>
      </w:r>
    </w:p>
    <w:p w14:paraId="27906D8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①出水水质优质稳定</w:t>
      </w:r>
      <w:r>
        <w:rPr>
          <w:rFonts w:hint="eastAsia" w:ascii="仿宋" w:hAnsi="仿宋" w:eastAsia="仿宋" w:cs="仿宋"/>
          <w:sz w:val="28"/>
          <w:szCs w:val="28"/>
          <w:lang w:eastAsia="zh-CN"/>
        </w:rPr>
        <w:t>，</w:t>
      </w:r>
      <w:r>
        <w:rPr>
          <w:rFonts w:hint="eastAsia" w:ascii="仿宋" w:hAnsi="仿宋" w:eastAsia="仿宋" w:cs="仿宋"/>
          <w:sz w:val="28"/>
          <w:szCs w:val="28"/>
        </w:rPr>
        <w:t>由于膜的高效分离作用</w:t>
      </w:r>
      <w:r>
        <w:rPr>
          <w:rFonts w:hint="eastAsia" w:ascii="仿宋" w:hAnsi="仿宋" w:eastAsia="仿宋" w:cs="仿宋"/>
          <w:sz w:val="28"/>
          <w:szCs w:val="28"/>
          <w:lang w:eastAsia="zh-CN"/>
        </w:rPr>
        <w:t>，</w:t>
      </w:r>
      <w:r>
        <w:rPr>
          <w:rFonts w:hint="eastAsia" w:ascii="仿宋" w:hAnsi="仿宋" w:eastAsia="仿宋" w:cs="仿宋"/>
          <w:sz w:val="28"/>
          <w:szCs w:val="28"/>
        </w:rPr>
        <w:t>分离效果远好于传统沉淀池</w:t>
      </w:r>
      <w:r>
        <w:rPr>
          <w:rFonts w:hint="eastAsia" w:ascii="仿宋" w:hAnsi="仿宋" w:eastAsia="仿宋" w:cs="仿宋"/>
          <w:sz w:val="28"/>
          <w:szCs w:val="28"/>
          <w:lang w:eastAsia="zh-CN"/>
        </w:rPr>
        <w:t>，</w:t>
      </w:r>
      <w:r>
        <w:rPr>
          <w:rFonts w:hint="eastAsia" w:ascii="仿宋" w:hAnsi="仿宋" w:eastAsia="仿宋" w:cs="仿宋"/>
          <w:sz w:val="28"/>
          <w:szCs w:val="28"/>
        </w:rPr>
        <w:t>处理出水清澈</w:t>
      </w:r>
      <w:r>
        <w:rPr>
          <w:rFonts w:hint="eastAsia" w:ascii="仿宋" w:hAnsi="仿宋" w:eastAsia="仿宋" w:cs="仿宋"/>
          <w:sz w:val="28"/>
          <w:szCs w:val="28"/>
          <w:lang w:eastAsia="zh-CN"/>
        </w:rPr>
        <w:t>，</w:t>
      </w:r>
      <w:r>
        <w:rPr>
          <w:rFonts w:hint="eastAsia" w:ascii="仿宋" w:hAnsi="仿宋" w:eastAsia="仿宋" w:cs="仿宋"/>
          <w:sz w:val="28"/>
          <w:szCs w:val="28"/>
        </w:rPr>
        <w:t>细菌和病毒被大幅去除</w:t>
      </w:r>
      <w:r>
        <w:rPr>
          <w:rFonts w:hint="eastAsia" w:ascii="仿宋" w:hAnsi="仿宋" w:eastAsia="仿宋" w:cs="仿宋"/>
          <w:sz w:val="28"/>
          <w:szCs w:val="28"/>
          <w:lang w:eastAsia="zh-CN"/>
        </w:rPr>
        <w:t>，</w:t>
      </w:r>
      <w:r>
        <w:rPr>
          <w:rFonts w:hint="eastAsia" w:ascii="仿宋" w:hAnsi="仿宋" w:eastAsia="仿宋" w:cs="仿宋"/>
          <w:sz w:val="28"/>
          <w:szCs w:val="28"/>
        </w:rPr>
        <w:t>出水水质优于建设部颁发的生活杂用水水质标准（CJ25.1-89）</w:t>
      </w:r>
      <w:r>
        <w:rPr>
          <w:rFonts w:hint="eastAsia" w:ascii="仿宋" w:hAnsi="仿宋" w:eastAsia="仿宋" w:cs="仿宋"/>
          <w:sz w:val="28"/>
          <w:szCs w:val="28"/>
          <w:lang w:eastAsia="zh-CN"/>
        </w:rPr>
        <w:t>，</w:t>
      </w:r>
      <w:r>
        <w:rPr>
          <w:rFonts w:hint="eastAsia" w:ascii="仿宋" w:hAnsi="仿宋" w:eastAsia="仿宋" w:cs="仿宋"/>
          <w:sz w:val="28"/>
          <w:szCs w:val="28"/>
        </w:rPr>
        <w:t>可以直接作为非饮用市政杂用水进行回用。</w:t>
      </w:r>
    </w:p>
    <w:p w14:paraId="2A3AC9B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②膜分离微生物被完全被截流在生物反应器内</w:t>
      </w:r>
      <w:r>
        <w:rPr>
          <w:rFonts w:hint="eastAsia" w:ascii="仿宋" w:hAnsi="仿宋" w:eastAsia="仿宋" w:cs="仿宋"/>
          <w:sz w:val="28"/>
          <w:szCs w:val="28"/>
          <w:lang w:eastAsia="zh-CN"/>
        </w:rPr>
        <w:t>，</w:t>
      </w:r>
      <w:r>
        <w:rPr>
          <w:rFonts w:hint="eastAsia" w:ascii="仿宋" w:hAnsi="仿宋" w:eastAsia="仿宋" w:cs="仿宋"/>
          <w:sz w:val="28"/>
          <w:szCs w:val="28"/>
        </w:rPr>
        <w:t>使得系统内能够维持较高的微生物浓度</w:t>
      </w:r>
      <w:r>
        <w:rPr>
          <w:rFonts w:hint="eastAsia" w:ascii="仿宋" w:hAnsi="仿宋" w:eastAsia="仿宋" w:cs="仿宋"/>
          <w:sz w:val="28"/>
          <w:szCs w:val="28"/>
          <w:lang w:eastAsia="zh-CN"/>
        </w:rPr>
        <w:t>，</w:t>
      </w:r>
      <w:r>
        <w:rPr>
          <w:rFonts w:hint="eastAsia" w:ascii="仿宋" w:hAnsi="仿宋" w:eastAsia="仿宋" w:cs="仿宋"/>
          <w:sz w:val="28"/>
          <w:szCs w:val="28"/>
        </w:rPr>
        <w:t>不但提高了反应装置对污染物的整体去除效率</w:t>
      </w:r>
      <w:r>
        <w:rPr>
          <w:rFonts w:hint="eastAsia" w:ascii="仿宋" w:hAnsi="仿宋" w:eastAsia="仿宋" w:cs="仿宋"/>
          <w:sz w:val="28"/>
          <w:szCs w:val="28"/>
          <w:lang w:eastAsia="zh-CN"/>
        </w:rPr>
        <w:t>，</w:t>
      </w:r>
      <w:r>
        <w:rPr>
          <w:rFonts w:hint="eastAsia" w:ascii="仿宋" w:hAnsi="仿宋" w:eastAsia="仿宋" w:cs="仿宋"/>
          <w:sz w:val="28"/>
          <w:szCs w:val="28"/>
        </w:rPr>
        <w:t>保证了良好的出水水质</w:t>
      </w:r>
      <w:r>
        <w:rPr>
          <w:rFonts w:hint="eastAsia" w:ascii="仿宋" w:hAnsi="仿宋" w:eastAsia="仿宋" w:cs="仿宋"/>
          <w:sz w:val="28"/>
          <w:szCs w:val="28"/>
          <w:lang w:eastAsia="zh-CN"/>
        </w:rPr>
        <w:t>，</w:t>
      </w:r>
      <w:r>
        <w:rPr>
          <w:rFonts w:hint="eastAsia" w:ascii="仿宋" w:hAnsi="仿宋" w:eastAsia="仿宋" w:cs="仿宋"/>
          <w:sz w:val="28"/>
          <w:szCs w:val="28"/>
        </w:rPr>
        <w:t>同时反应器对进水负荷（水质及水量）的各种变化具有很好的适应性</w:t>
      </w:r>
      <w:r>
        <w:rPr>
          <w:rFonts w:hint="eastAsia" w:ascii="仿宋" w:hAnsi="仿宋" w:eastAsia="仿宋" w:cs="仿宋"/>
          <w:sz w:val="28"/>
          <w:szCs w:val="28"/>
          <w:lang w:eastAsia="zh-CN"/>
        </w:rPr>
        <w:t>，</w:t>
      </w:r>
      <w:r>
        <w:rPr>
          <w:rFonts w:hint="eastAsia" w:ascii="仿宋" w:hAnsi="仿宋" w:eastAsia="仿宋" w:cs="仿宋"/>
          <w:sz w:val="28"/>
          <w:szCs w:val="28"/>
        </w:rPr>
        <w:t>耐冲击负荷</w:t>
      </w:r>
      <w:r>
        <w:rPr>
          <w:rFonts w:hint="eastAsia" w:ascii="仿宋" w:hAnsi="仿宋" w:eastAsia="仿宋" w:cs="仿宋"/>
          <w:sz w:val="28"/>
          <w:szCs w:val="28"/>
          <w:lang w:eastAsia="zh-CN"/>
        </w:rPr>
        <w:t>，</w:t>
      </w:r>
      <w:r>
        <w:rPr>
          <w:rFonts w:hint="eastAsia" w:ascii="仿宋" w:hAnsi="仿宋" w:eastAsia="仿宋" w:cs="仿宋"/>
          <w:sz w:val="28"/>
          <w:szCs w:val="28"/>
        </w:rPr>
        <w:t>能够稳定获得优质的出水水质。</w:t>
      </w:r>
    </w:p>
    <w:p w14:paraId="48D8FD8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③剩余污泥产量少</w:t>
      </w:r>
      <w:r>
        <w:rPr>
          <w:rFonts w:hint="eastAsia" w:ascii="仿宋" w:hAnsi="仿宋" w:eastAsia="仿宋" w:cs="仿宋"/>
          <w:sz w:val="28"/>
          <w:szCs w:val="28"/>
          <w:lang w:eastAsia="zh-CN"/>
        </w:rPr>
        <w:t>，</w:t>
      </w:r>
      <w:r>
        <w:rPr>
          <w:rFonts w:hint="eastAsia" w:ascii="仿宋" w:hAnsi="仿宋" w:eastAsia="仿宋" w:cs="仿宋"/>
          <w:sz w:val="28"/>
          <w:szCs w:val="28"/>
        </w:rPr>
        <w:t>该工艺可以在高容积负荷、低污泥负荷下运行</w:t>
      </w:r>
      <w:r>
        <w:rPr>
          <w:rFonts w:hint="eastAsia" w:ascii="仿宋" w:hAnsi="仿宋" w:eastAsia="仿宋" w:cs="仿宋"/>
          <w:sz w:val="28"/>
          <w:szCs w:val="28"/>
          <w:lang w:eastAsia="zh-CN"/>
        </w:rPr>
        <w:t>，</w:t>
      </w:r>
      <w:r>
        <w:rPr>
          <w:rFonts w:hint="eastAsia" w:ascii="仿宋" w:hAnsi="仿宋" w:eastAsia="仿宋" w:cs="仿宋"/>
          <w:sz w:val="28"/>
          <w:szCs w:val="28"/>
        </w:rPr>
        <w:t>剩余污泥产量低</w:t>
      </w:r>
      <w:r>
        <w:rPr>
          <w:rFonts w:hint="eastAsia" w:ascii="仿宋" w:hAnsi="仿宋" w:eastAsia="仿宋" w:cs="仿宋"/>
          <w:sz w:val="28"/>
          <w:szCs w:val="28"/>
          <w:lang w:eastAsia="zh-CN"/>
        </w:rPr>
        <w:t>，</w:t>
      </w:r>
      <w:r>
        <w:rPr>
          <w:rFonts w:hint="eastAsia" w:ascii="仿宋" w:hAnsi="仿宋" w:eastAsia="仿宋" w:cs="仿宋"/>
          <w:sz w:val="28"/>
          <w:szCs w:val="28"/>
        </w:rPr>
        <w:t>降低了污泥处理费用。</w:t>
      </w:r>
    </w:p>
    <w:p w14:paraId="2CE5376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④占地面积小</w:t>
      </w:r>
      <w:r>
        <w:rPr>
          <w:rFonts w:hint="eastAsia" w:ascii="仿宋" w:hAnsi="仿宋" w:eastAsia="仿宋" w:cs="仿宋"/>
          <w:sz w:val="28"/>
          <w:szCs w:val="28"/>
          <w:lang w:eastAsia="zh-CN"/>
        </w:rPr>
        <w:t>，</w:t>
      </w:r>
      <w:r>
        <w:rPr>
          <w:rFonts w:hint="eastAsia" w:ascii="仿宋" w:hAnsi="仿宋" w:eastAsia="仿宋" w:cs="仿宋"/>
          <w:sz w:val="28"/>
          <w:szCs w:val="28"/>
        </w:rPr>
        <w:t>不受设置MBR生物反应器内能维持高浓度的微生物量</w:t>
      </w:r>
      <w:r>
        <w:rPr>
          <w:rFonts w:hint="eastAsia" w:ascii="仿宋" w:hAnsi="仿宋" w:eastAsia="仿宋" w:cs="仿宋"/>
          <w:sz w:val="28"/>
          <w:szCs w:val="28"/>
          <w:lang w:eastAsia="zh-CN"/>
        </w:rPr>
        <w:t>，</w:t>
      </w:r>
      <w:r>
        <w:rPr>
          <w:rFonts w:hint="eastAsia" w:ascii="仿宋" w:hAnsi="仿宋" w:eastAsia="仿宋" w:cs="仿宋"/>
          <w:sz w:val="28"/>
          <w:szCs w:val="28"/>
        </w:rPr>
        <w:t>处理装置容积负荷高</w:t>
      </w:r>
      <w:r>
        <w:rPr>
          <w:rFonts w:hint="eastAsia" w:ascii="仿宋" w:hAnsi="仿宋" w:eastAsia="仿宋" w:cs="仿宋"/>
          <w:sz w:val="28"/>
          <w:szCs w:val="28"/>
          <w:lang w:eastAsia="zh-CN"/>
        </w:rPr>
        <w:t>，</w:t>
      </w:r>
      <w:r>
        <w:rPr>
          <w:rFonts w:hint="eastAsia" w:ascii="仿宋" w:hAnsi="仿宋" w:eastAsia="仿宋" w:cs="仿宋"/>
          <w:sz w:val="28"/>
          <w:szCs w:val="28"/>
        </w:rPr>
        <w:t>占地面积大大节省；该工艺流程简单、结构紧凑、占地面积省</w:t>
      </w:r>
      <w:r>
        <w:rPr>
          <w:rFonts w:hint="eastAsia" w:ascii="仿宋" w:hAnsi="仿宋" w:eastAsia="仿宋" w:cs="仿宋"/>
          <w:sz w:val="28"/>
          <w:szCs w:val="28"/>
          <w:lang w:eastAsia="zh-CN"/>
        </w:rPr>
        <w:t>，</w:t>
      </w:r>
      <w:r>
        <w:rPr>
          <w:rFonts w:hint="eastAsia" w:ascii="仿宋" w:hAnsi="仿宋" w:eastAsia="仿宋" w:cs="仿宋"/>
          <w:sz w:val="28"/>
          <w:szCs w:val="28"/>
        </w:rPr>
        <w:t>不受设置场所限制</w:t>
      </w:r>
      <w:r>
        <w:rPr>
          <w:rFonts w:hint="eastAsia" w:ascii="仿宋" w:hAnsi="仿宋" w:eastAsia="仿宋" w:cs="仿宋"/>
          <w:sz w:val="28"/>
          <w:szCs w:val="28"/>
          <w:lang w:eastAsia="zh-CN"/>
        </w:rPr>
        <w:t>，</w:t>
      </w:r>
      <w:r>
        <w:rPr>
          <w:rFonts w:hint="eastAsia" w:ascii="仿宋" w:hAnsi="仿宋" w:eastAsia="仿宋" w:cs="仿宋"/>
          <w:sz w:val="28"/>
          <w:szCs w:val="28"/>
        </w:rPr>
        <w:t>可做成地面式、半地下式和地下式。</w:t>
      </w:r>
    </w:p>
    <w:p w14:paraId="59612ED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⑤可去除氨氮及难降解有机物</w:t>
      </w:r>
      <w:r>
        <w:rPr>
          <w:rFonts w:hint="eastAsia" w:ascii="仿宋" w:hAnsi="仿宋" w:eastAsia="仿宋" w:cs="仿宋"/>
          <w:sz w:val="28"/>
          <w:szCs w:val="28"/>
          <w:lang w:eastAsia="zh-CN"/>
        </w:rPr>
        <w:t>，</w:t>
      </w:r>
      <w:r>
        <w:rPr>
          <w:rFonts w:hint="eastAsia" w:ascii="仿宋" w:hAnsi="仿宋" w:eastAsia="仿宋" w:cs="仿宋"/>
          <w:sz w:val="28"/>
          <w:szCs w:val="28"/>
        </w:rPr>
        <w:t>由于微生物被完全截流在生物反应器内</w:t>
      </w:r>
      <w:r>
        <w:rPr>
          <w:rFonts w:hint="eastAsia" w:ascii="仿宋" w:hAnsi="仿宋" w:eastAsia="仿宋" w:cs="仿宋"/>
          <w:sz w:val="28"/>
          <w:szCs w:val="28"/>
          <w:lang w:eastAsia="zh-CN"/>
        </w:rPr>
        <w:t>，</w:t>
      </w:r>
      <w:r>
        <w:rPr>
          <w:rFonts w:hint="eastAsia" w:ascii="仿宋" w:hAnsi="仿宋" w:eastAsia="仿宋" w:cs="仿宋"/>
          <w:sz w:val="28"/>
          <w:szCs w:val="28"/>
        </w:rPr>
        <w:t>从而有利于增殖缓慢的微生物如硝化细菌的截留生长</w:t>
      </w:r>
      <w:r>
        <w:rPr>
          <w:rFonts w:hint="eastAsia" w:ascii="仿宋" w:hAnsi="仿宋" w:eastAsia="仿宋" w:cs="仿宋"/>
          <w:sz w:val="28"/>
          <w:szCs w:val="28"/>
          <w:lang w:eastAsia="zh-CN"/>
        </w:rPr>
        <w:t>，</w:t>
      </w:r>
      <w:r>
        <w:rPr>
          <w:rFonts w:hint="eastAsia" w:ascii="仿宋" w:hAnsi="仿宋" w:eastAsia="仿宋" w:cs="仿宋"/>
          <w:sz w:val="28"/>
          <w:szCs w:val="28"/>
        </w:rPr>
        <w:t>系统硝化效率得以提高。同时</w:t>
      </w:r>
      <w:r>
        <w:rPr>
          <w:rFonts w:hint="eastAsia" w:ascii="仿宋" w:hAnsi="仿宋" w:eastAsia="仿宋" w:cs="仿宋"/>
          <w:sz w:val="28"/>
          <w:szCs w:val="28"/>
          <w:lang w:eastAsia="zh-CN"/>
        </w:rPr>
        <w:t>，</w:t>
      </w:r>
      <w:r>
        <w:rPr>
          <w:rFonts w:hint="eastAsia" w:ascii="仿宋" w:hAnsi="仿宋" w:eastAsia="仿宋" w:cs="仿宋"/>
          <w:sz w:val="28"/>
          <w:szCs w:val="28"/>
        </w:rPr>
        <w:t>可增长一些难降解的有机物在系统中的水力停留时间</w:t>
      </w:r>
      <w:r>
        <w:rPr>
          <w:rFonts w:hint="eastAsia" w:ascii="仿宋" w:hAnsi="仿宋" w:eastAsia="仿宋" w:cs="仿宋"/>
          <w:sz w:val="28"/>
          <w:szCs w:val="28"/>
          <w:lang w:eastAsia="zh-CN"/>
        </w:rPr>
        <w:t>，</w:t>
      </w:r>
      <w:r>
        <w:rPr>
          <w:rFonts w:hint="eastAsia" w:ascii="仿宋" w:hAnsi="仿宋" w:eastAsia="仿宋" w:cs="仿宋"/>
          <w:sz w:val="28"/>
          <w:szCs w:val="28"/>
        </w:rPr>
        <w:t>有利于难降解有机物降解效率的提高</w:t>
      </w:r>
    </w:p>
    <w:p w14:paraId="53E9558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⑥操作管理方便</w:t>
      </w:r>
      <w:r>
        <w:rPr>
          <w:rFonts w:hint="eastAsia" w:ascii="仿宋" w:hAnsi="仿宋" w:eastAsia="仿宋" w:cs="仿宋"/>
          <w:sz w:val="28"/>
          <w:szCs w:val="28"/>
          <w:lang w:eastAsia="zh-CN"/>
        </w:rPr>
        <w:t>，</w:t>
      </w:r>
      <w:r>
        <w:rPr>
          <w:rFonts w:hint="eastAsia" w:ascii="仿宋" w:hAnsi="仿宋" w:eastAsia="仿宋" w:cs="仿宋"/>
          <w:sz w:val="28"/>
          <w:szCs w:val="28"/>
        </w:rPr>
        <w:t>易于实现自动控制</w:t>
      </w:r>
      <w:r>
        <w:rPr>
          <w:rFonts w:hint="eastAsia" w:ascii="仿宋" w:hAnsi="仿宋" w:eastAsia="仿宋" w:cs="仿宋"/>
          <w:sz w:val="28"/>
          <w:szCs w:val="28"/>
          <w:lang w:eastAsia="zh-CN"/>
        </w:rPr>
        <w:t>，</w:t>
      </w:r>
      <w:r>
        <w:rPr>
          <w:rFonts w:hint="eastAsia" w:ascii="仿宋" w:hAnsi="仿宋" w:eastAsia="仿宋" w:cs="仿宋"/>
          <w:sz w:val="28"/>
          <w:szCs w:val="28"/>
        </w:rPr>
        <w:t>该工艺实现了水力停留时间（HRT）与污泥停留时间（SRT）的分离</w:t>
      </w:r>
      <w:r>
        <w:rPr>
          <w:rFonts w:hint="eastAsia" w:ascii="仿宋" w:hAnsi="仿宋" w:eastAsia="仿宋" w:cs="仿宋"/>
          <w:sz w:val="28"/>
          <w:szCs w:val="28"/>
          <w:lang w:eastAsia="zh-CN"/>
        </w:rPr>
        <w:t>，</w:t>
      </w:r>
      <w:r>
        <w:rPr>
          <w:rFonts w:hint="eastAsia" w:ascii="仿宋" w:hAnsi="仿宋" w:eastAsia="仿宋" w:cs="仿宋"/>
          <w:sz w:val="28"/>
          <w:szCs w:val="28"/>
        </w:rPr>
        <w:t>运行控制更加灵活稳定</w:t>
      </w:r>
      <w:r>
        <w:rPr>
          <w:rFonts w:hint="eastAsia" w:ascii="仿宋" w:hAnsi="仿宋" w:eastAsia="仿宋" w:cs="仿宋"/>
          <w:sz w:val="28"/>
          <w:szCs w:val="28"/>
          <w:lang w:eastAsia="zh-CN"/>
        </w:rPr>
        <w:t>，</w:t>
      </w:r>
      <w:r>
        <w:rPr>
          <w:rFonts w:hint="eastAsia" w:ascii="仿宋" w:hAnsi="仿宋" w:eastAsia="仿宋" w:cs="仿宋"/>
          <w:sz w:val="28"/>
          <w:szCs w:val="28"/>
        </w:rPr>
        <w:t>是污水处理中容易实现装备化的新技术</w:t>
      </w:r>
      <w:r>
        <w:rPr>
          <w:rFonts w:hint="eastAsia" w:ascii="仿宋" w:hAnsi="仿宋" w:eastAsia="仿宋" w:cs="仿宋"/>
          <w:sz w:val="28"/>
          <w:szCs w:val="28"/>
          <w:lang w:eastAsia="zh-CN"/>
        </w:rPr>
        <w:t>，</w:t>
      </w:r>
      <w:r>
        <w:rPr>
          <w:rFonts w:hint="eastAsia" w:ascii="仿宋" w:hAnsi="仿宋" w:eastAsia="仿宋" w:cs="仿宋"/>
          <w:sz w:val="28"/>
          <w:szCs w:val="28"/>
        </w:rPr>
        <w:t>可实现微机自动控制</w:t>
      </w:r>
      <w:r>
        <w:rPr>
          <w:rFonts w:hint="eastAsia" w:ascii="仿宋" w:hAnsi="仿宋" w:eastAsia="仿宋" w:cs="仿宋"/>
          <w:sz w:val="28"/>
          <w:szCs w:val="28"/>
          <w:lang w:eastAsia="zh-CN"/>
        </w:rPr>
        <w:t>，</w:t>
      </w:r>
      <w:r>
        <w:rPr>
          <w:rFonts w:hint="eastAsia" w:ascii="仿宋" w:hAnsi="仿宋" w:eastAsia="仿宋" w:cs="仿宋"/>
          <w:sz w:val="28"/>
          <w:szCs w:val="28"/>
        </w:rPr>
        <w:t>从而使操作管理更为方便。</w:t>
      </w:r>
    </w:p>
    <w:p w14:paraId="4863A80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⑦易于从传统工艺进行改造。该工艺可以作为传统污水处理工艺的深度处理单元</w:t>
      </w:r>
      <w:r>
        <w:rPr>
          <w:rFonts w:hint="eastAsia" w:ascii="仿宋" w:hAnsi="仿宋" w:eastAsia="仿宋" w:cs="仿宋"/>
          <w:sz w:val="28"/>
          <w:szCs w:val="28"/>
          <w:lang w:eastAsia="zh-CN"/>
        </w:rPr>
        <w:t>，</w:t>
      </w:r>
      <w:r>
        <w:rPr>
          <w:rFonts w:hint="eastAsia" w:ascii="仿宋" w:hAnsi="仿宋" w:eastAsia="仿宋" w:cs="仿宋"/>
          <w:sz w:val="28"/>
          <w:szCs w:val="28"/>
        </w:rPr>
        <w:t>在城市二级污水处理厂出水深度处理（从而实现城市污水的大量回用）等领域有着广阔的应用前景。</w:t>
      </w:r>
    </w:p>
    <w:p w14:paraId="418B9A4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MBR 工艺的不足：</w:t>
      </w:r>
    </w:p>
    <w:p w14:paraId="3234F15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①膜系统造价高</w:t>
      </w:r>
      <w:r>
        <w:rPr>
          <w:rFonts w:hint="eastAsia" w:ascii="仿宋" w:hAnsi="仿宋" w:eastAsia="仿宋" w:cs="仿宋"/>
          <w:sz w:val="28"/>
          <w:szCs w:val="28"/>
          <w:lang w:eastAsia="zh-CN"/>
        </w:rPr>
        <w:t>，</w:t>
      </w:r>
      <w:r>
        <w:rPr>
          <w:rFonts w:hint="eastAsia" w:ascii="仿宋" w:hAnsi="仿宋" w:eastAsia="仿宋" w:cs="仿宋"/>
          <w:sz w:val="28"/>
          <w:szCs w:val="28"/>
        </w:rPr>
        <w:t>使膜-生物反应器的基建投资高于传统污水处理工艺；</w:t>
      </w:r>
    </w:p>
    <w:p w14:paraId="7DE0604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②膜污染容易出现</w:t>
      </w:r>
      <w:r>
        <w:rPr>
          <w:rFonts w:hint="eastAsia" w:ascii="仿宋" w:hAnsi="仿宋" w:eastAsia="仿宋" w:cs="仿宋"/>
          <w:sz w:val="28"/>
          <w:szCs w:val="28"/>
          <w:lang w:eastAsia="zh-CN"/>
        </w:rPr>
        <w:t>，</w:t>
      </w:r>
      <w:r>
        <w:rPr>
          <w:rFonts w:hint="eastAsia" w:ascii="仿宋" w:hAnsi="仿宋" w:eastAsia="仿宋" w:cs="仿宋"/>
          <w:sz w:val="28"/>
          <w:szCs w:val="28"/>
        </w:rPr>
        <w:t>必须定期物理清洗及化学清洗</w:t>
      </w:r>
      <w:r>
        <w:rPr>
          <w:rFonts w:hint="eastAsia" w:ascii="仿宋" w:hAnsi="仿宋" w:eastAsia="仿宋" w:cs="仿宋"/>
          <w:sz w:val="28"/>
          <w:szCs w:val="28"/>
          <w:lang w:eastAsia="zh-CN"/>
        </w:rPr>
        <w:t>，</w:t>
      </w:r>
      <w:r>
        <w:rPr>
          <w:rFonts w:hint="eastAsia" w:ascii="仿宋" w:hAnsi="仿宋" w:eastAsia="仿宋" w:cs="仿宋"/>
          <w:sz w:val="28"/>
          <w:szCs w:val="28"/>
        </w:rPr>
        <w:t>给操作管理带来不便的同时大大增加运营成本；</w:t>
      </w:r>
    </w:p>
    <w:p w14:paraId="0F208DD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③MBR泥水分离过程必须保持一定的膜驱动压力；其次是MBR池中MLSS浓度非常高</w:t>
      </w:r>
      <w:r>
        <w:rPr>
          <w:rFonts w:hint="eastAsia" w:ascii="仿宋" w:hAnsi="仿宋" w:eastAsia="仿宋" w:cs="仿宋"/>
          <w:sz w:val="28"/>
          <w:szCs w:val="28"/>
          <w:lang w:eastAsia="zh-CN"/>
        </w:rPr>
        <w:t>，</w:t>
      </w:r>
      <w:r>
        <w:rPr>
          <w:rFonts w:hint="eastAsia" w:ascii="仿宋" w:hAnsi="仿宋" w:eastAsia="仿宋" w:cs="仿宋"/>
          <w:sz w:val="28"/>
          <w:szCs w:val="28"/>
        </w:rPr>
        <w:t>要保持足够的传氧速率</w:t>
      </w:r>
      <w:r>
        <w:rPr>
          <w:rFonts w:hint="eastAsia" w:ascii="仿宋" w:hAnsi="仿宋" w:eastAsia="仿宋" w:cs="仿宋"/>
          <w:sz w:val="28"/>
          <w:szCs w:val="28"/>
          <w:lang w:eastAsia="zh-CN"/>
        </w:rPr>
        <w:t>，</w:t>
      </w:r>
      <w:r>
        <w:rPr>
          <w:rFonts w:hint="eastAsia" w:ascii="仿宋" w:hAnsi="仿宋" w:eastAsia="仿宋" w:cs="仿宋"/>
          <w:sz w:val="28"/>
          <w:szCs w:val="28"/>
        </w:rPr>
        <w:t>必须加大曝气强度；还有为了加大膜通量、减轻膜污染</w:t>
      </w:r>
      <w:r>
        <w:rPr>
          <w:rFonts w:hint="eastAsia" w:ascii="仿宋" w:hAnsi="仿宋" w:eastAsia="仿宋" w:cs="仿宋"/>
          <w:sz w:val="28"/>
          <w:szCs w:val="28"/>
          <w:lang w:eastAsia="zh-CN"/>
        </w:rPr>
        <w:t>，</w:t>
      </w:r>
      <w:r>
        <w:rPr>
          <w:rFonts w:hint="eastAsia" w:ascii="仿宋" w:hAnsi="仿宋" w:eastAsia="仿宋" w:cs="仿宋"/>
          <w:sz w:val="28"/>
          <w:szCs w:val="28"/>
        </w:rPr>
        <w:t>必须增大流速</w:t>
      </w:r>
      <w:r>
        <w:rPr>
          <w:rFonts w:hint="eastAsia" w:ascii="仿宋" w:hAnsi="仿宋" w:eastAsia="仿宋" w:cs="仿宋"/>
          <w:sz w:val="28"/>
          <w:szCs w:val="28"/>
          <w:lang w:eastAsia="zh-CN"/>
        </w:rPr>
        <w:t>，</w:t>
      </w:r>
      <w:r>
        <w:rPr>
          <w:rFonts w:hint="eastAsia" w:ascii="仿宋" w:hAnsi="仿宋" w:eastAsia="仿宋" w:cs="仿宋"/>
          <w:sz w:val="28"/>
          <w:szCs w:val="28"/>
        </w:rPr>
        <w:t>冲刷膜表面</w:t>
      </w:r>
      <w:r>
        <w:rPr>
          <w:rFonts w:hint="eastAsia" w:ascii="仿宋" w:hAnsi="仿宋" w:eastAsia="仿宋" w:cs="仿宋"/>
          <w:sz w:val="28"/>
          <w:szCs w:val="28"/>
          <w:lang w:eastAsia="zh-CN"/>
        </w:rPr>
        <w:t>，</w:t>
      </w:r>
      <w:r>
        <w:rPr>
          <w:rFonts w:hint="eastAsia" w:ascii="仿宋" w:hAnsi="仿宋" w:eastAsia="仿宋" w:cs="仿宋"/>
          <w:sz w:val="28"/>
          <w:szCs w:val="28"/>
        </w:rPr>
        <w:t>造成MBR的能耗要比传统的生物处理工艺高。</w:t>
      </w:r>
    </w:p>
    <w:p w14:paraId="1DE210D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生物处理的适用范围：</w:t>
      </w:r>
    </w:p>
    <w:p w14:paraId="6024912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A</w:t>
      </w:r>
      <w:r>
        <w:rPr>
          <w:rFonts w:hint="eastAsia" w:ascii="仿宋" w:hAnsi="仿宋" w:eastAsia="仿宋" w:cs="仿宋"/>
          <w:sz w:val="28"/>
          <w:szCs w:val="28"/>
          <w:vertAlign w:val="superscript"/>
        </w:rPr>
        <w:t>2</w:t>
      </w:r>
      <w:r>
        <w:rPr>
          <w:rFonts w:hint="eastAsia" w:ascii="仿宋" w:hAnsi="仿宋" w:eastAsia="仿宋" w:cs="仿宋"/>
          <w:sz w:val="28"/>
          <w:szCs w:val="28"/>
        </w:rPr>
        <w:t>/O、MBR等传统生活污水生物处理工艺运用于小型分散村镇生活污水处理处理系统时多采用一体化设备集成模式</w:t>
      </w:r>
      <w:r>
        <w:rPr>
          <w:rFonts w:hint="eastAsia" w:ascii="仿宋" w:hAnsi="仿宋" w:eastAsia="仿宋" w:cs="仿宋"/>
          <w:sz w:val="28"/>
          <w:szCs w:val="28"/>
          <w:lang w:eastAsia="zh-CN"/>
        </w:rPr>
        <w:t>，</w:t>
      </w:r>
      <w:r>
        <w:rPr>
          <w:rFonts w:hint="eastAsia" w:ascii="仿宋" w:hAnsi="仿宋" w:eastAsia="仿宋" w:cs="仿宋"/>
          <w:sz w:val="28"/>
          <w:szCs w:val="28"/>
        </w:rPr>
        <w:t>不仅具有传统生物处理工艺运行稳定、出水效果好等优点还能显著减少工程投资、大大缩短建设周期；模块化建设与统一联网运营便于管理检修降低运营技术要求降低分散运营成本等优点。应用于气候寒冷、资金短缺、土地面积相对丰富的东北地区</w:t>
      </w:r>
      <w:r>
        <w:rPr>
          <w:rFonts w:hint="eastAsia" w:ascii="仿宋" w:hAnsi="仿宋" w:eastAsia="仿宋" w:cs="仿宋"/>
          <w:sz w:val="28"/>
          <w:szCs w:val="28"/>
          <w:lang w:eastAsia="zh-CN"/>
        </w:rPr>
        <w:t>，</w:t>
      </w:r>
      <w:r>
        <w:rPr>
          <w:rFonts w:hint="eastAsia" w:ascii="仿宋" w:hAnsi="仿宋" w:eastAsia="仿宋" w:cs="仿宋"/>
          <w:sz w:val="28"/>
          <w:szCs w:val="28"/>
        </w:rPr>
        <w:t>能与农业或生态用水相结合</w:t>
      </w:r>
      <w:r>
        <w:rPr>
          <w:rFonts w:hint="eastAsia" w:ascii="仿宋" w:hAnsi="仿宋" w:eastAsia="仿宋" w:cs="仿宋"/>
          <w:sz w:val="28"/>
          <w:szCs w:val="28"/>
          <w:lang w:eastAsia="zh-CN"/>
        </w:rPr>
        <w:t>，</w:t>
      </w:r>
      <w:r>
        <w:rPr>
          <w:rFonts w:hint="eastAsia" w:ascii="仿宋" w:hAnsi="仿宋" w:eastAsia="仿宋" w:cs="仿宋"/>
          <w:sz w:val="28"/>
          <w:szCs w:val="28"/>
        </w:rPr>
        <w:t>可以治理乡镇水污染、美化环境的同时可复用出水冲洗、绿化灌溉等广泛用途达到变废为用的目的。应用于东北地区结合气候严寒、地广人稀、且村落多分散于冲积平原优质农田地区等特点</w:t>
      </w:r>
      <w:r>
        <w:rPr>
          <w:rFonts w:hint="eastAsia" w:ascii="仿宋" w:hAnsi="仿宋" w:eastAsia="仿宋" w:cs="仿宋"/>
          <w:sz w:val="28"/>
          <w:szCs w:val="28"/>
          <w:lang w:eastAsia="zh-CN"/>
        </w:rPr>
        <w:t>，</w:t>
      </w:r>
      <w:r>
        <w:rPr>
          <w:rFonts w:hint="eastAsia" w:ascii="仿宋" w:hAnsi="仿宋" w:eastAsia="仿宋" w:cs="仿宋"/>
          <w:sz w:val="28"/>
          <w:szCs w:val="28"/>
        </w:rPr>
        <w:t>需对工艺的适地选址、保温设计、冬季运行维护及回用水储存塘防洪场地防护等做专门方案论证设计以满足设计目标</w:t>
      </w:r>
      <w:r>
        <w:rPr>
          <w:rFonts w:hint="eastAsia" w:ascii="仿宋" w:hAnsi="仿宋" w:eastAsia="仿宋" w:cs="仿宋"/>
          <w:sz w:val="28"/>
          <w:szCs w:val="28"/>
          <w:lang w:eastAsia="zh-CN"/>
        </w:rPr>
        <w:t>，</w:t>
      </w:r>
      <w:r>
        <w:rPr>
          <w:rFonts w:hint="eastAsia" w:ascii="仿宋" w:hAnsi="仿宋" w:eastAsia="仿宋" w:cs="仿宋"/>
          <w:sz w:val="28"/>
          <w:szCs w:val="28"/>
        </w:rPr>
        <w:t>达到预期治理效果。</w:t>
      </w:r>
    </w:p>
    <w:p w14:paraId="6251FD52">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3、生态处理法</w:t>
      </w:r>
    </w:p>
    <w:p w14:paraId="2E9140B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（1）土地渗滤（土地消纳）</w:t>
      </w:r>
    </w:p>
    <w:p w14:paraId="41CE2BE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土地渗滤处理系统是一种人工强化的污水生态工程处理技术</w:t>
      </w:r>
      <w:r>
        <w:rPr>
          <w:rFonts w:hint="eastAsia" w:ascii="仿宋" w:hAnsi="仿宋" w:eastAsia="仿宋" w:cs="仿宋"/>
          <w:sz w:val="28"/>
          <w:szCs w:val="28"/>
          <w:lang w:eastAsia="zh-CN"/>
        </w:rPr>
        <w:t>，</w:t>
      </w:r>
      <w:r>
        <w:rPr>
          <w:rFonts w:hint="eastAsia" w:ascii="仿宋" w:hAnsi="仿宋" w:eastAsia="仿宋" w:cs="仿宋"/>
          <w:sz w:val="28"/>
          <w:szCs w:val="28"/>
        </w:rPr>
        <w:t>它充分利用在地表下面的土壤中栖息的土壤微生物、植物根系以及土壤所具有的物理、化学特性将污水净化</w:t>
      </w:r>
      <w:r>
        <w:rPr>
          <w:rFonts w:hint="eastAsia" w:ascii="仿宋" w:hAnsi="仿宋" w:eastAsia="仿宋" w:cs="仿宋"/>
          <w:sz w:val="28"/>
          <w:szCs w:val="28"/>
          <w:lang w:eastAsia="zh-CN"/>
        </w:rPr>
        <w:t>，</w:t>
      </w:r>
      <w:r>
        <w:rPr>
          <w:rFonts w:hint="eastAsia" w:ascii="仿宋" w:hAnsi="仿宋" w:eastAsia="仿宋" w:cs="仿宋"/>
          <w:sz w:val="28"/>
          <w:szCs w:val="28"/>
        </w:rPr>
        <w:t>属于小型的污水土地处理系统。土地渗滤根据污水的投配方式及处理过程的不同</w:t>
      </w:r>
      <w:r>
        <w:rPr>
          <w:rFonts w:hint="eastAsia" w:ascii="仿宋" w:hAnsi="仿宋" w:eastAsia="仿宋" w:cs="仿宋"/>
          <w:sz w:val="28"/>
          <w:szCs w:val="28"/>
          <w:lang w:eastAsia="zh-CN"/>
        </w:rPr>
        <w:t>，</w:t>
      </w:r>
      <w:r>
        <w:rPr>
          <w:rFonts w:hint="eastAsia" w:ascii="仿宋" w:hAnsi="仿宋" w:eastAsia="仿宋" w:cs="仿宋"/>
          <w:sz w:val="28"/>
          <w:szCs w:val="28"/>
        </w:rPr>
        <w:t>可以分为慢速渗滤、快速渗滤、地表漫流和地下渗滤系统四种类型。</w:t>
      </w:r>
    </w:p>
    <w:p w14:paraId="1F8AD2A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①慢速渗滤系统 </w:t>
      </w:r>
    </w:p>
    <w:p w14:paraId="30A0C44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慢速渗滤系统的污水投配负荷一般较低</w:t>
      </w:r>
      <w:r>
        <w:rPr>
          <w:rFonts w:hint="eastAsia" w:ascii="仿宋" w:hAnsi="仿宋" w:eastAsia="仿宋" w:cs="仿宋"/>
          <w:sz w:val="28"/>
          <w:szCs w:val="28"/>
          <w:lang w:eastAsia="zh-CN"/>
        </w:rPr>
        <w:t>，</w:t>
      </w:r>
      <w:r>
        <w:rPr>
          <w:rFonts w:hint="eastAsia" w:ascii="仿宋" w:hAnsi="仿宋" w:eastAsia="仿宋" w:cs="仿宋"/>
          <w:sz w:val="28"/>
          <w:szCs w:val="28"/>
        </w:rPr>
        <w:t>渗流速度慢</w:t>
      </w:r>
      <w:r>
        <w:rPr>
          <w:rFonts w:hint="eastAsia" w:ascii="仿宋" w:hAnsi="仿宋" w:eastAsia="仿宋" w:cs="仿宋"/>
          <w:sz w:val="28"/>
          <w:szCs w:val="28"/>
          <w:lang w:eastAsia="zh-CN"/>
        </w:rPr>
        <w:t>，</w:t>
      </w:r>
      <w:r>
        <w:rPr>
          <w:rFonts w:hint="eastAsia" w:ascii="仿宋" w:hAnsi="仿宋" w:eastAsia="仿宋" w:cs="仿宋"/>
          <w:sz w:val="28"/>
          <w:szCs w:val="28"/>
        </w:rPr>
        <w:t>故污水净化效率高</w:t>
      </w:r>
      <w:r>
        <w:rPr>
          <w:rFonts w:hint="eastAsia" w:ascii="仿宋" w:hAnsi="仿宋" w:eastAsia="仿宋" w:cs="仿宋"/>
          <w:sz w:val="28"/>
          <w:szCs w:val="28"/>
          <w:lang w:eastAsia="zh-CN"/>
        </w:rPr>
        <w:t>，</w:t>
      </w:r>
      <w:r>
        <w:rPr>
          <w:rFonts w:hint="eastAsia" w:ascii="仿宋" w:hAnsi="仿宋" w:eastAsia="仿宋" w:cs="仿宋"/>
          <w:sz w:val="28"/>
          <w:szCs w:val="28"/>
        </w:rPr>
        <w:t>出水水质优良。慢速渗滤系统适用于投放污水量较少地区</w:t>
      </w:r>
      <w:r>
        <w:rPr>
          <w:rFonts w:hint="eastAsia" w:ascii="仿宋" w:hAnsi="仿宋" w:eastAsia="仿宋" w:cs="仿宋"/>
          <w:sz w:val="28"/>
          <w:szCs w:val="28"/>
          <w:lang w:eastAsia="zh-CN"/>
        </w:rPr>
        <w:t>，</w:t>
      </w:r>
      <w:r>
        <w:rPr>
          <w:rFonts w:hint="eastAsia" w:ascii="仿宋" w:hAnsi="仿宋" w:eastAsia="仿宋" w:cs="仿宋"/>
          <w:sz w:val="28"/>
          <w:szCs w:val="28"/>
        </w:rPr>
        <w:t>通过蒸发、作物吸收、入渗过程后</w:t>
      </w:r>
      <w:r>
        <w:rPr>
          <w:rFonts w:hint="eastAsia" w:ascii="仿宋" w:hAnsi="仿宋" w:eastAsia="仿宋" w:cs="仿宋"/>
          <w:sz w:val="28"/>
          <w:szCs w:val="28"/>
          <w:lang w:eastAsia="zh-CN"/>
        </w:rPr>
        <w:t>，</w:t>
      </w:r>
      <w:r>
        <w:rPr>
          <w:rFonts w:hint="eastAsia" w:ascii="仿宋" w:hAnsi="仿宋" w:eastAsia="仿宋" w:cs="仿宋"/>
          <w:sz w:val="28"/>
          <w:szCs w:val="28"/>
        </w:rPr>
        <w:t>流出慢速渗滤场的水量通常为零</w:t>
      </w:r>
      <w:r>
        <w:rPr>
          <w:rFonts w:hint="eastAsia" w:ascii="仿宋" w:hAnsi="仿宋" w:eastAsia="仿宋" w:cs="仿宋"/>
          <w:sz w:val="28"/>
          <w:szCs w:val="28"/>
          <w:lang w:eastAsia="zh-CN"/>
        </w:rPr>
        <w:t>，</w:t>
      </w:r>
      <w:r>
        <w:rPr>
          <w:rFonts w:hint="eastAsia" w:ascii="仿宋" w:hAnsi="仿宋" w:eastAsia="仿宋" w:cs="仿宋"/>
          <w:sz w:val="28"/>
          <w:szCs w:val="28"/>
        </w:rPr>
        <w:t>即污水完全被系统所净化吸纳。慢速渗滤系统分为处理型和利用型两类。处理型以污水处理为主要目的</w:t>
      </w:r>
      <w:r>
        <w:rPr>
          <w:rFonts w:hint="eastAsia" w:ascii="仿宋" w:hAnsi="仿宋" w:eastAsia="仿宋" w:cs="仿宋"/>
          <w:sz w:val="28"/>
          <w:szCs w:val="28"/>
          <w:lang w:eastAsia="zh-CN"/>
        </w:rPr>
        <w:t>，</w:t>
      </w:r>
      <w:r>
        <w:rPr>
          <w:rFonts w:hint="eastAsia" w:ascii="仿宋" w:hAnsi="仿宋" w:eastAsia="仿宋" w:cs="仿宋"/>
          <w:sz w:val="28"/>
          <w:szCs w:val="28"/>
        </w:rPr>
        <w:t>设计时要求少占地</w:t>
      </w:r>
      <w:r>
        <w:rPr>
          <w:rFonts w:hint="eastAsia" w:ascii="仿宋" w:hAnsi="仿宋" w:eastAsia="仿宋" w:cs="仿宋"/>
          <w:sz w:val="28"/>
          <w:szCs w:val="28"/>
          <w:lang w:eastAsia="zh-CN"/>
        </w:rPr>
        <w:t>，</w:t>
      </w:r>
      <w:r>
        <w:rPr>
          <w:rFonts w:hint="eastAsia" w:ascii="仿宋" w:hAnsi="仿宋" w:eastAsia="仿宋" w:cs="仿宋"/>
          <w:sz w:val="28"/>
          <w:szCs w:val="28"/>
        </w:rPr>
        <w:t>选用的作物要有较高耐水性、对氮磷吸附降解能力强。利用型以污水资源化利用为目的</w:t>
      </w:r>
      <w:r>
        <w:rPr>
          <w:rFonts w:hint="eastAsia" w:ascii="仿宋" w:hAnsi="仿宋" w:eastAsia="仿宋" w:cs="仿宋"/>
          <w:sz w:val="28"/>
          <w:szCs w:val="28"/>
          <w:lang w:eastAsia="zh-CN"/>
        </w:rPr>
        <w:t>，</w:t>
      </w:r>
      <w:r>
        <w:rPr>
          <w:rFonts w:hint="eastAsia" w:ascii="仿宋" w:hAnsi="仿宋" w:eastAsia="仿宋" w:cs="仿宋"/>
          <w:sz w:val="28"/>
          <w:szCs w:val="28"/>
        </w:rPr>
        <w:t>对作物没有特别的要求</w:t>
      </w:r>
      <w:r>
        <w:rPr>
          <w:rFonts w:hint="eastAsia" w:ascii="仿宋" w:hAnsi="仿宋" w:eastAsia="仿宋" w:cs="仿宋"/>
          <w:sz w:val="28"/>
          <w:szCs w:val="28"/>
          <w:lang w:eastAsia="zh-CN"/>
        </w:rPr>
        <w:t>，</w:t>
      </w:r>
      <w:r>
        <w:rPr>
          <w:rFonts w:hint="eastAsia" w:ascii="仿宋" w:hAnsi="仿宋" w:eastAsia="仿宋" w:cs="仿宋"/>
          <w:sz w:val="28"/>
          <w:szCs w:val="28"/>
        </w:rPr>
        <w:t>在土地面积允许的情况下可充分利用污水进行生产活动</w:t>
      </w:r>
      <w:r>
        <w:rPr>
          <w:rFonts w:hint="eastAsia" w:ascii="仿宋" w:hAnsi="仿宋" w:eastAsia="仿宋" w:cs="仿宋"/>
          <w:sz w:val="28"/>
          <w:szCs w:val="28"/>
          <w:lang w:eastAsia="zh-CN"/>
        </w:rPr>
        <w:t>，</w:t>
      </w:r>
      <w:r>
        <w:rPr>
          <w:rFonts w:hint="eastAsia" w:ascii="仿宋" w:hAnsi="仿宋" w:eastAsia="仿宋" w:cs="仿宋"/>
          <w:sz w:val="28"/>
          <w:szCs w:val="28"/>
        </w:rPr>
        <w:t>以便获取更大的经济效益。</w:t>
      </w:r>
    </w:p>
    <w:p w14:paraId="3ADCD72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②快速渗滤 </w:t>
      </w:r>
    </w:p>
    <w:p w14:paraId="3F6AF10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快速渗滤适用于具有良好渗滤性能的土壤</w:t>
      </w:r>
      <w:r>
        <w:rPr>
          <w:rFonts w:hint="eastAsia" w:ascii="仿宋" w:hAnsi="仿宋" w:eastAsia="仿宋" w:cs="仿宋"/>
          <w:sz w:val="28"/>
          <w:szCs w:val="28"/>
          <w:lang w:eastAsia="zh-CN"/>
        </w:rPr>
        <w:t>，</w:t>
      </w:r>
      <w:r>
        <w:rPr>
          <w:rFonts w:hint="eastAsia" w:ascii="仿宋" w:hAnsi="仿宋" w:eastAsia="仿宋" w:cs="仿宋"/>
          <w:sz w:val="28"/>
          <w:szCs w:val="28"/>
        </w:rPr>
        <w:t>如砂土、砾石性砂土等。可处理较大量污水。快速渗滤可用于两类目的：地下水补给和污水再生利用</w:t>
      </w:r>
      <w:r>
        <w:rPr>
          <w:rFonts w:hint="eastAsia" w:ascii="仿宋" w:hAnsi="仿宋" w:eastAsia="仿宋" w:cs="仿宋"/>
          <w:sz w:val="28"/>
          <w:szCs w:val="28"/>
          <w:lang w:eastAsia="zh-CN"/>
        </w:rPr>
        <w:t>，</w:t>
      </w:r>
      <w:r>
        <w:rPr>
          <w:rFonts w:hint="eastAsia" w:ascii="仿宋" w:hAnsi="仿宋" w:eastAsia="仿宋" w:cs="仿宋"/>
          <w:sz w:val="28"/>
          <w:szCs w:val="28"/>
        </w:rPr>
        <w:t>用于前者时不需要设计集水系统</w:t>
      </w:r>
      <w:r>
        <w:rPr>
          <w:rFonts w:hint="eastAsia" w:ascii="仿宋" w:hAnsi="仿宋" w:eastAsia="仿宋" w:cs="仿宋"/>
          <w:sz w:val="28"/>
          <w:szCs w:val="28"/>
          <w:lang w:eastAsia="zh-CN"/>
        </w:rPr>
        <w:t>，</w:t>
      </w:r>
      <w:r>
        <w:rPr>
          <w:rFonts w:hint="eastAsia" w:ascii="仿宋" w:hAnsi="仿宋" w:eastAsia="仿宋" w:cs="仿宋"/>
          <w:sz w:val="28"/>
          <w:szCs w:val="28"/>
        </w:rPr>
        <w:t>而用于后者则需要设地下水集水措施以利用污水</w:t>
      </w:r>
      <w:r>
        <w:rPr>
          <w:rFonts w:hint="eastAsia" w:ascii="仿宋" w:hAnsi="仿宋" w:eastAsia="仿宋" w:cs="仿宋"/>
          <w:sz w:val="28"/>
          <w:szCs w:val="28"/>
          <w:lang w:eastAsia="zh-CN"/>
        </w:rPr>
        <w:t>，</w:t>
      </w:r>
      <w:r>
        <w:rPr>
          <w:rFonts w:hint="eastAsia" w:ascii="仿宋" w:hAnsi="仿宋" w:eastAsia="仿宋" w:cs="仿宋"/>
          <w:sz w:val="28"/>
          <w:szCs w:val="28"/>
        </w:rPr>
        <w:t>在地下水敏感区域还必须设计防渗层</w:t>
      </w:r>
      <w:r>
        <w:rPr>
          <w:rFonts w:hint="eastAsia" w:ascii="仿宋" w:hAnsi="仿宋" w:eastAsia="仿宋" w:cs="仿宋"/>
          <w:sz w:val="28"/>
          <w:szCs w:val="28"/>
          <w:lang w:eastAsia="zh-CN"/>
        </w:rPr>
        <w:t>，</w:t>
      </w:r>
      <w:r>
        <w:rPr>
          <w:rFonts w:hint="eastAsia" w:ascii="仿宋" w:hAnsi="仿宋" w:eastAsia="仿宋" w:cs="仿宋"/>
          <w:sz w:val="28"/>
          <w:szCs w:val="28"/>
        </w:rPr>
        <w:t>防止地下水受到污染。</w:t>
      </w:r>
    </w:p>
    <w:p w14:paraId="2302EF8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③地表漫流 </w:t>
      </w:r>
    </w:p>
    <w:p w14:paraId="0845CAD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地表漫流适用于土质渗透性的黏土或亚黏土的地区</w:t>
      </w:r>
      <w:r>
        <w:rPr>
          <w:rFonts w:hint="eastAsia" w:ascii="仿宋" w:hAnsi="仿宋" w:eastAsia="仿宋" w:cs="仿宋"/>
          <w:sz w:val="28"/>
          <w:szCs w:val="28"/>
          <w:lang w:eastAsia="zh-CN"/>
        </w:rPr>
        <w:t>，</w:t>
      </w:r>
      <w:r>
        <w:rPr>
          <w:rFonts w:hint="eastAsia" w:ascii="仿宋" w:hAnsi="仿宋" w:eastAsia="仿宋" w:cs="仿宋"/>
          <w:sz w:val="28"/>
          <w:szCs w:val="28"/>
        </w:rPr>
        <w:t>地面最佳坡度为2%</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8%。废水以喷灌法和漫灌（淹灌）法有控制地分布在地面上均匀地漫流</w:t>
      </w:r>
      <w:r>
        <w:rPr>
          <w:rFonts w:hint="eastAsia" w:ascii="仿宋" w:hAnsi="仿宋" w:eastAsia="仿宋" w:cs="仿宋"/>
          <w:sz w:val="28"/>
          <w:szCs w:val="28"/>
          <w:lang w:eastAsia="zh-CN"/>
        </w:rPr>
        <w:t>，</w:t>
      </w:r>
      <w:r>
        <w:rPr>
          <w:rFonts w:hint="eastAsia" w:ascii="仿宋" w:hAnsi="仿宋" w:eastAsia="仿宋" w:cs="仿宋"/>
          <w:sz w:val="28"/>
          <w:szCs w:val="28"/>
        </w:rPr>
        <w:t xml:space="preserve"> 流向坡脚的集水渠</w:t>
      </w:r>
      <w:r>
        <w:rPr>
          <w:rFonts w:hint="eastAsia" w:ascii="仿宋" w:hAnsi="仿宋" w:eastAsia="仿宋" w:cs="仿宋"/>
          <w:sz w:val="28"/>
          <w:szCs w:val="28"/>
          <w:lang w:eastAsia="zh-CN"/>
        </w:rPr>
        <w:t>，</w:t>
      </w:r>
      <w:r>
        <w:rPr>
          <w:rFonts w:hint="eastAsia" w:ascii="仿宋" w:hAnsi="仿宋" w:eastAsia="仿宋" w:cs="仿宋"/>
          <w:sz w:val="28"/>
          <w:szCs w:val="28"/>
        </w:rPr>
        <w:t>在流动过程中少量废水被植物摄取、蒸发和渗入地下。地面上种牧草或其他作物供微生物栖息并防止土壤流失</w:t>
      </w:r>
      <w:r>
        <w:rPr>
          <w:rFonts w:hint="eastAsia" w:ascii="仿宋" w:hAnsi="仿宋" w:eastAsia="仿宋" w:cs="仿宋"/>
          <w:sz w:val="28"/>
          <w:szCs w:val="28"/>
          <w:lang w:eastAsia="zh-CN"/>
        </w:rPr>
        <w:t>，</w:t>
      </w:r>
      <w:r>
        <w:rPr>
          <w:rFonts w:hint="eastAsia" w:ascii="仿宋" w:hAnsi="仿宋" w:eastAsia="仿宋" w:cs="仿宋"/>
          <w:sz w:val="28"/>
          <w:szCs w:val="28"/>
        </w:rPr>
        <w:t>尾水收集后可回用或排放水体。</w:t>
      </w:r>
    </w:p>
    <w:p w14:paraId="3C58127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④地下渗滤 </w:t>
      </w:r>
    </w:p>
    <w:p w14:paraId="028C0C4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地下渗滤系统将污水投配到距地表一定距离</w:t>
      </w:r>
      <w:r>
        <w:rPr>
          <w:rFonts w:hint="eastAsia" w:ascii="仿宋" w:hAnsi="仿宋" w:eastAsia="仿宋" w:cs="仿宋"/>
          <w:sz w:val="28"/>
          <w:szCs w:val="28"/>
          <w:lang w:eastAsia="zh-CN"/>
        </w:rPr>
        <w:t>，</w:t>
      </w:r>
      <w:r>
        <w:rPr>
          <w:rFonts w:hint="eastAsia" w:ascii="仿宋" w:hAnsi="仿宋" w:eastAsia="仿宋" w:cs="仿宋"/>
          <w:sz w:val="28"/>
          <w:szCs w:val="28"/>
        </w:rPr>
        <w:t>有良好渗透性的土层中</w:t>
      </w:r>
      <w:r>
        <w:rPr>
          <w:rFonts w:hint="eastAsia" w:ascii="仿宋" w:hAnsi="仿宋" w:eastAsia="仿宋" w:cs="仿宋"/>
          <w:sz w:val="28"/>
          <w:szCs w:val="28"/>
          <w:lang w:eastAsia="zh-CN"/>
        </w:rPr>
        <w:t>，</w:t>
      </w:r>
      <w:r>
        <w:rPr>
          <w:rFonts w:hint="eastAsia" w:ascii="仿宋" w:hAnsi="仿宋" w:eastAsia="仿宋" w:cs="仿宋"/>
          <w:sz w:val="28"/>
          <w:szCs w:val="28"/>
        </w:rPr>
        <w:t>利用土毛细管浸润和渗透作用</w:t>
      </w:r>
      <w:r>
        <w:rPr>
          <w:rFonts w:hint="eastAsia" w:ascii="仿宋" w:hAnsi="仿宋" w:eastAsia="仿宋" w:cs="仿宋"/>
          <w:sz w:val="28"/>
          <w:szCs w:val="28"/>
          <w:lang w:eastAsia="zh-CN"/>
        </w:rPr>
        <w:t>，</w:t>
      </w:r>
      <w:r>
        <w:rPr>
          <w:rFonts w:hint="eastAsia" w:ascii="仿宋" w:hAnsi="仿宋" w:eastAsia="仿宋" w:cs="仿宋"/>
          <w:sz w:val="28"/>
          <w:szCs w:val="28"/>
        </w:rPr>
        <w:t>使污水向四周扩散中经过沉淀、过滤、吸附和生物降解达到处理要求。地下渗滤的处理水量较少</w:t>
      </w:r>
      <w:r>
        <w:rPr>
          <w:rFonts w:hint="eastAsia" w:ascii="仿宋" w:hAnsi="仿宋" w:eastAsia="仿宋" w:cs="仿宋"/>
          <w:sz w:val="28"/>
          <w:szCs w:val="28"/>
          <w:lang w:eastAsia="zh-CN"/>
        </w:rPr>
        <w:t>，</w:t>
      </w:r>
      <w:r>
        <w:rPr>
          <w:rFonts w:hint="eastAsia" w:ascii="仿宋" w:hAnsi="仿宋" w:eastAsia="仿宋" w:cs="仿宋"/>
          <w:sz w:val="28"/>
          <w:szCs w:val="28"/>
        </w:rPr>
        <w:t>停留时间较长</w:t>
      </w:r>
      <w:r>
        <w:rPr>
          <w:rFonts w:hint="eastAsia" w:ascii="仿宋" w:hAnsi="仿宋" w:eastAsia="仿宋" w:cs="仿宋"/>
          <w:sz w:val="28"/>
          <w:szCs w:val="28"/>
          <w:lang w:eastAsia="zh-CN"/>
        </w:rPr>
        <w:t>，</w:t>
      </w:r>
      <w:r>
        <w:rPr>
          <w:rFonts w:hint="eastAsia" w:ascii="仿宋" w:hAnsi="仿宋" w:eastAsia="仿宋" w:cs="仿宋"/>
          <w:sz w:val="28"/>
          <w:szCs w:val="28"/>
        </w:rPr>
        <w:t>水质净化效果比较好</w:t>
      </w:r>
      <w:r>
        <w:rPr>
          <w:rFonts w:hint="eastAsia" w:ascii="仿宋" w:hAnsi="仿宋" w:eastAsia="仿宋" w:cs="仿宋"/>
          <w:sz w:val="28"/>
          <w:szCs w:val="28"/>
          <w:lang w:eastAsia="zh-CN"/>
        </w:rPr>
        <w:t>，</w:t>
      </w:r>
      <w:r>
        <w:rPr>
          <w:rFonts w:hint="eastAsia" w:ascii="仿宋" w:hAnsi="仿宋" w:eastAsia="仿宋" w:cs="仿宋"/>
          <w:sz w:val="28"/>
          <w:szCs w:val="28"/>
        </w:rPr>
        <w:t>且出水的水量和水质都比较稳定</w:t>
      </w:r>
      <w:r>
        <w:rPr>
          <w:rFonts w:hint="eastAsia" w:ascii="仿宋" w:hAnsi="仿宋" w:eastAsia="仿宋" w:cs="仿宋"/>
          <w:sz w:val="28"/>
          <w:szCs w:val="28"/>
          <w:lang w:eastAsia="zh-CN"/>
        </w:rPr>
        <w:t>，</w:t>
      </w:r>
      <w:r>
        <w:rPr>
          <w:rFonts w:hint="eastAsia" w:ascii="仿宋" w:hAnsi="仿宋" w:eastAsia="仿宋" w:cs="仿宋"/>
          <w:sz w:val="28"/>
          <w:szCs w:val="28"/>
        </w:rPr>
        <w:t>适于污水的深度处理。由于东北地区冬天冻层较深</w:t>
      </w:r>
      <w:r>
        <w:rPr>
          <w:rFonts w:hint="eastAsia" w:ascii="仿宋" w:hAnsi="仿宋" w:eastAsia="仿宋" w:cs="仿宋"/>
          <w:sz w:val="28"/>
          <w:szCs w:val="28"/>
          <w:lang w:eastAsia="zh-CN"/>
        </w:rPr>
        <w:t>，</w:t>
      </w:r>
      <w:r>
        <w:rPr>
          <w:rFonts w:hint="eastAsia" w:ascii="仿宋" w:hAnsi="仿宋" w:eastAsia="仿宋" w:cs="仿宋"/>
          <w:sz w:val="28"/>
          <w:szCs w:val="28"/>
        </w:rPr>
        <w:t>因此地下渗滤系统不太适合。</w:t>
      </w:r>
    </w:p>
    <w:p w14:paraId="525BFCC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土地渗滤的优点：</w:t>
      </w:r>
    </w:p>
    <w:p w14:paraId="56FD812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处理效果较好</w:t>
      </w:r>
      <w:r>
        <w:rPr>
          <w:rFonts w:hint="eastAsia" w:ascii="仿宋" w:hAnsi="仿宋" w:eastAsia="仿宋" w:cs="仿宋"/>
          <w:sz w:val="28"/>
          <w:szCs w:val="28"/>
          <w:lang w:eastAsia="zh-CN"/>
        </w:rPr>
        <w:t>，</w:t>
      </w:r>
      <w:r>
        <w:rPr>
          <w:rFonts w:hint="eastAsia" w:ascii="仿宋" w:hAnsi="仿宋" w:eastAsia="仿宋" w:cs="仿宋"/>
          <w:sz w:val="28"/>
          <w:szCs w:val="28"/>
        </w:rPr>
        <w:t>投资费用省</w:t>
      </w:r>
      <w:r>
        <w:rPr>
          <w:rFonts w:hint="eastAsia" w:ascii="仿宋" w:hAnsi="仿宋" w:eastAsia="仿宋" w:cs="仿宋"/>
          <w:sz w:val="28"/>
          <w:szCs w:val="28"/>
          <w:lang w:eastAsia="zh-CN"/>
        </w:rPr>
        <w:t>，</w:t>
      </w:r>
      <w:r>
        <w:rPr>
          <w:rFonts w:hint="eastAsia" w:ascii="仿宋" w:hAnsi="仿宋" w:eastAsia="仿宋" w:cs="仿宋"/>
          <w:sz w:val="28"/>
          <w:szCs w:val="28"/>
        </w:rPr>
        <w:t>无能耗</w:t>
      </w:r>
      <w:r>
        <w:rPr>
          <w:rFonts w:hint="eastAsia" w:ascii="仿宋" w:hAnsi="仿宋" w:eastAsia="仿宋" w:cs="仿宋"/>
          <w:sz w:val="28"/>
          <w:szCs w:val="28"/>
          <w:lang w:eastAsia="zh-CN"/>
        </w:rPr>
        <w:t>，</w:t>
      </w:r>
      <w:r>
        <w:rPr>
          <w:rFonts w:hint="eastAsia" w:ascii="仿宋" w:hAnsi="仿宋" w:eastAsia="仿宋" w:cs="仿宋"/>
          <w:sz w:val="28"/>
          <w:szCs w:val="28"/>
        </w:rPr>
        <w:t>运行费用很低</w:t>
      </w:r>
      <w:r>
        <w:rPr>
          <w:rFonts w:hint="eastAsia" w:ascii="仿宋" w:hAnsi="仿宋" w:eastAsia="仿宋" w:cs="仿宋"/>
          <w:sz w:val="28"/>
          <w:szCs w:val="28"/>
          <w:lang w:eastAsia="zh-CN"/>
        </w:rPr>
        <w:t>，</w:t>
      </w:r>
      <w:r>
        <w:rPr>
          <w:rFonts w:hint="eastAsia" w:ascii="仿宋" w:hAnsi="仿宋" w:eastAsia="仿宋" w:cs="仿宋"/>
          <w:sz w:val="28"/>
          <w:szCs w:val="28"/>
        </w:rPr>
        <w:t xml:space="preserve">维护管理简便。 </w:t>
      </w:r>
    </w:p>
    <w:p w14:paraId="68ECB9B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土地渗滤的不足：</w:t>
      </w:r>
    </w:p>
    <w:p w14:paraId="50141ED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污染负荷低</w:t>
      </w:r>
      <w:r>
        <w:rPr>
          <w:rFonts w:hint="eastAsia" w:ascii="仿宋" w:hAnsi="仿宋" w:eastAsia="仿宋" w:cs="仿宋"/>
          <w:sz w:val="28"/>
          <w:szCs w:val="28"/>
          <w:lang w:eastAsia="zh-CN"/>
        </w:rPr>
        <w:t>，</w:t>
      </w:r>
      <w:r>
        <w:rPr>
          <w:rFonts w:hint="eastAsia" w:ascii="仿宋" w:hAnsi="仿宋" w:eastAsia="仿宋" w:cs="仿宋"/>
          <w:sz w:val="28"/>
          <w:szCs w:val="28"/>
        </w:rPr>
        <w:t>占地面积大</w:t>
      </w:r>
      <w:r>
        <w:rPr>
          <w:rFonts w:hint="eastAsia" w:ascii="仿宋" w:hAnsi="仿宋" w:eastAsia="仿宋" w:cs="仿宋"/>
          <w:sz w:val="28"/>
          <w:szCs w:val="28"/>
          <w:lang w:eastAsia="zh-CN"/>
        </w:rPr>
        <w:t>，</w:t>
      </w:r>
      <w:r>
        <w:rPr>
          <w:rFonts w:hint="eastAsia" w:ascii="仿宋" w:hAnsi="仿宋" w:eastAsia="仿宋" w:cs="仿宋"/>
          <w:sz w:val="28"/>
          <w:szCs w:val="28"/>
        </w:rPr>
        <w:t>设计不当容易堵塞</w:t>
      </w:r>
      <w:r>
        <w:rPr>
          <w:rFonts w:hint="eastAsia" w:ascii="仿宋" w:hAnsi="仿宋" w:eastAsia="仿宋" w:cs="仿宋"/>
          <w:sz w:val="28"/>
          <w:szCs w:val="28"/>
          <w:lang w:eastAsia="zh-CN"/>
        </w:rPr>
        <w:t>，</w:t>
      </w:r>
      <w:r>
        <w:rPr>
          <w:rFonts w:hint="eastAsia" w:ascii="仿宋" w:hAnsi="仿宋" w:eastAsia="仿宋" w:cs="仿宋"/>
          <w:sz w:val="28"/>
          <w:szCs w:val="28"/>
        </w:rPr>
        <w:t>易污染地下水。</w:t>
      </w:r>
    </w:p>
    <w:p w14:paraId="10288AB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（2）人工湿地 </w:t>
      </w:r>
    </w:p>
    <w:p w14:paraId="67B28DC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人工湿地是一种通过人工设计、改造而成利用低洼湿地和沼泽地处理污水的半生态型污水处理系统</w:t>
      </w:r>
      <w:r>
        <w:rPr>
          <w:rFonts w:hint="eastAsia" w:ascii="仿宋" w:hAnsi="仿宋" w:eastAsia="仿宋" w:cs="仿宋"/>
          <w:sz w:val="28"/>
          <w:szCs w:val="28"/>
          <w:lang w:eastAsia="zh-CN"/>
        </w:rPr>
        <w:t>，</w:t>
      </w:r>
      <w:r>
        <w:rPr>
          <w:rFonts w:hint="eastAsia" w:ascii="仿宋" w:hAnsi="仿宋" w:eastAsia="仿宋" w:cs="仿宋"/>
          <w:sz w:val="28"/>
          <w:szCs w:val="28"/>
        </w:rPr>
        <w:t xml:space="preserve">主要由土壤基质、水生植物和微生物三部分组成。 </w:t>
      </w:r>
    </w:p>
    <w:p w14:paraId="16DB540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人工湿地按水流特征</w:t>
      </w:r>
      <w:r>
        <w:rPr>
          <w:rFonts w:hint="eastAsia" w:ascii="仿宋" w:hAnsi="仿宋" w:eastAsia="仿宋" w:cs="仿宋"/>
          <w:sz w:val="28"/>
          <w:szCs w:val="28"/>
          <w:lang w:eastAsia="zh-CN"/>
        </w:rPr>
        <w:t>，</w:t>
      </w:r>
      <w:r>
        <w:rPr>
          <w:rFonts w:hint="eastAsia" w:ascii="仿宋" w:hAnsi="仿宋" w:eastAsia="仿宋" w:cs="仿宋"/>
          <w:sz w:val="28"/>
          <w:szCs w:val="28"/>
        </w:rPr>
        <w:t>可分为表面流人工湿地、潜流人工湿地、垂直流人工湿地。表流人工湿地建造费用较省</w:t>
      </w:r>
      <w:r>
        <w:rPr>
          <w:rFonts w:hint="eastAsia" w:ascii="仿宋" w:hAnsi="仿宋" w:eastAsia="仿宋" w:cs="仿宋"/>
          <w:sz w:val="28"/>
          <w:szCs w:val="28"/>
          <w:lang w:eastAsia="zh-CN"/>
        </w:rPr>
        <w:t>，</w:t>
      </w:r>
      <w:r>
        <w:rPr>
          <w:rFonts w:hint="eastAsia" w:ascii="仿宋" w:hAnsi="仿宋" w:eastAsia="仿宋" w:cs="仿宋"/>
          <w:sz w:val="28"/>
          <w:szCs w:val="28"/>
        </w:rPr>
        <w:t>但占地面积大于潜流和垂直流人工湿地</w:t>
      </w:r>
      <w:r>
        <w:rPr>
          <w:rFonts w:hint="eastAsia" w:ascii="仿宋" w:hAnsi="仿宋" w:eastAsia="仿宋" w:cs="仿宋"/>
          <w:sz w:val="28"/>
          <w:szCs w:val="28"/>
          <w:lang w:eastAsia="zh-CN"/>
        </w:rPr>
        <w:t>，</w:t>
      </w:r>
      <w:r>
        <w:rPr>
          <w:rFonts w:hint="eastAsia" w:ascii="仿宋" w:hAnsi="仿宋" w:eastAsia="仿宋" w:cs="仿宋"/>
          <w:sz w:val="28"/>
          <w:szCs w:val="28"/>
        </w:rPr>
        <w:t>且冬季表面易结冰</w:t>
      </w:r>
      <w:r>
        <w:rPr>
          <w:rFonts w:hint="eastAsia" w:ascii="仿宋" w:hAnsi="仿宋" w:eastAsia="仿宋" w:cs="仿宋"/>
          <w:sz w:val="28"/>
          <w:szCs w:val="28"/>
          <w:lang w:eastAsia="zh-CN"/>
        </w:rPr>
        <w:t>，</w:t>
      </w:r>
      <w:r>
        <w:rPr>
          <w:rFonts w:hint="eastAsia" w:ascii="仿宋" w:hAnsi="仿宋" w:eastAsia="仿宋" w:cs="仿宋"/>
          <w:sz w:val="28"/>
          <w:szCs w:val="28"/>
        </w:rPr>
        <w:t>夏季易繁殖蚊虫</w:t>
      </w:r>
      <w:r>
        <w:rPr>
          <w:rFonts w:hint="eastAsia" w:ascii="仿宋" w:hAnsi="仿宋" w:eastAsia="仿宋" w:cs="仿宋"/>
          <w:sz w:val="28"/>
          <w:szCs w:val="28"/>
          <w:lang w:eastAsia="zh-CN"/>
        </w:rPr>
        <w:t>，</w:t>
      </w:r>
      <w:r>
        <w:rPr>
          <w:rFonts w:hint="eastAsia" w:ascii="仿宋" w:hAnsi="仿宋" w:eastAsia="仿宋" w:cs="仿宋"/>
          <w:sz w:val="28"/>
          <w:szCs w:val="28"/>
        </w:rPr>
        <w:t>并有臭味。</w:t>
      </w:r>
    </w:p>
    <w:p w14:paraId="7B736BC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人工湿地的优点：投资费用省</w:t>
      </w:r>
      <w:r>
        <w:rPr>
          <w:rFonts w:hint="eastAsia" w:ascii="仿宋" w:hAnsi="仿宋" w:eastAsia="仿宋" w:cs="仿宋"/>
          <w:sz w:val="28"/>
          <w:szCs w:val="28"/>
          <w:lang w:eastAsia="zh-CN"/>
        </w:rPr>
        <w:t>，</w:t>
      </w:r>
      <w:r>
        <w:rPr>
          <w:rFonts w:hint="eastAsia" w:ascii="仿宋" w:hAnsi="仿宋" w:eastAsia="仿宋" w:cs="仿宋"/>
          <w:sz w:val="28"/>
          <w:szCs w:val="28"/>
        </w:rPr>
        <w:t>运行费用低</w:t>
      </w:r>
      <w:r>
        <w:rPr>
          <w:rFonts w:hint="eastAsia" w:ascii="仿宋" w:hAnsi="仿宋" w:eastAsia="仿宋" w:cs="仿宋"/>
          <w:sz w:val="28"/>
          <w:szCs w:val="28"/>
          <w:lang w:eastAsia="zh-CN"/>
        </w:rPr>
        <w:t>，</w:t>
      </w:r>
      <w:r>
        <w:rPr>
          <w:rFonts w:hint="eastAsia" w:ascii="仿宋" w:hAnsi="仿宋" w:eastAsia="仿宋" w:cs="仿宋"/>
          <w:sz w:val="28"/>
          <w:szCs w:val="28"/>
        </w:rPr>
        <w:t>维护管理简便</w:t>
      </w:r>
      <w:r>
        <w:rPr>
          <w:rFonts w:hint="eastAsia" w:ascii="仿宋" w:hAnsi="仿宋" w:eastAsia="仿宋" w:cs="仿宋"/>
          <w:sz w:val="28"/>
          <w:szCs w:val="28"/>
          <w:lang w:eastAsia="zh-CN"/>
        </w:rPr>
        <w:t>，</w:t>
      </w:r>
      <w:r>
        <w:rPr>
          <w:rFonts w:hint="eastAsia" w:ascii="仿宋" w:hAnsi="仿宋" w:eastAsia="仿宋" w:cs="仿宋"/>
          <w:sz w:val="28"/>
          <w:szCs w:val="28"/>
        </w:rPr>
        <w:t>水生植物可以美化环境</w:t>
      </w:r>
      <w:r>
        <w:rPr>
          <w:rFonts w:hint="eastAsia" w:ascii="仿宋" w:hAnsi="仿宋" w:eastAsia="仿宋" w:cs="仿宋"/>
          <w:sz w:val="28"/>
          <w:szCs w:val="28"/>
          <w:lang w:eastAsia="zh-CN"/>
        </w:rPr>
        <w:t>，</w:t>
      </w:r>
      <w:r>
        <w:rPr>
          <w:rFonts w:hint="eastAsia" w:ascii="仿宋" w:hAnsi="仿宋" w:eastAsia="仿宋" w:cs="仿宋"/>
          <w:sz w:val="28"/>
          <w:szCs w:val="28"/>
        </w:rPr>
        <w:t>调节气候</w:t>
      </w:r>
      <w:r>
        <w:rPr>
          <w:rFonts w:hint="eastAsia" w:ascii="仿宋" w:hAnsi="仿宋" w:eastAsia="仿宋" w:cs="仿宋"/>
          <w:sz w:val="28"/>
          <w:szCs w:val="28"/>
          <w:lang w:eastAsia="zh-CN"/>
        </w:rPr>
        <w:t>，</w:t>
      </w:r>
      <w:r>
        <w:rPr>
          <w:rFonts w:hint="eastAsia" w:ascii="仿宋" w:hAnsi="仿宋" w:eastAsia="仿宋" w:cs="仿宋"/>
          <w:sz w:val="28"/>
          <w:szCs w:val="28"/>
        </w:rPr>
        <w:t xml:space="preserve">增加生物多样性。 </w:t>
      </w:r>
    </w:p>
    <w:p w14:paraId="128A732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人工湿地的不足：污染负荷低</w:t>
      </w:r>
      <w:r>
        <w:rPr>
          <w:rFonts w:hint="eastAsia" w:ascii="仿宋" w:hAnsi="仿宋" w:eastAsia="仿宋" w:cs="仿宋"/>
          <w:sz w:val="28"/>
          <w:szCs w:val="28"/>
          <w:lang w:eastAsia="zh-CN"/>
        </w:rPr>
        <w:t>，</w:t>
      </w:r>
      <w:r>
        <w:rPr>
          <w:rFonts w:hint="eastAsia" w:ascii="仿宋" w:hAnsi="仿宋" w:eastAsia="仿宋" w:cs="仿宋"/>
          <w:sz w:val="28"/>
          <w:szCs w:val="28"/>
        </w:rPr>
        <w:t>占地面积大</w:t>
      </w:r>
      <w:r>
        <w:rPr>
          <w:rFonts w:hint="eastAsia" w:ascii="仿宋" w:hAnsi="仿宋" w:eastAsia="仿宋" w:cs="仿宋"/>
          <w:sz w:val="28"/>
          <w:szCs w:val="28"/>
          <w:lang w:eastAsia="zh-CN"/>
        </w:rPr>
        <w:t>，</w:t>
      </w:r>
      <w:r>
        <w:rPr>
          <w:rFonts w:hint="eastAsia" w:ascii="仿宋" w:hAnsi="仿宋" w:eastAsia="仿宋" w:cs="仿宋"/>
          <w:sz w:val="28"/>
          <w:szCs w:val="28"/>
        </w:rPr>
        <w:t>设计不当容易堵塞</w:t>
      </w:r>
      <w:r>
        <w:rPr>
          <w:rFonts w:hint="eastAsia" w:ascii="仿宋" w:hAnsi="仿宋" w:eastAsia="仿宋" w:cs="仿宋"/>
          <w:sz w:val="28"/>
          <w:szCs w:val="28"/>
          <w:lang w:eastAsia="zh-CN"/>
        </w:rPr>
        <w:t>，</w:t>
      </w:r>
      <w:r>
        <w:rPr>
          <w:rFonts w:hint="eastAsia" w:ascii="仿宋" w:hAnsi="仿宋" w:eastAsia="仿宋" w:cs="仿宋"/>
          <w:sz w:val="28"/>
          <w:szCs w:val="28"/>
        </w:rPr>
        <w:t>处理效果受季节影响</w:t>
      </w:r>
      <w:r>
        <w:rPr>
          <w:rFonts w:hint="eastAsia" w:ascii="仿宋" w:hAnsi="仿宋" w:eastAsia="仿宋" w:cs="仿宋"/>
          <w:sz w:val="28"/>
          <w:szCs w:val="28"/>
          <w:lang w:eastAsia="zh-CN"/>
        </w:rPr>
        <w:t>，</w:t>
      </w:r>
      <w:r>
        <w:rPr>
          <w:rFonts w:hint="eastAsia" w:ascii="仿宋" w:hAnsi="仿宋" w:eastAsia="仿宋" w:cs="仿宋"/>
          <w:sz w:val="28"/>
          <w:szCs w:val="28"/>
        </w:rPr>
        <w:t>随着运行时间延长除磷能力逐渐下降。</w:t>
      </w:r>
    </w:p>
    <w:p w14:paraId="6FCC4B7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541645" cy="2402840"/>
            <wp:effectExtent l="0" t="0" r="1905" b="0"/>
            <wp:docPr id="17" name="图片 17" descr="C:\Users\Administrator\Desktop\QQ截图2020052915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QQ截图202005291555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51269" cy="2407053"/>
                    </a:xfrm>
                    <a:prstGeom prst="rect">
                      <a:avLst/>
                    </a:prstGeom>
                    <a:noFill/>
                    <a:ln>
                      <a:noFill/>
                    </a:ln>
                  </pic:spPr>
                </pic:pic>
              </a:graphicData>
            </a:graphic>
          </wp:inline>
        </w:drawing>
      </w:r>
    </w:p>
    <w:p w14:paraId="05766171">
      <w:pPr>
        <w:spacing w:line="360" w:lineRule="auto"/>
        <w:ind w:firstLine="562" w:firstLineChars="200"/>
        <w:jc w:val="center"/>
        <w:rPr>
          <w:rFonts w:hint="eastAsia" w:ascii="仿宋" w:hAnsi="仿宋" w:eastAsia="仿宋" w:cs="仿宋"/>
          <w:b/>
          <w:sz w:val="28"/>
          <w:szCs w:val="28"/>
        </w:rPr>
      </w:pPr>
      <w:r>
        <w:rPr>
          <w:rFonts w:hint="eastAsia" w:ascii="仿宋" w:hAnsi="仿宋" w:eastAsia="仿宋" w:cs="仿宋"/>
          <w:b/>
          <w:sz w:val="28"/>
          <w:szCs w:val="28"/>
        </w:rPr>
        <w:t>表流人工湿地示意图</w:t>
      </w:r>
    </w:p>
    <w:p w14:paraId="425B109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422265" cy="2472690"/>
            <wp:effectExtent l="0" t="0" r="6985" b="3810"/>
            <wp:docPr id="18" name="图片 18" descr="C:\Users\Administrator\Desktop\QQ截图2020052915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QQ截图202005291556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33162" cy="2477891"/>
                    </a:xfrm>
                    <a:prstGeom prst="rect">
                      <a:avLst/>
                    </a:prstGeom>
                    <a:noFill/>
                    <a:ln>
                      <a:noFill/>
                    </a:ln>
                  </pic:spPr>
                </pic:pic>
              </a:graphicData>
            </a:graphic>
          </wp:inline>
        </w:drawing>
      </w:r>
    </w:p>
    <w:p w14:paraId="2011883F">
      <w:pPr>
        <w:spacing w:line="360" w:lineRule="auto"/>
        <w:ind w:firstLine="562" w:firstLineChars="200"/>
        <w:jc w:val="center"/>
        <w:rPr>
          <w:rFonts w:hint="eastAsia" w:ascii="仿宋" w:hAnsi="仿宋" w:eastAsia="仿宋" w:cs="仿宋"/>
          <w:b/>
          <w:sz w:val="28"/>
          <w:szCs w:val="28"/>
        </w:rPr>
      </w:pPr>
      <w:r>
        <w:rPr>
          <w:rFonts w:hint="eastAsia" w:ascii="仿宋" w:hAnsi="仿宋" w:eastAsia="仿宋" w:cs="仿宋"/>
          <w:b/>
          <w:sz w:val="28"/>
          <w:szCs w:val="28"/>
        </w:rPr>
        <w:t>潜流人工湿地示意图</w:t>
      </w:r>
    </w:p>
    <w:p w14:paraId="068990F2">
      <w:pPr>
        <w:spacing w:line="360" w:lineRule="auto"/>
        <w:ind w:firstLine="560" w:firstLineChars="200"/>
        <w:rPr>
          <w:rFonts w:hint="eastAsia" w:ascii="仿宋" w:hAnsi="仿宋" w:eastAsia="仿宋" w:cs="仿宋"/>
          <w:sz w:val="28"/>
          <w:szCs w:val="28"/>
        </w:rPr>
      </w:pPr>
    </w:p>
    <w:p w14:paraId="5083ED5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311140" cy="2636520"/>
            <wp:effectExtent l="0" t="0" r="3810" b="0"/>
            <wp:docPr id="20" name="图片 20" descr="C:\Users\Administrator\Desktop\QQ截图2020052915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QQ截图202005291557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26316" cy="2644136"/>
                    </a:xfrm>
                    <a:prstGeom prst="rect">
                      <a:avLst/>
                    </a:prstGeom>
                    <a:noFill/>
                    <a:ln>
                      <a:noFill/>
                    </a:ln>
                  </pic:spPr>
                </pic:pic>
              </a:graphicData>
            </a:graphic>
          </wp:inline>
        </w:drawing>
      </w:r>
    </w:p>
    <w:p w14:paraId="2A4AE7DF">
      <w:pPr>
        <w:spacing w:line="360" w:lineRule="auto"/>
        <w:ind w:firstLine="562" w:firstLineChars="200"/>
        <w:jc w:val="center"/>
        <w:rPr>
          <w:rFonts w:hint="eastAsia" w:ascii="仿宋" w:hAnsi="仿宋" w:eastAsia="仿宋" w:cs="仿宋"/>
          <w:b/>
          <w:sz w:val="28"/>
          <w:szCs w:val="28"/>
        </w:rPr>
      </w:pPr>
      <w:r>
        <w:rPr>
          <w:rFonts w:hint="eastAsia" w:ascii="仿宋" w:hAnsi="仿宋" w:eastAsia="仿宋" w:cs="仿宋"/>
          <w:b/>
          <w:sz w:val="28"/>
          <w:szCs w:val="28"/>
        </w:rPr>
        <w:t>垂直流人工湿地结构示意图</w:t>
      </w:r>
    </w:p>
    <w:p w14:paraId="3DE92CB2">
      <w:pPr>
        <w:spacing w:line="360" w:lineRule="auto"/>
        <w:ind w:firstLine="560" w:firstLineChars="200"/>
        <w:rPr>
          <w:rFonts w:hint="eastAsia" w:ascii="仿宋" w:hAnsi="仿宋" w:eastAsia="仿宋" w:cs="仿宋"/>
          <w:sz w:val="28"/>
          <w:szCs w:val="28"/>
        </w:rPr>
      </w:pPr>
    </w:p>
    <w:p w14:paraId="23CB366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（3）氧化塘 </w:t>
      </w:r>
    </w:p>
    <w:p w14:paraId="4ACE733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氧化塘又名稳定塘或生物塘</w:t>
      </w:r>
      <w:r>
        <w:rPr>
          <w:rFonts w:hint="eastAsia" w:ascii="仿宋" w:hAnsi="仿宋" w:eastAsia="仿宋" w:cs="仿宋"/>
          <w:sz w:val="28"/>
          <w:szCs w:val="28"/>
          <w:lang w:eastAsia="zh-CN"/>
        </w:rPr>
        <w:t>，</w:t>
      </w:r>
      <w:r>
        <w:rPr>
          <w:rFonts w:hint="eastAsia" w:ascii="仿宋" w:hAnsi="仿宋" w:eastAsia="仿宋" w:cs="仿宋"/>
          <w:sz w:val="28"/>
          <w:szCs w:val="28"/>
        </w:rPr>
        <w:t>是一种利用水体自然净化能力处理污水的生物处理设施</w:t>
      </w:r>
      <w:r>
        <w:rPr>
          <w:rFonts w:hint="eastAsia" w:ascii="仿宋" w:hAnsi="仿宋" w:eastAsia="仿宋" w:cs="仿宋"/>
          <w:sz w:val="28"/>
          <w:szCs w:val="28"/>
          <w:lang w:eastAsia="zh-CN"/>
        </w:rPr>
        <w:t>，</w:t>
      </w:r>
      <w:r>
        <w:rPr>
          <w:rFonts w:hint="eastAsia" w:ascii="仿宋" w:hAnsi="仿宋" w:eastAsia="仿宋" w:cs="仿宋"/>
          <w:sz w:val="28"/>
          <w:szCs w:val="28"/>
        </w:rPr>
        <w:t>主要借助了水体的自净过程来进行污水的净化。适于中低污染物浓度的生活污水处理；适用于有山沟、水沟、低洼地或池塘</w:t>
      </w:r>
      <w:r>
        <w:rPr>
          <w:rFonts w:hint="eastAsia" w:ascii="仿宋" w:hAnsi="仿宋" w:eastAsia="仿宋" w:cs="仿宋"/>
          <w:sz w:val="28"/>
          <w:szCs w:val="28"/>
          <w:lang w:eastAsia="zh-CN"/>
        </w:rPr>
        <w:t>，</w:t>
      </w:r>
      <w:r>
        <w:rPr>
          <w:rFonts w:hint="eastAsia" w:ascii="仿宋" w:hAnsi="仿宋" w:eastAsia="仿宋" w:cs="仿宋"/>
          <w:sz w:val="28"/>
          <w:szCs w:val="28"/>
        </w:rPr>
        <w:t>土地面积相对丰富的农村地区。稳定塘有多种类型</w:t>
      </w:r>
      <w:r>
        <w:rPr>
          <w:rFonts w:hint="eastAsia" w:ascii="仿宋" w:hAnsi="仿宋" w:eastAsia="仿宋" w:cs="仿宋"/>
          <w:sz w:val="28"/>
          <w:szCs w:val="28"/>
          <w:lang w:eastAsia="zh-CN"/>
        </w:rPr>
        <w:t>，</w:t>
      </w:r>
      <w:r>
        <w:rPr>
          <w:rFonts w:hint="eastAsia" w:ascii="仿宋" w:hAnsi="仿宋" w:eastAsia="仿宋" w:cs="仿宋"/>
          <w:sz w:val="28"/>
          <w:szCs w:val="28"/>
        </w:rPr>
        <w:t>按照塘的使用功能、塘内生物种类、供氧途径进行划分</w:t>
      </w:r>
      <w:r>
        <w:rPr>
          <w:rFonts w:hint="eastAsia" w:ascii="仿宋" w:hAnsi="仿宋" w:eastAsia="仿宋" w:cs="仿宋"/>
          <w:sz w:val="28"/>
          <w:szCs w:val="28"/>
          <w:lang w:eastAsia="zh-CN"/>
        </w:rPr>
        <w:t>，</w:t>
      </w:r>
      <w:r>
        <w:rPr>
          <w:rFonts w:hint="eastAsia" w:ascii="仿宋" w:hAnsi="仿宋" w:eastAsia="仿宋" w:cs="仿宋"/>
          <w:sz w:val="28"/>
          <w:szCs w:val="28"/>
        </w:rPr>
        <w:t>一般可分为好氧塘、兼性塘、厌氧塘、曝气塘和生态塘。</w:t>
      </w:r>
    </w:p>
    <w:p w14:paraId="23386FA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好氧塘的深度较浅</w:t>
      </w:r>
      <w:r>
        <w:rPr>
          <w:rFonts w:hint="eastAsia" w:ascii="仿宋" w:hAnsi="仿宋" w:eastAsia="仿宋" w:cs="仿宋"/>
          <w:sz w:val="28"/>
          <w:szCs w:val="28"/>
          <w:lang w:eastAsia="zh-CN"/>
        </w:rPr>
        <w:t>，</w:t>
      </w:r>
      <w:r>
        <w:rPr>
          <w:rFonts w:hint="eastAsia" w:ascii="仿宋" w:hAnsi="仿宋" w:eastAsia="仿宋" w:cs="仿宋"/>
          <w:sz w:val="28"/>
          <w:szCs w:val="28"/>
        </w:rPr>
        <w:t>一般在0.5m左右</w:t>
      </w:r>
      <w:r>
        <w:rPr>
          <w:rFonts w:hint="eastAsia" w:ascii="仿宋" w:hAnsi="仿宋" w:eastAsia="仿宋" w:cs="仿宋"/>
          <w:sz w:val="28"/>
          <w:szCs w:val="28"/>
          <w:lang w:eastAsia="zh-CN"/>
        </w:rPr>
        <w:t>，</w:t>
      </w:r>
      <w:r>
        <w:rPr>
          <w:rFonts w:hint="eastAsia" w:ascii="仿宋" w:hAnsi="仿宋" w:eastAsia="仿宋" w:cs="仿宋"/>
          <w:sz w:val="28"/>
          <w:szCs w:val="28"/>
        </w:rPr>
        <w:t>阳光能直接照射到塘底。塘内有许多藻类生长</w:t>
      </w:r>
      <w:r>
        <w:rPr>
          <w:rFonts w:hint="eastAsia" w:ascii="仿宋" w:hAnsi="仿宋" w:eastAsia="仿宋" w:cs="仿宋"/>
          <w:sz w:val="28"/>
          <w:szCs w:val="28"/>
          <w:lang w:eastAsia="zh-CN"/>
        </w:rPr>
        <w:t>，</w:t>
      </w:r>
      <w:r>
        <w:rPr>
          <w:rFonts w:hint="eastAsia" w:ascii="仿宋" w:hAnsi="仿宋" w:eastAsia="仿宋" w:cs="仿宋"/>
          <w:sz w:val="28"/>
          <w:szCs w:val="28"/>
        </w:rPr>
        <w:t>释放出大量氧气</w:t>
      </w:r>
      <w:r>
        <w:rPr>
          <w:rFonts w:hint="eastAsia" w:ascii="仿宋" w:hAnsi="仿宋" w:eastAsia="仿宋" w:cs="仿宋"/>
          <w:sz w:val="28"/>
          <w:szCs w:val="28"/>
          <w:lang w:eastAsia="zh-CN"/>
        </w:rPr>
        <w:t>，</w:t>
      </w:r>
      <w:r>
        <w:rPr>
          <w:rFonts w:hint="eastAsia" w:ascii="仿宋" w:hAnsi="仿宋" w:eastAsia="仿宋" w:cs="仿宋"/>
          <w:sz w:val="28"/>
          <w:szCs w:val="28"/>
        </w:rPr>
        <w:t>再加上大气的自然充氧作用</w:t>
      </w:r>
      <w:r>
        <w:rPr>
          <w:rFonts w:hint="eastAsia" w:ascii="仿宋" w:hAnsi="仿宋" w:eastAsia="仿宋" w:cs="仿宋"/>
          <w:sz w:val="28"/>
          <w:szCs w:val="28"/>
          <w:lang w:eastAsia="zh-CN"/>
        </w:rPr>
        <w:t>，</w:t>
      </w:r>
      <w:r>
        <w:rPr>
          <w:rFonts w:hint="eastAsia" w:ascii="仿宋" w:hAnsi="仿宋" w:eastAsia="仿宋" w:cs="仿宋"/>
          <w:sz w:val="28"/>
          <w:szCs w:val="28"/>
        </w:rPr>
        <w:t>好氧塘的全部塘水都含有溶解氧。</w:t>
      </w:r>
    </w:p>
    <w:p w14:paraId="60137C2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兼性塘同时具有好氧区、缺氧区和厌氧区。它的深度比好氧塘大</w:t>
      </w:r>
      <w:r>
        <w:rPr>
          <w:rFonts w:hint="eastAsia" w:ascii="仿宋" w:hAnsi="仿宋" w:eastAsia="仿宋" w:cs="仿宋"/>
          <w:sz w:val="28"/>
          <w:szCs w:val="28"/>
          <w:lang w:eastAsia="zh-CN"/>
        </w:rPr>
        <w:t>，</w:t>
      </w:r>
      <w:r>
        <w:rPr>
          <w:rFonts w:hint="eastAsia" w:ascii="仿宋" w:hAnsi="仿宋" w:eastAsia="仿宋" w:cs="仿宋"/>
          <w:sz w:val="28"/>
          <w:szCs w:val="28"/>
        </w:rPr>
        <w:t>通常在1.2</w:t>
      </w:r>
      <w:r>
        <w:rPr>
          <w:rFonts w:hint="default" w:ascii="Times New Roman" w:hAnsi="Times New Roman" w:eastAsia="仿宋" w:cs="Times New Roman"/>
          <w:sz w:val="28"/>
          <w:szCs w:val="28"/>
          <w:lang w:eastAsia="zh-CN"/>
        </w:rPr>
        <w:t>~</w:t>
      </w:r>
      <w:r>
        <w:rPr>
          <w:rFonts w:hint="eastAsia" w:ascii="仿宋" w:hAnsi="仿宋" w:eastAsia="仿宋" w:cs="仿宋"/>
          <w:sz w:val="28"/>
          <w:szCs w:val="28"/>
        </w:rPr>
        <w:t xml:space="preserve">1.5m之间。 </w:t>
      </w:r>
    </w:p>
    <w:p w14:paraId="39DE6C6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厌氧塘的深度相比于兼性塘更大</w:t>
      </w:r>
      <w:r>
        <w:rPr>
          <w:rFonts w:hint="eastAsia" w:ascii="仿宋" w:hAnsi="仿宋" w:eastAsia="仿宋" w:cs="仿宋"/>
          <w:sz w:val="28"/>
          <w:szCs w:val="28"/>
          <w:lang w:eastAsia="zh-CN"/>
        </w:rPr>
        <w:t>，</w:t>
      </w:r>
      <w:r>
        <w:rPr>
          <w:rFonts w:hint="eastAsia" w:ascii="仿宋" w:hAnsi="仿宋" w:eastAsia="仿宋" w:cs="仿宋"/>
          <w:sz w:val="28"/>
          <w:szCs w:val="28"/>
        </w:rPr>
        <w:t>一般在2.0m以上。塘内一般不种植植物</w:t>
      </w:r>
      <w:r>
        <w:rPr>
          <w:rFonts w:hint="eastAsia" w:ascii="仿宋" w:hAnsi="仿宋" w:eastAsia="仿宋" w:cs="仿宋"/>
          <w:sz w:val="28"/>
          <w:szCs w:val="28"/>
          <w:lang w:eastAsia="zh-CN"/>
        </w:rPr>
        <w:t>，</w:t>
      </w:r>
      <w:r>
        <w:rPr>
          <w:rFonts w:hint="eastAsia" w:ascii="仿宋" w:hAnsi="仿宋" w:eastAsia="仿宋" w:cs="仿宋"/>
          <w:sz w:val="28"/>
          <w:szCs w:val="28"/>
        </w:rPr>
        <w:t>也不存在供氧的藻类</w:t>
      </w:r>
      <w:r>
        <w:rPr>
          <w:rFonts w:hint="eastAsia" w:ascii="仿宋" w:hAnsi="仿宋" w:eastAsia="仿宋" w:cs="仿宋"/>
          <w:sz w:val="28"/>
          <w:szCs w:val="28"/>
          <w:lang w:eastAsia="zh-CN"/>
        </w:rPr>
        <w:t>，</w:t>
      </w:r>
      <w:r>
        <w:rPr>
          <w:rFonts w:hint="eastAsia" w:ascii="仿宋" w:hAnsi="仿宋" w:eastAsia="仿宋" w:cs="仿宋"/>
          <w:sz w:val="28"/>
          <w:szCs w:val="28"/>
        </w:rPr>
        <w:t>全部塘水都处于厌氧状态</w:t>
      </w:r>
      <w:r>
        <w:rPr>
          <w:rFonts w:hint="eastAsia" w:ascii="仿宋" w:hAnsi="仿宋" w:eastAsia="仿宋" w:cs="仿宋"/>
          <w:sz w:val="28"/>
          <w:szCs w:val="28"/>
          <w:lang w:eastAsia="zh-CN"/>
        </w:rPr>
        <w:t>，</w:t>
      </w:r>
      <w:r>
        <w:rPr>
          <w:rFonts w:hint="eastAsia" w:ascii="仿宋" w:hAnsi="仿宋" w:eastAsia="仿宋" w:cs="仿宋"/>
          <w:sz w:val="28"/>
          <w:szCs w:val="28"/>
        </w:rPr>
        <w:t>主要由厌氧微生物起净化作用。多用于高浓度污水的厌氧分解。</w:t>
      </w:r>
    </w:p>
    <w:p w14:paraId="4EABD81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曝气塘的设计深度多在2.0m以上</w:t>
      </w:r>
      <w:r>
        <w:rPr>
          <w:rFonts w:hint="eastAsia" w:ascii="仿宋" w:hAnsi="仿宋" w:eastAsia="仿宋" w:cs="仿宋"/>
          <w:sz w:val="28"/>
          <w:szCs w:val="28"/>
          <w:lang w:eastAsia="zh-CN"/>
        </w:rPr>
        <w:t>，</w:t>
      </w:r>
      <w:r>
        <w:rPr>
          <w:rFonts w:hint="eastAsia" w:ascii="仿宋" w:hAnsi="仿宋" w:eastAsia="仿宋" w:cs="仿宋"/>
          <w:sz w:val="28"/>
          <w:szCs w:val="28"/>
        </w:rPr>
        <w:t>但与厌氧塘不同</w:t>
      </w:r>
      <w:r>
        <w:rPr>
          <w:rFonts w:hint="eastAsia" w:ascii="仿宋" w:hAnsi="仿宋" w:eastAsia="仿宋" w:cs="仿宋"/>
          <w:sz w:val="28"/>
          <w:szCs w:val="28"/>
          <w:lang w:eastAsia="zh-CN"/>
        </w:rPr>
        <w:t>，</w:t>
      </w:r>
      <w:r>
        <w:rPr>
          <w:rFonts w:hint="eastAsia" w:ascii="仿宋" w:hAnsi="仿宋" w:eastAsia="仿宋" w:cs="仿宋"/>
          <w:sz w:val="28"/>
          <w:szCs w:val="28"/>
        </w:rPr>
        <w:t>曝气塘采用了机械装置曝气</w:t>
      </w:r>
      <w:r>
        <w:rPr>
          <w:rFonts w:hint="eastAsia" w:ascii="仿宋" w:hAnsi="仿宋" w:eastAsia="仿宋" w:cs="仿宋"/>
          <w:sz w:val="28"/>
          <w:szCs w:val="28"/>
          <w:lang w:eastAsia="zh-CN"/>
        </w:rPr>
        <w:t>，</w:t>
      </w:r>
      <w:r>
        <w:rPr>
          <w:rFonts w:hint="eastAsia" w:ascii="仿宋" w:hAnsi="仿宋" w:eastAsia="仿宋" w:cs="仿宋"/>
          <w:sz w:val="28"/>
          <w:szCs w:val="28"/>
        </w:rPr>
        <w:t>使塘水有充足的氧气</w:t>
      </w:r>
      <w:r>
        <w:rPr>
          <w:rFonts w:hint="eastAsia" w:ascii="仿宋" w:hAnsi="仿宋" w:eastAsia="仿宋" w:cs="仿宋"/>
          <w:sz w:val="28"/>
          <w:szCs w:val="28"/>
          <w:lang w:eastAsia="zh-CN"/>
        </w:rPr>
        <w:t>，</w:t>
      </w:r>
      <w:r>
        <w:rPr>
          <w:rFonts w:hint="eastAsia" w:ascii="仿宋" w:hAnsi="仿宋" w:eastAsia="仿宋" w:cs="仿宋"/>
          <w:sz w:val="28"/>
          <w:szCs w:val="28"/>
        </w:rPr>
        <w:t>主要由好氧微生物起净化作用。</w:t>
      </w:r>
    </w:p>
    <w:p w14:paraId="502868B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生态塘一般用于污水的深度处理</w:t>
      </w:r>
      <w:r>
        <w:rPr>
          <w:rFonts w:hint="eastAsia" w:ascii="仿宋" w:hAnsi="仿宋" w:eastAsia="仿宋" w:cs="仿宋"/>
          <w:sz w:val="28"/>
          <w:szCs w:val="28"/>
          <w:lang w:eastAsia="zh-CN"/>
        </w:rPr>
        <w:t>，</w:t>
      </w:r>
      <w:r>
        <w:rPr>
          <w:rFonts w:hint="eastAsia" w:ascii="仿宋" w:hAnsi="仿宋" w:eastAsia="仿宋" w:cs="仿宋"/>
          <w:sz w:val="28"/>
          <w:szCs w:val="28"/>
        </w:rPr>
        <w:t>进水污染物浓度低</w:t>
      </w:r>
      <w:r>
        <w:rPr>
          <w:rFonts w:hint="eastAsia" w:ascii="仿宋" w:hAnsi="仿宋" w:eastAsia="仿宋" w:cs="仿宋"/>
          <w:sz w:val="28"/>
          <w:szCs w:val="28"/>
          <w:lang w:eastAsia="zh-CN"/>
        </w:rPr>
        <w:t>，</w:t>
      </w:r>
      <w:r>
        <w:rPr>
          <w:rFonts w:hint="eastAsia" w:ascii="仿宋" w:hAnsi="仿宋" w:eastAsia="仿宋" w:cs="仿宋"/>
          <w:sz w:val="28"/>
          <w:szCs w:val="28"/>
        </w:rPr>
        <w:t>也被称为深度处理塘。塘中可种植芦苇、茭白等水生植物</w:t>
      </w:r>
      <w:r>
        <w:rPr>
          <w:rFonts w:hint="eastAsia" w:ascii="仿宋" w:hAnsi="仿宋" w:eastAsia="仿宋" w:cs="仿宋"/>
          <w:sz w:val="28"/>
          <w:szCs w:val="28"/>
          <w:lang w:eastAsia="zh-CN"/>
        </w:rPr>
        <w:t>，</w:t>
      </w:r>
      <w:r>
        <w:rPr>
          <w:rFonts w:hint="eastAsia" w:ascii="仿宋" w:hAnsi="仿宋" w:eastAsia="仿宋" w:cs="仿宋"/>
          <w:sz w:val="28"/>
          <w:szCs w:val="28"/>
        </w:rPr>
        <w:t>以提高污水处理能力。</w:t>
      </w:r>
    </w:p>
    <w:p w14:paraId="2B212DD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稳定塘的优点：</w:t>
      </w:r>
    </w:p>
    <w:p w14:paraId="5A78193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结构简单</w:t>
      </w:r>
      <w:r>
        <w:rPr>
          <w:rFonts w:hint="eastAsia" w:ascii="仿宋" w:hAnsi="仿宋" w:eastAsia="仿宋" w:cs="仿宋"/>
          <w:sz w:val="28"/>
          <w:szCs w:val="28"/>
          <w:lang w:eastAsia="zh-CN"/>
        </w:rPr>
        <w:t>，</w:t>
      </w:r>
      <w:r>
        <w:rPr>
          <w:rFonts w:hint="eastAsia" w:ascii="仿宋" w:hAnsi="仿宋" w:eastAsia="仿宋" w:cs="仿宋"/>
          <w:sz w:val="28"/>
          <w:szCs w:val="28"/>
        </w:rPr>
        <w:t>出水水质好</w:t>
      </w:r>
      <w:r>
        <w:rPr>
          <w:rFonts w:hint="eastAsia" w:ascii="仿宋" w:hAnsi="仿宋" w:eastAsia="仿宋" w:cs="仿宋"/>
          <w:sz w:val="28"/>
          <w:szCs w:val="28"/>
          <w:lang w:eastAsia="zh-CN"/>
        </w:rPr>
        <w:t>，</w:t>
      </w:r>
      <w:r>
        <w:rPr>
          <w:rFonts w:hint="eastAsia" w:ascii="仿宋" w:hAnsi="仿宋" w:eastAsia="仿宋" w:cs="仿宋"/>
          <w:sz w:val="28"/>
          <w:szCs w:val="28"/>
        </w:rPr>
        <w:t>投资成本低</w:t>
      </w:r>
      <w:r>
        <w:rPr>
          <w:rFonts w:hint="eastAsia" w:ascii="仿宋" w:hAnsi="仿宋" w:eastAsia="仿宋" w:cs="仿宋"/>
          <w:sz w:val="28"/>
          <w:szCs w:val="28"/>
          <w:lang w:eastAsia="zh-CN"/>
        </w:rPr>
        <w:t>，</w:t>
      </w:r>
      <w:r>
        <w:rPr>
          <w:rFonts w:hint="eastAsia" w:ascii="仿宋" w:hAnsi="仿宋" w:eastAsia="仿宋" w:cs="仿宋"/>
          <w:sz w:val="28"/>
          <w:szCs w:val="28"/>
        </w:rPr>
        <w:t>无能耗或低能耗</w:t>
      </w:r>
      <w:r>
        <w:rPr>
          <w:rFonts w:hint="eastAsia" w:ascii="仿宋" w:hAnsi="仿宋" w:eastAsia="仿宋" w:cs="仿宋"/>
          <w:sz w:val="28"/>
          <w:szCs w:val="28"/>
          <w:lang w:eastAsia="zh-CN"/>
        </w:rPr>
        <w:t>，</w:t>
      </w:r>
      <w:r>
        <w:rPr>
          <w:rFonts w:hint="eastAsia" w:ascii="仿宋" w:hAnsi="仿宋" w:eastAsia="仿宋" w:cs="仿宋"/>
          <w:sz w:val="28"/>
          <w:szCs w:val="28"/>
        </w:rPr>
        <w:t>运行费用省</w:t>
      </w:r>
      <w:r>
        <w:rPr>
          <w:rFonts w:hint="eastAsia" w:ascii="仿宋" w:hAnsi="仿宋" w:eastAsia="仿宋" w:cs="仿宋"/>
          <w:sz w:val="28"/>
          <w:szCs w:val="28"/>
          <w:lang w:eastAsia="zh-CN"/>
        </w:rPr>
        <w:t>，</w:t>
      </w:r>
      <w:r>
        <w:rPr>
          <w:rFonts w:hint="eastAsia" w:ascii="仿宋" w:hAnsi="仿宋" w:eastAsia="仿宋" w:cs="仿宋"/>
          <w:sz w:val="28"/>
          <w:szCs w:val="28"/>
        </w:rPr>
        <w:t>维护管理简便。</w:t>
      </w:r>
    </w:p>
    <w:p w14:paraId="2F6402A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稳定塘的不足：</w:t>
      </w:r>
    </w:p>
    <w:p w14:paraId="4754F1C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负荷低、污水进入前需进行预处理、占地面积大</w:t>
      </w:r>
      <w:r>
        <w:rPr>
          <w:rFonts w:hint="eastAsia" w:ascii="仿宋" w:hAnsi="仿宋" w:eastAsia="仿宋" w:cs="仿宋"/>
          <w:sz w:val="28"/>
          <w:szCs w:val="28"/>
          <w:lang w:eastAsia="zh-CN"/>
        </w:rPr>
        <w:t>，</w:t>
      </w:r>
      <w:r>
        <w:rPr>
          <w:rFonts w:hint="eastAsia" w:ascii="仿宋" w:hAnsi="仿宋" w:eastAsia="仿宋" w:cs="仿宋"/>
          <w:sz w:val="28"/>
          <w:szCs w:val="28"/>
        </w:rPr>
        <w:t>处理效果随季节波动大</w:t>
      </w:r>
      <w:r>
        <w:rPr>
          <w:rFonts w:hint="eastAsia" w:ascii="仿宋" w:hAnsi="仿宋" w:eastAsia="仿宋" w:cs="仿宋"/>
          <w:sz w:val="28"/>
          <w:szCs w:val="28"/>
          <w:lang w:eastAsia="zh-CN"/>
        </w:rPr>
        <w:t>，</w:t>
      </w:r>
      <w:r>
        <w:rPr>
          <w:rFonts w:hint="eastAsia" w:ascii="仿宋" w:hAnsi="仿宋" w:eastAsia="仿宋" w:cs="仿宋"/>
          <w:sz w:val="28"/>
          <w:szCs w:val="28"/>
        </w:rPr>
        <w:t>塘中水体污染物浓度过高时会产生臭气和滋生蚊虫。</w:t>
      </w:r>
    </w:p>
    <w:p w14:paraId="3D7A26E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生态处理的适用范围：</w:t>
      </w:r>
    </w:p>
    <w:p w14:paraId="3B254F2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以上几种生活污水生态处理方法均适合资金短缺、土地面积相对丰富的地区</w:t>
      </w:r>
      <w:r>
        <w:rPr>
          <w:rFonts w:hint="eastAsia" w:ascii="仿宋" w:hAnsi="仿宋" w:eastAsia="仿宋" w:cs="仿宋"/>
          <w:sz w:val="28"/>
          <w:szCs w:val="28"/>
          <w:lang w:eastAsia="zh-CN"/>
        </w:rPr>
        <w:t>，</w:t>
      </w:r>
      <w:r>
        <w:rPr>
          <w:rFonts w:hint="eastAsia" w:ascii="仿宋" w:hAnsi="仿宋" w:eastAsia="仿宋" w:cs="仿宋"/>
          <w:sz w:val="28"/>
          <w:szCs w:val="28"/>
        </w:rPr>
        <w:t>具有维护简单运营成本低</w:t>
      </w:r>
      <w:r>
        <w:rPr>
          <w:rFonts w:hint="eastAsia" w:ascii="仿宋" w:hAnsi="仿宋" w:eastAsia="仿宋" w:cs="仿宋"/>
          <w:sz w:val="28"/>
          <w:szCs w:val="28"/>
          <w:lang w:eastAsia="zh-CN"/>
        </w:rPr>
        <w:t>，</w:t>
      </w:r>
      <w:r>
        <w:rPr>
          <w:rFonts w:hint="eastAsia" w:ascii="仿宋" w:hAnsi="仿宋" w:eastAsia="仿宋" w:cs="仿宋"/>
          <w:sz w:val="28"/>
          <w:szCs w:val="28"/>
        </w:rPr>
        <w:t>工程投资造价省且能与农业或生态用水相结合</w:t>
      </w:r>
      <w:r>
        <w:rPr>
          <w:rFonts w:hint="eastAsia" w:ascii="仿宋" w:hAnsi="仿宋" w:eastAsia="仿宋" w:cs="仿宋"/>
          <w:sz w:val="28"/>
          <w:szCs w:val="28"/>
          <w:lang w:eastAsia="zh-CN"/>
        </w:rPr>
        <w:t>，</w:t>
      </w:r>
      <w:r>
        <w:rPr>
          <w:rFonts w:hint="eastAsia" w:ascii="仿宋" w:hAnsi="仿宋" w:eastAsia="仿宋" w:cs="仿宋"/>
          <w:sz w:val="28"/>
          <w:szCs w:val="28"/>
        </w:rPr>
        <w:t>不仅可以治理农村水污染、美化环境</w:t>
      </w:r>
      <w:r>
        <w:rPr>
          <w:rFonts w:hint="eastAsia" w:ascii="仿宋" w:hAnsi="仿宋" w:eastAsia="仿宋" w:cs="仿宋"/>
          <w:sz w:val="28"/>
          <w:szCs w:val="28"/>
          <w:lang w:eastAsia="zh-CN"/>
        </w:rPr>
        <w:t>，</w:t>
      </w:r>
      <w:r>
        <w:rPr>
          <w:rFonts w:hint="eastAsia" w:ascii="仿宋" w:hAnsi="仿宋" w:eastAsia="仿宋" w:cs="仿宋"/>
          <w:sz w:val="28"/>
          <w:szCs w:val="28"/>
        </w:rPr>
        <w:t>而且可以节约水资源节约能源</w:t>
      </w:r>
      <w:r>
        <w:rPr>
          <w:rFonts w:hint="eastAsia" w:ascii="仿宋" w:hAnsi="仿宋" w:eastAsia="仿宋" w:cs="仿宋"/>
          <w:sz w:val="28"/>
          <w:szCs w:val="28"/>
          <w:lang w:eastAsia="zh-CN"/>
        </w:rPr>
        <w:t>，</w:t>
      </w:r>
      <w:r>
        <w:rPr>
          <w:rFonts w:hint="eastAsia" w:ascii="仿宋" w:hAnsi="仿宋" w:eastAsia="仿宋" w:cs="仿宋"/>
          <w:sz w:val="28"/>
          <w:szCs w:val="28"/>
        </w:rPr>
        <w:t>达到节能增效一举多得的效果。应用于东北农村地区结合气候严寒、地广人稀、且村落多分散于冲击平原优质农田地区等特点</w:t>
      </w:r>
      <w:r>
        <w:rPr>
          <w:rFonts w:hint="eastAsia" w:ascii="仿宋" w:hAnsi="仿宋" w:eastAsia="仿宋" w:cs="仿宋"/>
          <w:sz w:val="28"/>
          <w:szCs w:val="28"/>
          <w:lang w:eastAsia="zh-CN"/>
        </w:rPr>
        <w:t>，</w:t>
      </w:r>
      <w:r>
        <w:rPr>
          <w:rFonts w:hint="eastAsia" w:ascii="仿宋" w:hAnsi="仿宋" w:eastAsia="仿宋" w:cs="仿宋"/>
          <w:sz w:val="28"/>
          <w:szCs w:val="28"/>
        </w:rPr>
        <w:t>需对工艺的适地选址、保温设计、冬季运行维护及防洪场地防护等做专门方案论证设计以满足设计目标</w:t>
      </w:r>
      <w:r>
        <w:rPr>
          <w:rFonts w:hint="eastAsia" w:ascii="仿宋" w:hAnsi="仿宋" w:eastAsia="仿宋" w:cs="仿宋"/>
          <w:sz w:val="28"/>
          <w:szCs w:val="28"/>
          <w:lang w:eastAsia="zh-CN"/>
        </w:rPr>
        <w:t>，</w:t>
      </w:r>
      <w:r>
        <w:rPr>
          <w:rFonts w:hint="eastAsia" w:ascii="仿宋" w:hAnsi="仿宋" w:eastAsia="仿宋" w:cs="仿宋"/>
          <w:sz w:val="28"/>
          <w:szCs w:val="28"/>
        </w:rPr>
        <w:t>达到预期治理效果。</w:t>
      </w:r>
    </w:p>
    <w:p w14:paraId="742A7ED4">
      <w:pPr>
        <w:pStyle w:val="4"/>
        <w:rPr>
          <w:rFonts w:hint="eastAsia" w:ascii="仿宋" w:hAnsi="仿宋" w:eastAsia="仿宋" w:cs="仿宋"/>
        </w:rPr>
      </w:pPr>
      <w:bookmarkStart w:id="49" w:name="_Toc182228545"/>
      <w:r>
        <w:rPr>
          <w:rFonts w:hint="eastAsia" w:ascii="仿宋" w:hAnsi="仿宋" w:eastAsia="仿宋" w:cs="仿宋"/>
        </w:rPr>
        <w:t>5.3.3治理工艺比选</w:t>
      </w:r>
      <w:bookmarkEnd w:id="49"/>
    </w:p>
    <w:p w14:paraId="0830137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本专项规划区地处东北偏远地区</w:t>
      </w:r>
      <w:r>
        <w:rPr>
          <w:rFonts w:hint="eastAsia" w:ascii="仿宋" w:hAnsi="仿宋" w:eastAsia="仿宋" w:cs="仿宋"/>
          <w:sz w:val="28"/>
          <w:szCs w:val="28"/>
          <w:lang w:eastAsia="zh-CN"/>
        </w:rPr>
        <w:t>，</w:t>
      </w:r>
      <w:r>
        <w:rPr>
          <w:rFonts w:hint="eastAsia" w:ascii="仿宋" w:hAnsi="仿宋" w:eastAsia="仿宋" w:cs="仿宋"/>
          <w:sz w:val="28"/>
          <w:szCs w:val="28"/>
        </w:rPr>
        <w:t>经济水平欠发达</w:t>
      </w:r>
      <w:r>
        <w:rPr>
          <w:rFonts w:hint="eastAsia" w:ascii="仿宋" w:hAnsi="仿宋" w:eastAsia="仿宋" w:cs="仿宋"/>
          <w:sz w:val="28"/>
          <w:szCs w:val="28"/>
          <w:lang w:eastAsia="zh-CN"/>
        </w:rPr>
        <w:t>，</w:t>
      </w:r>
      <w:r>
        <w:rPr>
          <w:rFonts w:hint="eastAsia" w:ascii="仿宋" w:hAnsi="仿宋" w:eastAsia="仿宋" w:cs="仿宋"/>
          <w:sz w:val="28"/>
          <w:szCs w:val="28"/>
        </w:rPr>
        <w:t>每日排水量少且变化较大</w:t>
      </w:r>
      <w:r>
        <w:rPr>
          <w:rFonts w:hint="eastAsia" w:ascii="仿宋" w:hAnsi="仿宋" w:eastAsia="仿宋" w:cs="仿宋"/>
          <w:sz w:val="28"/>
          <w:szCs w:val="28"/>
          <w:lang w:eastAsia="zh-CN"/>
        </w:rPr>
        <w:t>，</w:t>
      </w:r>
      <w:r>
        <w:rPr>
          <w:rFonts w:hint="eastAsia" w:ascii="仿宋" w:hAnsi="仿宋" w:eastAsia="仿宋" w:cs="仿宋"/>
          <w:sz w:val="28"/>
          <w:szCs w:val="28"/>
        </w:rPr>
        <w:t>并且具有明显时段特征；冬季寒冷</w:t>
      </w:r>
      <w:r>
        <w:rPr>
          <w:rFonts w:hint="eastAsia" w:ascii="仿宋" w:hAnsi="仿宋" w:eastAsia="仿宋" w:cs="仿宋"/>
          <w:sz w:val="28"/>
          <w:szCs w:val="28"/>
          <w:lang w:eastAsia="zh-CN"/>
        </w:rPr>
        <w:t>，</w:t>
      </w:r>
      <w:r>
        <w:rPr>
          <w:rFonts w:hint="eastAsia" w:ascii="仿宋" w:hAnsi="仿宋" w:eastAsia="仿宋" w:cs="仿宋"/>
          <w:sz w:val="28"/>
          <w:szCs w:val="28"/>
        </w:rPr>
        <w:t>污水处理设施宜采用地埋式或采取其它保温措施。几种常用工艺方案进行比选</w:t>
      </w:r>
      <w:r>
        <w:rPr>
          <w:rFonts w:hint="eastAsia" w:ascii="仿宋" w:hAnsi="仿宋" w:eastAsia="仿宋" w:cs="仿宋"/>
          <w:sz w:val="28"/>
          <w:szCs w:val="28"/>
          <w:lang w:eastAsia="zh-CN"/>
        </w:rPr>
        <w:t>，</w:t>
      </w:r>
      <w:r>
        <w:rPr>
          <w:rFonts w:hint="eastAsia" w:ascii="仿宋" w:hAnsi="仿宋" w:eastAsia="仿宋" w:cs="仿宋"/>
          <w:sz w:val="28"/>
          <w:szCs w:val="28"/>
        </w:rPr>
        <w:t>见下表：</w:t>
      </w:r>
    </w:p>
    <w:p w14:paraId="4D2A83B7">
      <w:pPr>
        <w:spacing w:line="360" w:lineRule="auto"/>
        <w:ind w:firstLine="480" w:firstLineChars="200"/>
        <w:jc w:val="center"/>
        <w:rPr>
          <w:rFonts w:hint="eastAsia" w:ascii="仿宋" w:hAnsi="仿宋" w:eastAsia="仿宋" w:cs="仿宋"/>
          <w:b w:val="0"/>
          <w:bCs/>
          <w:sz w:val="24"/>
          <w:szCs w:val="24"/>
        </w:rPr>
      </w:pPr>
      <w:r>
        <w:rPr>
          <w:rFonts w:hint="eastAsia" w:ascii="仿宋" w:hAnsi="仿宋" w:eastAsia="仿宋" w:cs="仿宋"/>
          <w:b w:val="0"/>
          <w:bCs/>
          <w:sz w:val="24"/>
          <w:szCs w:val="24"/>
        </w:rPr>
        <w:t>表5-10        工艺方案比选表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818"/>
        <w:gridCol w:w="2359"/>
        <w:gridCol w:w="1891"/>
        <w:gridCol w:w="1525"/>
        <w:gridCol w:w="1613"/>
      </w:tblGrid>
      <w:tr w14:paraId="19C3D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622F6476">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序号</w:t>
            </w:r>
          </w:p>
        </w:tc>
        <w:tc>
          <w:tcPr>
            <w:tcW w:w="904" w:type="pct"/>
            <w:vAlign w:val="center"/>
          </w:tcPr>
          <w:p w14:paraId="0307EC35">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项目</w:t>
            </w:r>
          </w:p>
        </w:tc>
        <w:tc>
          <w:tcPr>
            <w:tcW w:w="1173" w:type="pct"/>
            <w:vAlign w:val="center"/>
          </w:tcPr>
          <w:p w14:paraId="344CA14D">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AO、A</w:t>
            </w:r>
            <w:r>
              <w:rPr>
                <w:rFonts w:hint="eastAsia" w:ascii="仿宋" w:hAnsi="仿宋" w:eastAsia="仿宋" w:cs="仿宋"/>
                <w:b w:val="0"/>
                <w:bCs/>
                <w:sz w:val="24"/>
                <w:szCs w:val="24"/>
                <w:vertAlign w:val="superscript"/>
              </w:rPr>
              <w:t>2</w:t>
            </w:r>
            <w:r>
              <w:rPr>
                <w:rFonts w:hint="eastAsia" w:ascii="仿宋" w:hAnsi="仿宋" w:eastAsia="仿宋" w:cs="仿宋"/>
                <w:b w:val="0"/>
                <w:bCs/>
                <w:sz w:val="24"/>
                <w:szCs w:val="24"/>
              </w:rPr>
              <w:t>/O 一体化设备</w:t>
            </w:r>
          </w:p>
        </w:tc>
        <w:tc>
          <w:tcPr>
            <w:tcW w:w="940" w:type="pct"/>
            <w:vAlign w:val="center"/>
          </w:tcPr>
          <w:p w14:paraId="163DE8AF">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MBR一体化设备</w:t>
            </w:r>
          </w:p>
        </w:tc>
        <w:tc>
          <w:tcPr>
            <w:tcW w:w="758" w:type="pct"/>
            <w:vAlign w:val="center"/>
          </w:tcPr>
          <w:p w14:paraId="135C1151">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厌氧处理</w:t>
            </w:r>
          </w:p>
        </w:tc>
        <w:tc>
          <w:tcPr>
            <w:tcW w:w="802" w:type="pct"/>
            <w:vAlign w:val="center"/>
          </w:tcPr>
          <w:p w14:paraId="25E4AABE">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生态处理</w:t>
            </w:r>
          </w:p>
        </w:tc>
      </w:tr>
      <w:tr w14:paraId="431EF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57800AC4">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w:t>
            </w:r>
          </w:p>
        </w:tc>
        <w:tc>
          <w:tcPr>
            <w:tcW w:w="904" w:type="pct"/>
            <w:vAlign w:val="center"/>
          </w:tcPr>
          <w:p w14:paraId="13E89219">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占地面积</w:t>
            </w:r>
          </w:p>
        </w:tc>
        <w:tc>
          <w:tcPr>
            <w:tcW w:w="1173" w:type="pct"/>
            <w:vAlign w:val="center"/>
          </w:tcPr>
          <w:p w14:paraId="0CDF3188">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中等</w:t>
            </w:r>
          </w:p>
        </w:tc>
        <w:tc>
          <w:tcPr>
            <w:tcW w:w="940" w:type="pct"/>
            <w:vAlign w:val="center"/>
          </w:tcPr>
          <w:p w14:paraId="7B3D4BAE">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较小</w:t>
            </w:r>
          </w:p>
        </w:tc>
        <w:tc>
          <w:tcPr>
            <w:tcW w:w="758" w:type="pct"/>
            <w:vAlign w:val="center"/>
          </w:tcPr>
          <w:p w14:paraId="27EE3A5E">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较小</w:t>
            </w:r>
          </w:p>
        </w:tc>
        <w:tc>
          <w:tcPr>
            <w:tcW w:w="802" w:type="pct"/>
            <w:vAlign w:val="center"/>
          </w:tcPr>
          <w:p w14:paraId="0691546A">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较大</w:t>
            </w:r>
          </w:p>
        </w:tc>
      </w:tr>
      <w:tr w14:paraId="1AE44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5A10CDAE">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w:t>
            </w:r>
          </w:p>
        </w:tc>
        <w:tc>
          <w:tcPr>
            <w:tcW w:w="904" w:type="pct"/>
            <w:vAlign w:val="center"/>
          </w:tcPr>
          <w:p w14:paraId="3139D529">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建设投资</w:t>
            </w:r>
          </w:p>
        </w:tc>
        <w:tc>
          <w:tcPr>
            <w:tcW w:w="1173" w:type="pct"/>
            <w:vAlign w:val="center"/>
          </w:tcPr>
          <w:p w14:paraId="6853F0E7">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中等</w:t>
            </w:r>
          </w:p>
        </w:tc>
        <w:tc>
          <w:tcPr>
            <w:tcW w:w="940" w:type="pct"/>
            <w:vAlign w:val="center"/>
          </w:tcPr>
          <w:p w14:paraId="6E8B542F">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较高</w:t>
            </w:r>
          </w:p>
        </w:tc>
        <w:tc>
          <w:tcPr>
            <w:tcW w:w="758" w:type="pct"/>
            <w:vAlign w:val="center"/>
          </w:tcPr>
          <w:p w14:paraId="6D4329C3">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较小</w:t>
            </w:r>
          </w:p>
        </w:tc>
        <w:tc>
          <w:tcPr>
            <w:tcW w:w="802" w:type="pct"/>
            <w:vAlign w:val="center"/>
          </w:tcPr>
          <w:p w14:paraId="7855B00B">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较小</w:t>
            </w:r>
          </w:p>
        </w:tc>
      </w:tr>
      <w:tr w14:paraId="33C42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420" w:type="pct"/>
            <w:vAlign w:val="center"/>
          </w:tcPr>
          <w:p w14:paraId="51518170">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w:t>
            </w:r>
          </w:p>
        </w:tc>
        <w:tc>
          <w:tcPr>
            <w:tcW w:w="904" w:type="pct"/>
            <w:vAlign w:val="center"/>
          </w:tcPr>
          <w:p w14:paraId="7003927B">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运行维护成本</w:t>
            </w:r>
          </w:p>
        </w:tc>
        <w:tc>
          <w:tcPr>
            <w:tcW w:w="1173" w:type="pct"/>
            <w:vAlign w:val="center"/>
          </w:tcPr>
          <w:p w14:paraId="3D66F3A7">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中等</w:t>
            </w:r>
          </w:p>
        </w:tc>
        <w:tc>
          <w:tcPr>
            <w:tcW w:w="940" w:type="pct"/>
            <w:vAlign w:val="center"/>
          </w:tcPr>
          <w:p w14:paraId="75F494D6">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较高</w:t>
            </w:r>
          </w:p>
        </w:tc>
        <w:tc>
          <w:tcPr>
            <w:tcW w:w="758" w:type="pct"/>
            <w:vAlign w:val="center"/>
          </w:tcPr>
          <w:p w14:paraId="5C0645AF">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较小</w:t>
            </w:r>
          </w:p>
        </w:tc>
        <w:tc>
          <w:tcPr>
            <w:tcW w:w="802" w:type="pct"/>
            <w:vAlign w:val="center"/>
          </w:tcPr>
          <w:p w14:paraId="7A3230F6">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较小（北方严寒地区中等）</w:t>
            </w:r>
          </w:p>
        </w:tc>
      </w:tr>
      <w:tr w14:paraId="36BB9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58B3C8D5">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4</w:t>
            </w:r>
          </w:p>
        </w:tc>
        <w:tc>
          <w:tcPr>
            <w:tcW w:w="904" w:type="pct"/>
            <w:vAlign w:val="center"/>
          </w:tcPr>
          <w:p w14:paraId="24307D0A">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污水处理成本</w:t>
            </w:r>
          </w:p>
        </w:tc>
        <w:tc>
          <w:tcPr>
            <w:tcW w:w="1173" w:type="pct"/>
            <w:vAlign w:val="center"/>
          </w:tcPr>
          <w:p w14:paraId="0FF44038">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中等</w:t>
            </w:r>
          </w:p>
        </w:tc>
        <w:tc>
          <w:tcPr>
            <w:tcW w:w="940" w:type="pct"/>
            <w:vAlign w:val="center"/>
          </w:tcPr>
          <w:p w14:paraId="6A07BCC6">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较高</w:t>
            </w:r>
          </w:p>
        </w:tc>
        <w:tc>
          <w:tcPr>
            <w:tcW w:w="758" w:type="pct"/>
            <w:vAlign w:val="center"/>
          </w:tcPr>
          <w:p w14:paraId="3C0F8070">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较小</w:t>
            </w:r>
          </w:p>
        </w:tc>
        <w:tc>
          <w:tcPr>
            <w:tcW w:w="802" w:type="pct"/>
            <w:vAlign w:val="center"/>
          </w:tcPr>
          <w:p w14:paraId="7987066C">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较小</w:t>
            </w:r>
          </w:p>
        </w:tc>
      </w:tr>
      <w:tr w14:paraId="20437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19E85CA3">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5</w:t>
            </w:r>
          </w:p>
        </w:tc>
        <w:tc>
          <w:tcPr>
            <w:tcW w:w="904" w:type="pct"/>
            <w:vAlign w:val="center"/>
          </w:tcPr>
          <w:p w14:paraId="3045B13B">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处理出水效果</w:t>
            </w:r>
          </w:p>
        </w:tc>
        <w:tc>
          <w:tcPr>
            <w:tcW w:w="1173" w:type="pct"/>
            <w:vAlign w:val="center"/>
          </w:tcPr>
          <w:p w14:paraId="378576D0">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较好</w:t>
            </w:r>
          </w:p>
        </w:tc>
        <w:tc>
          <w:tcPr>
            <w:tcW w:w="940" w:type="pct"/>
            <w:vAlign w:val="center"/>
          </w:tcPr>
          <w:p w14:paraId="5BC27363">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很好</w:t>
            </w:r>
          </w:p>
        </w:tc>
        <w:tc>
          <w:tcPr>
            <w:tcW w:w="758" w:type="pct"/>
            <w:vAlign w:val="center"/>
          </w:tcPr>
          <w:p w14:paraId="1D578DAD">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较差</w:t>
            </w:r>
            <w:r>
              <w:rPr>
                <w:rFonts w:hint="eastAsia" w:ascii="仿宋" w:hAnsi="仿宋" w:eastAsia="仿宋" w:cs="仿宋"/>
                <w:b w:val="0"/>
                <w:bCs/>
                <w:sz w:val="24"/>
                <w:szCs w:val="24"/>
                <w:lang w:eastAsia="zh-CN"/>
              </w:rPr>
              <w:t>，</w:t>
            </w:r>
            <w:r>
              <w:rPr>
                <w:rFonts w:hint="eastAsia" w:ascii="仿宋" w:hAnsi="仿宋" w:eastAsia="仿宋" w:cs="仿宋"/>
                <w:b w:val="0"/>
                <w:bCs/>
                <w:sz w:val="24"/>
                <w:szCs w:val="24"/>
              </w:rPr>
              <w:t>需进一步处理才可排放</w:t>
            </w:r>
          </w:p>
        </w:tc>
        <w:tc>
          <w:tcPr>
            <w:tcW w:w="802" w:type="pct"/>
            <w:vAlign w:val="center"/>
          </w:tcPr>
          <w:p w14:paraId="44CD6F4D">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较好（北方严寒地区中等）</w:t>
            </w:r>
          </w:p>
        </w:tc>
      </w:tr>
    </w:tbl>
    <w:p w14:paraId="4F7C7860">
      <w:pPr>
        <w:spacing w:line="360" w:lineRule="auto"/>
        <w:ind w:firstLine="560" w:firstLineChars="200"/>
        <w:rPr>
          <w:rFonts w:hint="eastAsia" w:ascii="仿宋" w:hAnsi="仿宋" w:eastAsia="仿宋" w:cs="仿宋"/>
          <w:sz w:val="28"/>
          <w:szCs w:val="28"/>
        </w:rPr>
      </w:pPr>
    </w:p>
    <w:p w14:paraId="43A6B747">
      <w:pPr>
        <w:spacing w:line="360" w:lineRule="auto"/>
        <w:ind w:firstLine="560" w:firstLineChars="200"/>
        <w:rPr>
          <w:rFonts w:hint="eastAsia" w:ascii="仿宋" w:hAnsi="仿宋" w:eastAsia="仿宋" w:cs="仿宋"/>
          <w:b/>
          <w:i/>
          <w:sz w:val="28"/>
          <w:szCs w:val="28"/>
        </w:rPr>
      </w:pPr>
      <w:r>
        <w:rPr>
          <w:rFonts w:hint="eastAsia" w:ascii="仿宋" w:hAnsi="仿宋" w:eastAsia="仿宋" w:cs="仿宋"/>
          <w:b w:val="0"/>
          <w:bCs/>
          <w:i w:val="0"/>
          <w:iCs/>
          <w:sz w:val="28"/>
          <w:szCs w:val="28"/>
        </w:rPr>
        <w:t>由以上比选结果</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规划中的污水处理工程工艺推荐选择A</w:t>
      </w:r>
      <w:r>
        <w:rPr>
          <w:rFonts w:hint="eastAsia" w:ascii="仿宋" w:hAnsi="仿宋" w:eastAsia="仿宋" w:cs="仿宋"/>
          <w:b w:val="0"/>
          <w:bCs/>
          <w:i w:val="0"/>
          <w:iCs/>
          <w:sz w:val="28"/>
          <w:szCs w:val="28"/>
          <w:vertAlign w:val="superscript"/>
        </w:rPr>
        <w:t>2</w:t>
      </w:r>
      <w:r>
        <w:rPr>
          <w:rFonts w:hint="eastAsia" w:ascii="仿宋" w:hAnsi="仿宋" w:eastAsia="仿宋" w:cs="仿宋"/>
          <w:b w:val="0"/>
          <w:bCs/>
          <w:i w:val="0"/>
          <w:iCs/>
          <w:sz w:val="28"/>
          <w:szCs w:val="28"/>
        </w:rPr>
        <w:t>/O、A/O、MBR等成熟稳定运行生物处理工艺为主</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各村级污水处理设施应结合各自行政村经济条件、污水量大小等因素</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参照上述污水处理工艺进行工程设计。污水处理设施设计过程中</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在经过充分考察、论证的情况下</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亦可采用国内外新兴工艺技术。</w:t>
      </w:r>
      <w:r>
        <w:rPr>
          <w:rFonts w:hint="eastAsia" w:ascii="仿宋" w:hAnsi="仿宋" w:eastAsia="仿宋" w:cs="仿宋"/>
          <w:b/>
          <w:i/>
          <w:sz w:val="28"/>
          <w:szCs w:val="28"/>
        </w:rPr>
        <w:t xml:space="preserve"> </w:t>
      </w:r>
    </w:p>
    <w:p w14:paraId="151222EB">
      <w:pPr>
        <w:pStyle w:val="3"/>
        <w:rPr>
          <w:rFonts w:hint="eastAsia" w:ascii="仿宋" w:hAnsi="仿宋" w:eastAsia="仿宋" w:cs="仿宋"/>
        </w:rPr>
      </w:pPr>
      <w:bookmarkStart w:id="50" w:name="_Toc182228546"/>
      <w:r>
        <w:rPr>
          <w:rFonts w:hint="eastAsia" w:ascii="仿宋" w:hAnsi="仿宋" w:eastAsia="仿宋" w:cs="仿宋"/>
        </w:rPr>
        <w:t>5.4排放标准</w:t>
      </w:r>
      <w:bookmarkEnd w:id="50"/>
    </w:p>
    <w:p w14:paraId="2182D03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农村污水处理设施排放标准应综合考虑区域现状、经济水平、排水出路、水质特征、环境容量等条件</w:t>
      </w:r>
      <w:r>
        <w:rPr>
          <w:rFonts w:hint="eastAsia" w:ascii="仿宋" w:hAnsi="仿宋" w:eastAsia="仿宋" w:cs="仿宋"/>
          <w:sz w:val="28"/>
          <w:szCs w:val="28"/>
          <w:lang w:eastAsia="zh-CN"/>
        </w:rPr>
        <w:t>，</w:t>
      </w:r>
      <w:r>
        <w:rPr>
          <w:rFonts w:hint="eastAsia" w:ascii="仿宋" w:hAnsi="仿宋" w:eastAsia="仿宋" w:cs="仿宋"/>
          <w:sz w:val="28"/>
          <w:szCs w:val="28"/>
        </w:rPr>
        <w:t>依据国家和省有关排放标准要求执行</w:t>
      </w:r>
      <w:r>
        <w:rPr>
          <w:rFonts w:hint="eastAsia" w:ascii="仿宋" w:hAnsi="仿宋" w:eastAsia="仿宋" w:cs="仿宋"/>
          <w:sz w:val="28"/>
          <w:szCs w:val="28"/>
          <w:lang w:eastAsia="zh-CN"/>
        </w:rPr>
        <w:t>，</w:t>
      </w:r>
      <w:r>
        <w:rPr>
          <w:rFonts w:hint="eastAsia" w:ascii="仿宋" w:hAnsi="仿宋" w:eastAsia="仿宋" w:cs="仿宋"/>
          <w:sz w:val="28"/>
          <w:szCs w:val="28"/>
        </w:rPr>
        <w:t>并满足当地水环境功能区划对受纳水体环境质量的控制要求。村级生活污水处理设施水污染物直接排放应符合《农村生活污水处理设施水污染物排放标准》DB 22/3094-2020。排水用于农田灌溉、渔业、环境景观的污水处理设施排水水质还应同时满足相应再生利用去向的标准要求。排放标准可参照下表确定：</w:t>
      </w:r>
    </w:p>
    <w:p w14:paraId="74635B92">
      <w:pPr>
        <w:spacing w:line="360" w:lineRule="auto"/>
        <w:ind w:firstLine="480" w:firstLineChars="200"/>
        <w:jc w:val="center"/>
        <w:rPr>
          <w:rFonts w:hint="eastAsia" w:ascii="仿宋" w:hAnsi="仿宋" w:eastAsia="仿宋" w:cs="仿宋"/>
          <w:b/>
          <w:sz w:val="28"/>
          <w:szCs w:val="28"/>
        </w:rPr>
      </w:pPr>
      <w:r>
        <w:rPr>
          <w:rFonts w:hint="eastAsia" w:ascii="仿宋" w:hAnsi="仿宋" w:eastAsia="仿宋" w:cs="仿宋"/>
          <w:b w:val="0"/>
          <w:bCs/>
          <w:sz w:val="24"/>
          <w:szCs w:val="24"/>
        </w:rPr>
        <w:t>表5-11      可参考执行的相关标准</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984"/>
        <w:gridCol w:w="2334"/>
        <w:gridCol w:w="1928"/>
        <w:gridCol w:w="2738"/>
      </w:tblGrid>
      <w:tr w14:paraId="6933B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1" w:type="pct"/>
            <w:vMerge w:val="restart"/>
            <w:vAlign w:val="center"/>
          </w:tcPr>
          <w:p w14:paraId="37524E8B">
            <w:pPr>
              <w:jc w:val="center"/>
              <w:rPr>
                <w:rFonts w:hint="eastAsia" w:ascii="仿宋" w:hAnsi="仿宋" w:eastAsia="仿宋" w:cs="仿宋"/>
                <w:b w:val="0"/>
                <w:bCs/>
                <w:sz w:val="24"/>
                <w:szCs w:val="24"/>
              </w:rPr>
            </w:pPr>
            <w:r>
              <w:rPr>
                <w:rFonts w:hint="eastAsia" w:ascii="仿宋" w:hAnsi="仿宋" w:eastAsia="仿宋" w:cs="仿宋"/>
                <w:b w:val="0"/>
                <w:bCs/>
                <w:sz w:val="24"/>
                <w:szCs w:val="24"/>
              </w:rPr>
              <w:t>排水去向</w:t>
            </w:r>
          </w:p>
        </w:tc>
        <w:tc>
          <w:tcPr>
            <w:tcW w:w="987" w:type="pct"/>
            <w:vMerge w:val="restart"/>
            <w:vAlign w:val="center"/>
          </w:tcPr>
          <w:p w14:paraId="521F55DB">
            <w:pPr>
              <w:jc w:val="center"/>
              <w:rPr>
                <w:rFonts w:hint="eastAsia" w:ascii="仿宋" w:hAnsi="仿宋" w:eastAsia="仿宋" w:cs="仿宋"/>
                <w:b w:val="0"/>
                <w:bCs/>
                <w:sz w:val="24"/>
                <w:szCs w:val="24"/>
              </w:rPr>
            </w:pPr>
            <w:r>
              <w:rPr>
                <w:rFonts w:hint="eastAsia" w:ascii="仿宋" w:hAnsi="仿宋" w:eastAsia="仿宋" w:cs="仿宋"/>
                <w:b w:val="0"/>
                <w:bCs/>
                <w:sz w:val="24"/>
                <w:szCs w:val="24"/>
              </w:rPr>
              <w:t>直接排放</w:t>
            </w:r>
          </w:p>
        </w:tc>
        <w:tc>
          <w:tcPr>
            <w:tcW w:w="3482" w:type="pct"/>
            <w:gridSpan w:val="3"/>
            <w:vAlign w:val="center"/>
          </w:tcPr>
          <w:p w14:paraId="0637AE09">
            <w:pPr>
              <w:jc w:val="center"/>
              <w:rPr>
                <w:rFonts w:hint="eastAsia" w:ascii="仿宋" w:hAnsi="仿宋" w:eastAsia="仿宋" w:cs="仿宋"/>
                <w:b w:val="0"/>
                <w:bCs/>
                <w:sz w:val="24"/>
                <w:szCs w:val="24"/>
              </w:rPr>
            </w:pPr>
            <w:r>
              <w:rPr>
                <w:rFonts w:hint="eastAsia" w:ascii="仿宋" w:hAnsi="仿宋" w:eastAsia="仿宋" w:cs="仿宋"/>
                <w:b w:val="0"/>
                <w:bCs/>
                <w:sz w:val="24"/>
                <w:szCs w:val="24"/>
              </w:rPr>
              <w:t>再生利用</w:t>
            </w:r>
          </w:p>
        </w:tc>
      </w:tr>
      <w:tr w14:paraId="322C3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1" w:type="pct"/>
            <w:vMerge w:val="continue"/>
            <w:vAlign w:val="center"/>
          </w:tcPr>
          <w:p w14:paraId="0AD95A7B">
            <w:pPr>
              <w:jc w:val="center"/>
              <w:rPr>
                <w:rFonts w:hint="eastAsia" w:ascii="仿宋" w:hAnsi="仿宋" w:eastAsia="仿宋" w:cs="仿宋"/>
                <w:b w:val="0"/>
                <w:bCs/>
                <w:sz w:val="24"/>
                <w:szCs w:val="24"/>
              </w:rPr>
            </w:pPr>
          </w:p>
        </w:tc>
        <w:tc>
          <w:tcPr>
            <w:tcW w:w="987" w:type="pct"/>
            <w:vMerge w:val="continue"/>
            <w:vAlign w:val="center"/>
          </w:tcPr>
          <w:p w14:paraId="3EAE1965">
            <w:pPr>
              <w:jc w:val="center"/>
              <w:rPr>
                <w:rFonts w:hint="eastAsia" w:ascii="仿宋" w:hAnsi="仿宋" w:eastAsia="仿宋" w:cs="仿宋"/>
                <w:b w:val="0"/>
                <w:bCs/>
                <w:sz w:val="24"/>
                <w:szCs w:val="24"/>
              </w:rPr>
            </w:pPr>
          </w:p>
        </w:tc>
        <w:tc>
          <w:tcPr>
            <w:tcW w:w="1161" w:type="pct"/>
            <w:vAlign w:val="center"/>
          </w:tcPr>
          <w:p w14:paraId="3D5CFF86">
            <w:pPr>
              <w:jc w:val="center"/>
              <w:rPr>
                <w:rFonts w:hint="eastAsia" w:ascii="仿宋" w:hAnsi="仿宋" w:eastAsia="仿宋" w:cs="仿宋"/>
                <w:b w:val="0"/>
                <w:bCs/>
                <w:sz w:val="24"/>
                <w:szCs w:val="24"/>
              </w:rPr>
            </w:pPr>
            <w:r>
              <w:rPr>
                <w:rFonts w:hint="eastAsia" w:ascii="仿宋" w:hAnsi="仿宋" w:eastAsia="仿宋" w:cs="仿宋"/>
                <w:b w:val="0"/>
                <w:bCs/>
                <w:sz w:val="24"/>
                <w:szCs w:val="24"/>
              </w:rPr>
              <w:t>农业灌溉用水</w:t>
            </w:r>
          </w:p>
        </w:tc>
        <w:tc>
          <w:tcPr>
            <w:tcW w:w="959" w:type="pct"/>
            <w:vAlign w:val="center"/>
          </w:tcPr>
          <w:p w14:paraId="36B87C53">
            <w:pPr>
              <w:jc w:val="center"/>
              <w:rPr>
                <w:rFonts w:hint="eastAsia" w:ascii="仿宋" w:hAnsi="仿宋" w:eastAsia="仿宋" w:cs="仿宋"/>
                <w:b w:val="0"/>
                <w:bCs/>
                <w:sz w:val="24"/>
                <w:szCs w:val="24"/>
              </w:rPr>
            </w:pPr>
            <w:r>
              <w:rPr>
                <w:rFonts w:hint="eastAsia" w:ascii="仿宋" w:hAnsi="仿宋" w:eastAsia="仿宋" w:cs="仿宋"/>
                <w:b w:val="0"/>
                <w:bCs/>
                <w:sz w:val="24"/>
                <w:szCs w:val="24"/>
              </w:rPr>
              <w:t>渔业用水</w:t>
            </w:r>
          </w:p>
        </w:tc>
        <w:tc>
          <w:tcPr>
            <w:tcW w:w="1361" w:type="pct"/>
            <w:vAlign w:val="center"/>
          </w:tcPr>
          <w:p w14:paraId="5DA9972D">
            <w:pPr>
              <w:jc w:val="center"/>
              <w:rPr>
                <w:rFonts w:hint="eastAsia" w:ascii="仿宋" w:hAnsi="仿宋" w:eastAsia="仿宋" w:cs="仿宋"/>
                <w:b w:val="0"/>
                <w:bCs/>
                <w:sz w:val="24"/>
                <w:szCs w:val="24"/>
              </w:rPr>
            </w:pPr>
            <w:r>
              <w:rPr>
                <w:rFonts w:hint="eastAsia" w:ascii="仿宋" w:hAnsi="仿宋" w:eastAsia="仿宋" w:cs="仿宋"/>
                <w:b w:val="0"/>
                <w:bCs/>
                <w:sz w:val="24"/>
                <w:szCs w:val="24"/>
              </w:rPr>
              <w:t>景观用水</w:t>
            </w:r>
          </w:p>
        </w:tc>
      </w:tr>
      <w:tr w14:paraId="21ED5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14:paraId="2597E439">
            <w:pPr>
              <w:jc w:val="center"/>
              <w:rPr>
                <w:rFonts w:hint="eastAsia" w:ascii="仿宋" w:hAnsi="仿宋" w:eastAsia="仿宋" w:cs="仿宋"/>
                <w:b w:val="0"/>
                <w:bCs/>
                <w:sz w:val="24"/>
                <w:szCs w:val="24"/>
              </w:rPr>
            </w:pPr>
            <w:r>
              <w:rPr>
                <w:rFonts w:hint="eastAsia" w:ascii="仿宋" w:hAnsi="仿宋" w:eastAsia="仿宋" w:cs="仿宋"/>
                <w:b w:val="0"/>
                <w:bCs/>
                <w:sz w:val="24"/>
                <w:szCs w:val="24"/>
              </w:rPr>
              <w:t>参考标准</w:t>
            </w:r>
          </w:p>
        </w:tc>
        <w:tc>
          <w:tcPr>
            <w:tcW w:w="987" w:type="pct"/>
            <w:vAlign w:val="center"/>
          </w:tcPr>
          <w:p w14:paraId="377591D3">
            <w:pPr>
              <w:jc w:val="center"/>
              <w:rPr>
                <w:rFonts w:hint="eastAsia" w:ascii="仿宋" w:hAnsi="仿宋" w:eastAsia="仿宋" w:cs="仿宋"/>
                <w:b w:val="0"/>
                <w:bCs/>
                <w:sz w:val="24"/>
                <w:szCs w:val="24"/>
              </w:rPr>
            </w:pPr>
            <w:r>
              <w:rPr>
                <w:rFonts w:hint="eastAsia" w:ascii="仿宋" w:hAnsi="仿宋" w:eastAsia="仿宋" w:cs="仿宋"/>
                <w:b w:val="0"/>
                <w:bCs/>
                <w:sz w:val="24"/>
                <w:szCs w:val="24"/>
              </w:rPr>
              <w:t>《农村生活污水处理设施水污染物排放标准》DB 22/3094-2020；</w:t>
            </w:r>
          </w:p>
          <w:p w14:paraId="144B42D2">
            <w:pPr>
              <w:jc w:val="center"/>
              <w:rPr>
                <w:rFonts w:hint="eastAsia" w:ascii="仿宋" w:hAnsi="仿宋" w:eastAsia="仿宋" w:cs="仿宋"/>
                <w:b w:val="0"/>
                <w:bCs/>
                <w:sz w:val="24"/>
                <w:szCs w:val="24"/>
              </w:rPr>
            </w:pPr>
            <w:r>
              <w:rPr>
                <w:rFonts w:hint="eastAsia" w:ascii="仿宋" w:hAnsi="仿宋" w:eastAsia="仿宋" w:cs="仿宋"/>
                <w:b w:val="0"/>
                <w:bCs/>
                <w:sz w:val="24"/>
                <w:szCs w:val="24"/>
              </w:rPr>
              <w:t>《城镇污水处理厂污染物排放标准》GB 18918-2002</w:t>
            </w:r>
          </w:p>
        </w:tc>
        <w:tc>
          <w:tcPr>
            <w:tcW w:w="1161" w:type="pct"/>
            <w:vAlign w:val="center"/>
          </w:tcPr>
          <w:p w14:paraId="371BE84C">
            <w:pPr>
              <w:jc w:val="center"/>
              <w:rPr>
                <w:rFonts w:hint="eastAsia" w:ascii="仿宋" w:hAnsi="仿宋" w:eastAsia="仿宋" w:cs="仿宋"/>
                <w:b w:val="0"/>
                <w:bCs/>
                <w:sz w:val="24"/>
                <w:szCs w:val="24"/>
              </w:rPr>
            </w:pPr>
            <w:r>
              <w:rPr>
                <w:rFonts w:hint="eastAsia" w:ascii="仿宋" w:hAnsi="仿宋" w:eastAsia="仿宋" w:cs="仿宋"/>
                <w:b w:val="0"/>
                <w:bCs/>
                <w:sz w:val="24"/>
                <w:szCs w:val="24"/>
              </w:rPr>
              <w:t>《农田灌溉水质标准》GB5084-2005；</w:t>
            </w:r>
          </w:p>
          <w:p w14:paraId="3D0422D6">
            <w:pPr>
              <w:jc w:val="center"/>
              <w:rPr>
                <w:rFonts w:hint="eastAsia" w:ascii="仿宋" w:hAnsi="仿宋" w:eastAsia="仿宋" w:cs="仿宋"/>
                <w:b w:val="0"/>
                <w:bCs/>
                <w:sz w:val="24"/>
                <w:szCs w:val="24"/>
              </w:rPr>
            </w:pPr>
            <w:r>
              <w:rPr>
                <w:rFonts w:hint="eastAsia" w:ascii="仿宋" w:hAnsi="仿宋" w:eastAsia="仿宋" w:cs="仿宋"/>
                <w:b w:val="0"/>
                <w:bCs/>
                <w:sz w:val="24"/>
                <w:szCs w:val="24"/>
              </w:rPr>
              <w:t>《城市污水再生利用 农田灌溉用水水质》GB 20922-2007</w:t>
            </w:r>
          </w:p>
        </w:tc>
        <w:tc>
          <w:tcPr>
            <w:tcW w:w="959" w:type="pct"/>
            <w:vAlign w:val="center"/>
          </w:tcPr>
          <w:p w14:paraId="3AC11426">
            <w:pPr>
              <w:jc w:val="center"/>
              <w:rPr>
                <w:rFonts w:hint="eastAsia" w:ascii="仿宋" w:hAnsi="仿宋" w:eastAsia="仿宋" w:cs="仿宋"/>
                <w:b w:val="0"/>
                <w:bCs/>
                <w:sz w:val="24"/>
                <w:szCs w:val="24"/>
              </w:rPr>
            </w:pPr>
            <w:r>
              <w:rPr>
                <w:rFonts w:hint="eastAsia" w:ascii="仿宋" w:hAnsi="仿宋" w:eastAsia="仿宋" w:cs="仿宋"/>
                <w:b w:val="0"/>
                <w:bCs/>
                <w:sz w:val="24"/>
                <w:szCs w:val="24"/>
              </w:rPr>
              <w:t>《渔业水质标准》GB 11607-89</w:t>
            </w:r>
          </w:p>
        </w:tc>
        <w:tc>
          <w:tcPr>
            <w:tcW w:w="1361" w:type="pct"/>
            <w:vAlign w:val="center"/>
          </w:tcPr>
          <w:p w14:paraId="63E4693D">
            <w:pPr>
              <w:jc w:val="center"/>
              <w:rPr>
                <w:rFonts w:hint="eastAsia" w:ascii="仿宋" w:hAnsi="仿宋" w:eastAsia="仿宋" w:cs="仿宋"/>
                <w:b w:val="0"/>
                <w:bCs/>
                <w:sz w:val="24"/>
                <w:szCs w:val="24"/>
              </w:rPr>
            </w:pPr>
            <w:r>
              <w:rPr>
                <w:rFonts w:hint="eastAsia" w:ascii="仿宋" w:hAnsi="仿宋" w:eastAsia="仿宋" w:cs="仿宋"/>
                <w:b w:val="0"/>
                <w:bCs/>
                <w:sz w:val="24"/>
                <w:szCs w:val="24"/>
              </w:rPr>
              <w:t>《城市污水再生利用景观环境用水水质》</w:t>
            </w:r>
          </w:p>
          <w:p w14:paraId="74C03C71">
            <w:pPr>
              <w:jc w:val="center"/>
              <w:rPr>
                <w:rFonts w:hint="eastAsia" w:ascii="仿宋" w:hAnsi="仿宋" w:eastAsia="仿宋" w:cs="仿宋"/>
                <w:b w:val="0"/>
                <w:bCs/>
                <w:sz w:val="24"/>
                <w:szCs w:val="24"/>
              </w:rPr>
            </w:pPr>
            <w:r>
              <w:rPr>
                <w:rFonts w:hint="eastAsia" w:ascii="仿宋" w:hAnsi="仿宋" w:eastAsia="仿宋" w:cs="仿宋"/>
                <w:b w:val="0"/>
                <w:bCs/>
                <w:sz w:val="24"/>
                <w:szCs w:val="24"/>
              </w:rPr>
              <w:t>GB/T 18921-2002；</w:t>
            </w:r>
          </w:p>
          <w:p w14:paraId="6425CBA6">
            <w:pPr>
              <w:jc w:val="center"/>
              <w:rPr>
                <w:rFonts w:hint="eastAsia" w:ascii="仿宋" w:hAnsi="仿宋" w:eastAsia="仿宋" w:cs="仿宋"/>
                <w:b w:val="0"/>
                <w:bCs/>
                <w:sz w:val="24"/>
                <w:szCs w:val="24"/>
              </w:rPr>
            </w:pPr>
            <w:r>
              <w:rPr>
                <w:rFonts w:hint="eastAsia" w:ascii="仿宋" w:hAnsi="仿宋" w:eastAsia="仿宋" w:cs="仿宋"/>
                <w:b w:val="0"/>
                <w:bCs/>
                <w:sz w:val="24"/>
                <w:szCs w:val="24"/>
              </w:rPr>
              <w:t>《城市污水再生利用绿地灌溉水质》</w:t>
            </w:r>
          </w:p>
          <w:p w14:paraId="01985764">
            <w:pPr>
              <w:jc w:val="center"/>
              <w:rPr>
                <w:rFonts w:hint="eastAsia" w:ascii="仿宋" w:hAnsi="仿宋" w:eastAsia="仿宋" w:cs="仿宋"/>
                <w:b w:val="0"/>
                <w:bCs/>
                <w:sz w:val="24"/>
                <w:szCs w:val="24"/>
              </w:rPr>
            </w:pPr>
            <w:r>
              <w:rPr>
                <w:rFonts w:hint="eastAsia" w:ascii="仿宋" w:hAnsi="仿宋" w:eastAsia="仿宋" w:cs="仿宋"/>
                <w:b w:val="0"/>
                <w:bCs/>
                <w:sz w:val="24"/>
                <w:szCs w:val="24"/>
              </w:rPr>
              <w:t>GB/T 25499-2010；</w:t>
            </w:r>
          </w:p>
          <w:p w14:paraId="33D9A368">
            <w:pPr>
              <w:jc w:val="center"/>
              <w:rPr>
                <w:rFonts w:hint="eastAsia" w:ascii="仿宋" w:hAnsi="仿宋" w:eastAsia="仿宋" w:cs="仿宋"/>
                <w:b w:val="0"/>
                <w:bCs/>
                <w:sz w:val="24"/>
                <w:szCs w:val="24"/>
              </w:rPr>
            </w:pPr>
            <w:r>
              <w:rPr>
                <w:rFonts w:hint="eastAsia" w:ascii="仿宋" w:hAnsi="仿宋" w:eastAsia="仿宋" w:cs="仿宋"/>
                <w:b w:val="0"/>
                <w:bCs/>
                <w:sz w:val="24"/>
                <w:szCs w:val="24"/>
              </w:rPr>
              <w:t>《城市污水再生利用 城市杂用水水质》</w:t>
            </w:r>
          </w:p>
          <w:p w14:paraId="47A63E20">
            <w:pPr>
              <w:jc w:val="center"/>
              <w:rPr>
                <w:rFonts w:hint="eastAsia" w:ascii="仿宋" w:hAnsi="仿宋" w:eastAsia="仿宋" w:cs="仿宋"/>
                <w:b w:val="0"/>
                <w:bCs/>
                <w:sz w:val="24"/>
                <w:szCs w:val="24"/>
              </w:rPr>
            </w:pPr>
            <w:r>
              <w:rPr>
                <w:rFonts w:hint="eastAsia" w:ascii="仿宋" w:hAnsi="仿宋" w:eastAsia="仿宋" w:cs="仿宋"/>
                <w:b w:val="0"/>
                <w:bCs/>
                <w:sz w:val="24"/>
                <w:szCs w:val="24"/>
              </w:rPr>
              <w:t>GB/T 18920-2002</w:t>
            </w:r>
          </w:p>
        </w:tc>
      </w:tr>
    </w:tbl>
    <w:p w14:paraId="4405716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本规划根据各村所处的环境功能区划、水功能区划</w:t>
      </w:r>
      <w:r>
        <w:rPr>
          <w:rFonts w:hint="eastAsia" w:ascii="仿宋" w:hAnsi="仿宋" w:eastAsia="仿宋" w:cs="仿宋"/>
          <w:sz w:val="28"/>
          <w:szCs w:val="28"/>
          <w:lang w:eastAsia="zh-CN"/>
        </w:rPr>
        <w:t>，</w:t>
      </w:r>
      <w:r>
        <w:rPr>
          <w:rFonts w:hint="eastAsia" w:ascii="仿宋" w:hAnsi="仿宋" w:eastAsia="仿宋" w:cs="仿宋"/>
          <w:sz w:val="28"/>
          <w:szCs w:val="28"/>
        </w:rPr>
        <w:t>以及污水处理设施等级</w:t>
      </w:r>
      <w:r>
        <w:rPr>
          <w:rFonts w:hint="eastAsia" w:ascii="仿宋" w:hAnsi="仿宋" w:eastAsia="仿宋" w:cs="仿宋"/>
          <w:sz w:val="28"/>
          <w:szCs w:val="28"/>
          <w:lang w:eastAsia="zh-CN"/>
        </w:rPr>
        <w:t>，</w:t>
      </w:r>
      <w:r>
        <w:rPr>
          <w:rFonts w:hint="eastAsia" w:ascii="仿宋" w:hAnsi="仿宋" w:eastAsia="仿宋" w:cs="仿宋"/>
          <w:sz w:val="28"/>
          <w:szCs w:val="28"/>
        </w:rPr>
        <w:t>按照《农村生活污水处理设施水污染物排放标准》DB 22/3094-2020</w:t>
      </w:r>
      <w:r>
        <w:rPr>
          <w:rFonts w:hint="eastAsia" w:ascii="仿宋" w:hAnsi="仿宋" w:eastAsia="仿宋" w:cs="仿宋"/>
          <w:sz w:val="28"/>
          <w:szCs w:val="28"/>
          <w:lang w:eastAsia="zh-CN"/>
        </w:rPr>
        <w:t>，</w:t>
      </w:r>
      <w:r>
        <w:rPr>
          <w:rFonts w:hint="eastAsia" w:ascii="仿宋" w:hAnsi="仿宋" w:eastAsia="仿宋" w:cs="仿宋"/>
          <w:sz w:val="28"/>
          <w:szCs w:val="28"/>
        </w:rPr>
        <w:t>确定出水直接排入地表水体的农村生活污水处理设施的排放标准</w:t>
      </w:r>
      <w:r>
        <w:rPr>
          <w:rFonts w:hint="eastAsia" w:ascii="仿宋" w:hAnsi="仿宋" w:eastAsia="仿宋" w:cs="仿宋"/>
          <w:sz w:val="28"/>
          <w:szCs w:val="28"/>
          <w:lang w:eastAsia="zh-CN"/>
        </w:rPr>
        <w:t>，</w:t>
      </w:r>
      <w:r>
        <w:rPr>
          <w:rFonts w:hint="eastAsia" w:ascii="仿宋" w:hAnsi="仿宋" w:eastAsia="仿宋" w:cs="仿宋"/>
          <w:sz w:val="28"/>
          <w:szCs w:val="28"/>
        </w:rPr>
        <w:t>详见下表：</w:t>
      </w:r>
    </w:p>
    <w:p w14:paraId="0916CB91">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表5-12       分级标准适用范围</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2975"/>
        <w:gridCol w:w="2573"/>
      </w:tblGrid>
      <w:tr w14:paraId="50DE5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240" w:type="pct"/>
            <w:vMerge w:val="restart"/>
            <w:vAlign w:val="center"/>
          </w:tcPr>
          <w:p w14:paraId="669B4942">
            <w:pPr>
              <w:jc w:val="center"/>
              <w:rPr>
                <w:rFonts w:hint="eastAsia" w:ascii="仿宋" w:hAnsi="仿宋" w:eastAsia="仿宋" w:cs="仿宋"/>
                <w:b w:val="0"/>
                <w:bCs/>
                <w:sz w:val="24"/>
                <w:szCs w:val="24"/>
              </w:rPr>
            </w:pPr>
            <w:r>
              <w:rPr>
                <w:rFonts w:hint="eastAsia" w:ascii="仿宋" w:hAnsi="仿宋" w:eastAsia="仿宋" w:cs="仿宋"/>
                <w:b w:val="0"/>
                <w:bCs/>
                <w:sz w:val="24"/>
                <w:szCs w:val="24"/>
              </w:rPr>
              <w:t>受纳水体</w:t>
            </w:r>
          </w:p>
        </w:tc>
        <w:tc>
          <w:tcPr>
            <w:tcW w:w="2760" w:type="pct"/>
            <w:gridSpan w:val="2"/>
            <w:vAlign w:val="center"/>
          </w:tcPr>
          <w:p w14:paraId="2A907C6F">
            <w:pPr>
              <w:jc w:val="center"/>
              <w:rPr>
                <w:rFonts w:hint="eastAsia" w:ascii="仿宋" w:hAnsi="仿宋" w:eastAsia="仿宋" w:cs="仿宋"/>
                <w:b w:val="0"/>
                <w:bCs/>
                <w:sz w:val="24"/>
                <w:szCs w:val="24"/>
              </w:rPr>
            </w:pPr>
            <w:r>
              <w:rPr>
                <w:rFonts w:hint="eastAsia" w:ascii="仿宋" w:hAnsi="仿宋" w:eastAsia="仿宋" w:cs="仿宋"/>
                <w:b w:val="0"/>
                <w:bCs/>
                <w:sz w:val="24"/>
                <w:szCs w:val="24"/>
              </w:rPr>
              <w:t>农村生活污水处理设施规模</w:t>
            </w:r>
          </w:p>
        </w:tc>
      </w:tr>
      <w:tr w14:paraId="7D490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240" w:type="pct"/>
            <w:vMerge w:val="continue"/>
            <w:vAlign w:val="center"/>
          </w:tcPr>
          <w:p w14:paraId="10A57E43">
            <w:pPr>
              <w:jc w:val="center"/>
              <w:rPr>
                <w:rFonts w:hint="eastAsia" w:ascii="仿宋" w:hAnsi="仿宋" w:eastAsia="仿宋" w:cs="仿宋"/>
                <w:b w:val="0"/>
                <w:bCs/>
                <w:sz w:val="24"/>
                <w:szCs w:val="24"/>
              </w:rPr>
            </w:pPr>
          </w:p>
        </w:tc>
        <w:tc>
          <w:tcPr>
            <w:tcW w:w="1480" w:type="pct"/>
            <w:vAlign w:val="center"/>
          </w:tcPr>
          <w:p w14:paraId="34FF77C5">
            <w:pPr>
              <w:jc w:val="center"/>
              <w:rPr>
                <w:rFonts w:hint="eastAsia" w:ascii="仿宋" w:hAnsi="仿宋" w:eastAsia="仿宋" w:cs="仿宋"/>
                <w:b w:val="0"/>
                <w:bCs/>
                <w:sz w:val="24"/>
                <w:szCs w:val="24"/>
              </w:rPr>
            </w:pPr>
            <w:r>
              <w:rPr>
                <w:rFonts w:hint="eastAsia" w:ascii="仿宋" w:hAnsi="仿宋" w:eastAsia="仿宋" w:cs="仿宋"/>
                <w:b w:val="0"/>
                <w:bCs/>
                <w:sz w:val="24"/>
                <w:szCs w:val="24"/>
              </w:rPr>
              <w:t>50m³/d</w:t>
            </w:r>
            <w:r>
              <w:rPr>
                <w:rFonts w:hint="default" w:ascii="Times New Roman" w:hAnsi="Times New Roman" w:eastAsia="仿宋" w:cs="Times New Roman"/>
                <w:b w:val="0"/>
                <w:bCs/>
                <w:sz w:val="24"/>
                <w:szCs w:val="24"/>
                <w:lang w:eastAsia="zh-CN"/>
              </w:rPr>
              <w:t>~</w:t>
            </w:r>
            <w:r>
              <w:rPr>
                <w:rFonts w:hint="eastAsia" w:ascii="仿宋" w:hAnsi="仿宋" w:eastAsia="仿宋" w:cs="仿宋"/>
                <w:b w:val="0"/>
                <w:bCs/>
                <w:sz w:val="24"/>
                <w:szCs w:val="24"/>
              </w:rPr>
              <w:t>500m³/d（不含）</w:t>
            </w:r>
          </w:p>
        </w:tc>
        <w:tc>
          <w:tcPr>
            <w:tcW w:w="1279" w:type="pct"/>
            <w:vAlign w:val="center"/>
          </w:tcPr>
          <w:p w14:paraId="1783B878">
            <w:pPr>
              <w:jc w:val="center"/>
              <w:rPr>
                <w:rFonts w:hint="eastAsia" w:ascii="仿宋" w:hAnsi="仿宋" w:eastAsia="仿宋" w:cs="仿宋"/>
                <w:b w:val="0"/>
                <w:bCs/>
                <w:sz w:val="24"/>
                <w:szCs w:val="24"/>
              </w:rPr>
            </w:pPr>
            <w:r>
              <w:rPr>
                <w:rFonts w:hint="eastAsia" w:ascii="仿宋" w:hAnsi="仿宋" w:eastAsia="仿宋" w:cs="仿宋"/>
                <w:b w:val="0"/>
                <w:bCs/>
                <w:sz w:val="24"/>
                <w:szCs w:val="24"/>
              </w:rPr>
              <w:t>＜50m³/d</w:t>
            </w:r>
          </w:p>
        </w:tc>
      </w:tr>
      <w:tr w14:paraId="0D9F4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0" w:type="pct"/>
            <w:vAlign w:val="center"/>
          </w:tcPr>
          <w:p w14:paraId="44EC02C1">
            <w:pPr>
              <w:rPr>
                <w:rFonts w:hint="eastAsia" w:ascii="仿宋" w:hAnsi="仿宋" w:eastAsia="仿宋" w:cs="仿宋"/>
                <w:b w:val="0"/>
                <w:bCs/>
                <w:sz w:val="24"/>
                <w:szCs w:val="24"/>
              </w:rPr>
            </w:pPr>
            <w:r>
              <w:rPr>
                <w:rFonts w:hint="eastAsia" w:ascii="仿宋" w:hAnsi="仿宋" w:eastAsia="仿宋" w:cs="仿宋"/>
                <w:b w:val="0"/>
                <w:bCs/>
                <w:sz w:val="24"/>
                <w:szCs w:val="24"/>
              </w:rPr>
              <w:t>直接排入GB3838-2002中规定的地表水Ⅱ、Ⅲ类功能水域</w:t>
            </w:r>
          </w:p>
        </w:tc>
        <w:tc>
          <w:tcPr>
            <w:tcW w:w="1480" w:type="pct"/>
            <w:vAlign w:val="center"/>
          </w:tcPr>
          <w:p w14:paraId="6C0F5BFC">
            <w:pPr>
              <w:jc w:val="center"/>
              <w:rPr>
                <w:rFonts w:hint="eastAsia" w:ascii="仿宋" w:hAnsi="仿宋" w:eastAsia="仿宋" w:cs="仿宋"/>
                <w:b w:val="0"/>
                <w:bCs/>
                <w:sz w:val="24"/>
                <w:szCs w:val="24"/>
              </w:rPr>
            </w:pPr>
            <w:r>
              <w:rPr>
                <w:rFonts w:hint="eastAsia" w:ascii="仿宋" w:hAnsi="仿宋" w:eastAsia="仿宋" w:cs="仿宋"/>
                <w:b w:val="0"/>
                <w:bCs/>
                <w:sz w:val="24"/>
                <w:szCs w:val="24"/>
              </w:rPr>
              <w:t>一级标准</w:t>
            </w:r>
          </w:p>
        </w:tc>
        <w:tc>
          <w:tcPr>
            <w:tcW w:w="1279" w:type="pct"/>
            <w:vAlign w:val="center"/>
          </w:tcPr>
          <w:p w14:paraId="280CDAB5">
            <w:pPr>
              <w:jc w:val="center"/>
              <w:rPr>
                <w:rFonts w:hint="eastAsia" w:ascii="仿宋" w:hAnsi="仿宋" w:eastAsia="仿宋" w:cs="仿宋"/>
                <w:b w:val="0"/>
                <w:bCs/>
                <w:sz w:val="24"/>
                <w:szCs w:val="24"/>
              </w:rPr>
            </w:pPr>
            <w:r>
              <w:rPr>
                <w:rFonts w:hint="eastAsia" w:ascii="仿宋" w:hAnsi="仿宋" w:eastAsia="仿宋" w:cs="仿宋"/>
                <w:b w:val="0"/>
                <w:bCs/>
                <w:sz w:val="24"/>
                <w:szCs w:val="24"/>
              </w:rPr>
              <w:t>一级标准</w:t>
            </w:r>
          </w:p>
        </w:tc>
      </w:tr>
      <w:tr w14:paraId="18DAC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0" w:type="pct"/>
            <w:vAlign w:val="center"/>
          </w:tcPr>
          <w:p w14:paraId="07277252">
            <w:pPr>
              <w:rPr>
                <w:rFonts w:hint="eastAsia" w:ascii="仿宋" w:hAnsi="仿宋" w:eastAsia="仿宋" w:cs="仿宋"/>
                <w:b w:val="0"/>
                <w:bCs/>
                <w:sz w:val="24"/>
                <w:szCs w:val="24"/>
              </w:rPr>
            </w:pPr>
            <w:r>
              <w:rPr>
                <w:rFonts w:hint="eastAsia" w:ascii="仿宋" w:hAnsi="仿宋" w:eastAsia="仿宋" w:cs="仿宋"/>
                <w:b w:val="0"/>
                <w:bCs/>
                <w:sz w:val="24"/>
                <w:szCs w:val="24"/>
              </w:rPr>
              <w:t>直接排入GB3838-2002中规定的地表水Ⅳ、Ⅴ类功能水域</w:t>
            </w:r>
          </w:p>
        </w:tc>
        <w:tc>
          <w:tcPr>
            <w:tcW w:w="1480" w:type="pct"/>
            <w:vAlign w:val="center"/>
          </w:tcPr>
          <w:p w14:paraId="48FF5EBB">
            <w:pPr>
              <w:jc w:val="center"/>
              <w:rPr>
                <w:rFonts w:hint="eastAsia" w:ascii="仿宋" w:hAnsi="仿宋" w:eastAsia="仿宋" w:cs="仿宋"/>
                <w:b w:val="0"/>
                <w:bCs/>
                <w:sz w:val="24"/>
                <w:szCs w:val="24"/>
              </w:rPr>
            </w:pPr>
            <w:r>
              <w:rPr>
                <w:rFonts w:hint="eastAsia" w:ascii="仿宋" w:hAnsi="仿宋" w:eastAsia="仿宋" w:cs="仿宋"/>
                <w:b w:val="0"/>
                <w:bCs/>
                <w:sz w:val="24"/>
                <w:szCs w:val="24"/>
              </w:rPr>
              <w:t>二级标准</w:t>
            </w:r>
          </w:p>
        </w:tc>
        <w:tc>
          <w:tcPr>
            <w:tcW w:w="1279" w:type="pct"/>
            <w:vAlign w:val="center"/>
          </w:tcPr>
          <w:p w14:paraId="50E6DB8E">
            <w:pPr>
              <w:jc w:val="center"/>
              <w:rPr>
                <w:rFonts w:hint="eastAsia" w:ascii="仿宋" w:hAnsi="仿宋" w:eastAsia="仿宋" w:cs="仿宋"/>
                <w:b w:val="0"/>
                <w:bCs/>
                <w:sz w:val="24"/>
                <w:szCs w:val="24"/>
              </w:rPr>
            </w:pPr>
            <w:r>
              <w:rPr>
                <w:rFonts w:hint="eastAsia" w:ascii="仿宋" w:hAnsi="仿宋" w:eastAsia="仿宋" w:cs="仿宋"/>
                <w:b w:val="0"/>
                <w:bCs/>
                <w:sz w:val="24"/>
                <w:szCs w:val="24"/>
              </w:rPr>
              <w:t>三级标准</w:t>
            </w:r>
          </w:p>
        </w:tc>
      </w:tr>
      <w:tr w14:paraId="1BB5B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0" w:type="pct"/>
            <w:vAlign w:val="center"/>
          </w:tcPr>
          <w:p w14:paraId="1768FAB7">
            <w:pPr>
              <w:rPr>
                <w:rFonts w:hint="eastAsia" w:ascii="仿宋" w:hAnsi="仿宋" w:eastAsia="仿宋" w:cs="仿宋"/>
                <w:b w:val="0"/>
                <w:bCs/>
                <w:sz w:val="24"/>
                <w:szCs w:val="24"/>
              </w:rPr>
            </w:pPr>
            <w:r>
              <w:rPr>
                <w:rFonts w:hint="eastAsia" w:ascii="仿宋" w:hAnsi="仿宋" w:eastAsia="仿宋" w:cs="仿宋"/>
                <w:b w:val="0"/>
                <w:bCs/>
                <w:sz w:val="24"/>
                <w:szCs w:val="24"/>
              </w:rPr>
              <w:t>直接排入村庄附近池塘等环境功能未明确的水体</w:t>
            </w:r>
          </w:p>
        </w:tc>
        <w:tc>
          <w:tcPr>
            <w:tcW w:w="1480" w:type="pct"/>
            <w:vAlign w:val="center"/>
          </w:tcPr>
          <w:p w14:paraId="4A2B4599">
            <w:pPr>
              <w:jc w:val="center"/>
              <w:rPr>
                <w:rFonts w:hint="eastAsia" w:ascii="仿宋" w:hAnsi="仿宋" w:eastAsia="仿宋" w:cs="仿宋"/>
                <w:b w:val="0"/>
                <w:bCs/>
                <w:sz w:val="24"/>
                <w:szCs w:val="24"/>
              </w:rPr>
            </w:pPr>
            <w:r>
              <w:rPr>
                <w:rFonts w:hint="eastAsia" w:ascii="仿宋" w:hAnsi="仿宋" w:eastAsia="仿宋" w:cs="仿宋"/>
                <w:b w:val="0"/>
                <w:bCs/>
                <w:sz w:val="24"/>
                <w:szCs w:val="24"/>
              </w:rPr>
              <w:t>三级标准</w:t>
            </w:r>
          </w:p>
        </w:tc>
        <w:tc>
          <w:tcPr>
            <w:tcW w:w="1279" w:type="pct"/>
            <w:vAlign w:val="center"/>
          </w:tcPr>
          <w:p w14:paraId="6ABFAD51">
            <w:pPr>
              <w:jc w:val="center"/>
              <w:rPr>
                <w:rFonts w:hint="eastAsia" w:ascii="仿宋" w:hAnsi="仿宋" w:eastAsia="仿宋" w:cs="仿宋"/>
                <w:b w:val="0"/>
                <w:bCs/>
                <w:sz w:val="24"/>
                <w:szCs w:val="24"/>
              </w:rPr>
            </w:pPr>
            <w:r>
              <w:rPr>
                <w:rFonts w:hint="eastAsia" w:ascii="仿宋" w:hAnsi="仿宋" w:eastAsia="仿宋" w:cs="仿宋"/>
                <w:b w:val="0"/>
                <w:bCs/>
                <w:sz w:val="24"/>
                <w:szCs w:val="24"/>
              </w:rPr>
              <w:t>三级标准</w:t>
            </w:r>
          </w:p>
        </w:tc>
      </w:tr>
      <w:tr w14:paraId="7AB03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0" w:type="pct"/>
            <w:vAlign w:val="center"/>
          </w:tcPr>
          <w:p w14:paraId="33297AF9">
            <w:pPr>
              <w:rPr>
                <w:rFonts w:hint="eastAsia" w:ascii="仿宋" w:hAnsi="仿宋" w:eastAsia="仿宋" w:cs="仿宋"/>
                <w:b w:val="0"/>
                <w:bCs/>
                <w:sz w:val="24"/>
                <w:szCs w:val="24"/>
              </w:rPr>
            </w:pPr>
            <w:r>
              <w:rPr>
                <w:rFonts w:hint="eastAsia" w:ascii="仿宋" w:hAnsi="仿宋" w:eastAsia="仿宋" w:cs="仿宋"/>
                <w:b w:val="0"/>
                <w:bCs/>
                <w:sz w:val="24"/>
                <w:szCs w:val="24"/>
              </w:rPr>
              <w:t>流经自然湿地等间接排入水体的处理设施</w:t>
            </w:r>
          </w:p>
        </w:tc>
        <w:tc>
          <w:tcPr>
            <w:tcW w:w="2760" w:type="pct"/>
            <w:gridSpan w:val="2"/>
            <w:vAlign w:val="center"/>
          </w:tcPr>
          <w:p w14:paraId="728ACB59">
            <w:pPr>
              <w:jc w:val="center"/>
              <w:rPr>
                <w:rFonts w:hint="eastAsia" w:ascii="仿宋" w:hAnsi="仿宋" w:eastAsia="仿宋" w:cs="仿宋"/>
                <w:b w:val="0"/>
                <w:bCs/>
                <w:sz w:val="24"/>
                <w:szCs w:val="24"/>
              </w:rPr>
            </w:pPr>
            <w:r>
              <w:rPr>
                <w:rFonts w:hint="eastAsia" w:ascii="仿宋" w:hAnsi="仿宋" w:eastAsia="仿宋" w:cs="仿宋"/>
                <w:b w:val="0"/>
                <w:bCs/>
                <w:sz w:val="24"/>
                <w:szCs w:val="24"/>
              </w:rPr>
              <w:t>三级标准</w:t>
            </w:r>
          </w:p>
        </w:tc>
      </w:tr>
    </w:tbl>
    <w:p w14:paraId="1D87BD9B">
      <w:pPr>
        <w:spacing w:line="360" w:lineRule="auto"/>
        <w:ind w:firstLine="560" w:firstLineChars="200"/>
        <w:rPr>
          <w:rFonts w:hint="eastAsia" w:ascii="仿宋" w:hAnsi="仿宋" w:eastAsia="仿宋" w:cs="仿宋"/>
          <w:sz w:val="28"/>
          <w:szCs w:val="28"/>
        </w:rPr>
      </w:pPr>
    </w:p>
    <w:p w14:paraId="71F9F94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各级标准水污染物控制项目最高允许排放浓度详见下表：</w:t>
      </w:r>
    </w:p>
    <w:p w14:paraId="165DEE1F">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表5-13      水污染物最高允许排放浓度限值   单位：mg/L（注明的除外）</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2921"/>
        <w:gridCol w:w="2010"/>
        <w:gridCol w:w="2010"/>
        <w:gridCol w:w="2008"/>
      </w:tblGrid>
      <w:tr w14:paraId="411E6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pct"/>
          </w:tcPr>
          <w:p w14:paraId="1653DB7E">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序号</w:t>
            </w:r>
          </w:p>
        </w:tc>
        <w:tc>
          <w:tcPr>
            <w:tcW w:w="1453" w:type="pct"/>
          </w:tcPr>
          <w:p w14:paraId="78E663FD">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污染物或项目名称</w:t>
            </w:r>
          </w:p>
        </w:tc>
        <w:tc>
          <w:tcPr>
            <w:tcW w:w="1000" w:type="pct"/>
          </w:tcPr>
          <w:p w14:paraId="34B68E4B">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一级标准</w:t>
            </w:r>
          </w:p>
        </w:tc>
        <w:tc>
          <w:tcPr>
            <w:tcW w:w="1000" w:type="pct"/>
          </w:tcPr>
          <w:p w14:paraId="42EBC585">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二级标准</w:t>
            </w:r>
          </w:p>
        </w:tc>
        <w:tc>
          <w:tcPr>
            <w:tcW w:w="1000" w:type="pct"/>
          </w:tcPr>
          <w:p w14:paraId="5335F845">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三级标准</w:t>
            </w:r>
          </w:p>
        </w:tc>
      </w:tr>
      <w:tr w14:paraId="389BD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pct"/>
          </w:tcPr>
          <w:p w14:paraId="19E36577">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w:t>
            </w:r>
          </w:p>
        </w:tc>
        <w:tc>
          <w:tcPr>
            <w:tcW w:w="1453" w:type="pct"/>
          </w:tcPr>
          <w:p w14:paraId="78D18C2D">
            <w:pPr>
              <w:spacing w:line="360" w:lineRule="auto"/>
              <w:rPr>
                <w:rFonts w:hint="eastAsia" w:ascii="仿宋" w:hAnsi="仿宋" w:eastAsia="仿宋" w:cs="仿宋"/>
                <w:b w:val="0"/>
                <w:bCs/>
                <w:sz w:val="24"/>
                <w:szCs w:val="24"/>
              </w:rPr>
            </w:pPr>
            <w:r>
              <w:rPr>
                <w:rFonts w:hint="eastAsia" w:ascii="仿宋" w:hAnsi="仿宋" w:eastAsia="仿宋" w:cs="仿宋"/>
                <w:b w:val="0"/>
                <w:bCs/>
                <w:sz w:val="24"/>
                <w:szCs w:val="24"/>
              </w:rPr>
              <w:t>PH值（无量纲）</w:t>
            </w:r>
          </w:p>
        </w:tc>
        <w:tc>
          <w:tcPr>
            <w:tcW w:w="3000" w:type="pct"/>
            <w:gridSpan w:val="3"/>
          </w:tcPr>
          <w:p w14:paraId="119498BD">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6</w:t>
            </w:r>
            <w:r>
              <w:rPr>
                <w:rFonts w:hint="default" w:ascii="Times New Roman" w:hAnsi="Times New Roman" w:eastAsia="仿宋" w:cs="Times New Roman"/>
                <w:b w:val="0"/>
                <w:bCs/>
                <w:sz w:val="24"/>
                <w:szCs w:val="24"/>
                <w:lang w:eastAsia="zh-CN"/>
              </w:rPr>
              <w:t>~</w:t>
            </w:r>
            <w:r>
              <w:rPr>
                <w:rFonts w:hint="eastAsia" w:ascii="仿宋" w:hAnsi="仿宋" w:eastAsia="仿宋" w:cs="仿宋"/>
                <w:b w:val="0"/>
                <w:bCs/>
                <w:sz w:val="24"/>
                <w:szCs w:val="24"/>
              </w:rPr>
              <w:t>9</w:t>
            </w:r>
          </w:p>
        </w:tc>
      </w:tr>
      <w:tr w14:paraId="68980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pct"/>
          </w:tcPr>
          <w:p w14:paraId="5FBFC6DD">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w:t>
            </w:r>
          </w:p>
        </w:tc>
        <w:tc>
          <w:tcPr>
            <w:tcW w:w="1453" w:type="pct"/>
          </w:tcPr>
          <w:p w14:paraId="792DCDA6">
            <w:pPr>
              <w:spacing w:line="360" w:lineRule="auto"/>
              <w:rPr>
                <w:rFonts w:hint="eastAsia" w:ascii="仿宋" w:hAnsi="仿宋" w:eastAsia="仿宋" w:cs="仿宋"/>
                <w:b w:val="0"/>
                <w:bCs/>
                <w:sz w:val="24"/>
                <w:szCs w:val="24"/>
              </w:rPr>
            </w:pPr>
            <w:r>
              <w:rPr>
                <w:rFonts w:hint="eastAsia" w:ascii="仿宋" w:hAnsi="仿宋" w:eastAsia="仿宋" w:cs="仿宋"/>
                <w:b w:val="0"/>
                <w:bCs/>
                <w:sz w:val="24"/>
                <w:szCs w:val="24"/>
              </w:rPr>
              <w:t>化学需氧量（COD</w:t>
            </w:r>
            <w:r>
              <w:rPr>
                <w:rFonts w:hint="eastAsia" w:ascii="仿宋" w:hAnsi="仿宋" w:eastAsia="仿宋" w:cs="仿宋"/>
                <w:b w:val="0"/>
                <w:bCs/>
                <w:sz w:val="24"/>
                <w:szCs w:val="24"/>
                <w:vertAlign w:val="subscript"/>
              </w:rPr>
              <w:t>Cr</w:t>
            </w:r>
            <w:r>
              <w:rPr>
                <w:rFonts w:hint="eastAsia" w:ascii="仿宋" w:hAnsi="仿宋" w:eastAsia="仿宋" w:cs="仿宋"/>
                <w:b w:val="0"/>
                <w:bCs/>
                <w:sz w:val="24"/>
                <w:szCs w:val="24"/>
              </w:rPr>
              <w:t>）</w:t>
            </w:r>
          </w:p>
        </w:tc>
        <w:tc>
          <w:tcPr>
            <w:tcW w:w="1000" w:type="pct"/>
          </w:tcPr>
          <w:p w14:paraId="7ACE264D">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60</w:t>
            </w:r>
          </w:p>
        </w:tc>
        <w:tc>
          <w:tcPr>
            <w:tcW w:w="1000" w:type="pct"/>
          </w:tcPr>
          <w:p w14:paraId="72863DF1">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100</w:t>
            </w:r>
          </w:p>
        </w:tc>
        <w:tc>
          <w:tcPr>
            <w:tcW w:w="1000" w:type="pct"/>
          </w:tcPr>
          <w:p w14:paraId="339C3E8A">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120</w:t>
            </w:r>
          </w:p>
        </w:tc>
      </w:tr>
      <w:tr w14:paraId="185CC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pct"/>
          </w:tcPr>
          <w:p w14:paraId="43430CBE">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w:t>
            </w:r>
          </w:p>
        </w:tc>
        <w:tc>
          <w:tcPr>
            <w:tcW w:w="1453" w:type="pct"/>
          </w:tcPr>
          <w:p w14:paraId="24D31BE9">
            <w:pPr>
              <w:spacing w:line="360" w:lineRule="auto"/>
              <w:rPr>
                <w:rFonts w:hint="eastAsia" w:ascii="仿宋" w:hAnsi="仿宋" w:eastAsia="仿宋" w:cs="仿宋"/>
                <w:b w:val="0"/>
                <w:bCs/>
                <w:sz w:val="24"/>
                <w:szCs w:val="24"/>
              </w:rPr>
            </w:pPr>
            <w:r>
              <w:rPr>
                <w:rFonts w:hint="eastAsia" w:ascii="仿宋" w:hAnsi="仿宋" w:eastAsia="仿宋" w:cs="仿宋"/>
                <w:b w:val="0"/>
                <w:bCs/>
                <w:sz w:val="24"/>
                <w:szCs w:val="24"/>
              </w:rPr>
              <w:t>悬浮物（SS）</w:t>
            </w:r>
          </w:p>
        </w:tc>
        <w:tc>
          <w:tcPr>
            <w:tcW w:w="1000" w:type="pct"/>
          </w:tcPr>
          <w:p w14:paraId="66DEAADA">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20</w:t>
            </w:r>
          </w:p>
        </w:tc>
        <w:tc>
          <w:tcPr>
            <w:tcW w:w="1000" w:type="pct"/>
          </w:tcPr>
          <w:p w14:paraId="4B564869">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30</w:t>
            </w:r>
          </w:p>
        </w:tc>
        <w:tc>
          <w:tcPr>
            <w:tcW w:w="1000" w:type="pct"/>
          </w:tcPr>
          <w:p w14:paraId="72C26E66">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50</w:t>
            </w:r>
          </w:p>
        </w:tc>
      </w:tr>
      <w:tr w14:paraId="66567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pct"/>
          </w:tcPr>
          <w:p w14:paraId="3B0A8616">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4</w:t>
            </w:r>
          </w:p>
        </w:tc>
        <w:tc>
          <w:tcPr>
            <w:tcW w:w="1453" w:type="pct"/>
          </w:tcPr>
          <w:p w14:paraId="1844063C">
            <w:pPr>
              <w:spacing w:line="360" w:lineRule="auto"/>
              <w:rPr>
                <w:rFonts w:hint="eastAsia" w:ascii="仿宋" w:hAnsi="仿宋" w:eastAsia="仿宋" w:cs="仿宋"/>
                <w:b w:val="0"/>
                <w:bCs/>
                <w:sz w:val="24"/>
                <w:szCs w:val="24"/>
              </w:rPr>
            </w:pPr>
            <w:r>
              <w:rPr>
                <w:rFonts w:hint="eastAsia" w:ascii="仿宋" w:hAnsi="仿宋" w:eastAsia="仿宋" w:cs="仿宋"/>
                <w:b w:val="0"/>
                <w:bCs/>
                <w:sz w:val="24"/>
                <w:szCs w:val="24"/>
              </w:rPr>
              <w:t>氨氮（以N计）</w:t>
            </w:r>
          </w:p>
        </w:tc>
        <w:tc>
          <w:tcPr>
            <w:tcW w:w="1000" w:type="pct"/>
          </w:tcPr>
          <w:p w14:paraId="62B0EA97">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8（15）</w:t>
            </w:r>
          </w:p>
        </w:tc>
        <w:tc>
          <w:tcPr>
            <w:tcW w:w="1000" w:type="pct"/>
          </w:tcPr>
          <w:p w14:paraId="57907C9F">
            <w:pPr>
              <w:spacing w:line="360" w:lineRule="auto"/>
              <w:jc w:val="center"/>
              <w:rPr>
                <w:rFonts w:hint="eastAsia" w:ascii="仿宋" w:hAnsi="仿宋" w:eastAsia="仿宋" w:cs="仿宋"/>
                <w:b w:val="0"/>
                <w:bCs/>
                <w:sz w:val="24"/>
                <w:szCs w:val="24"/>
                <w:vertAlign w:val="superscript"/>
              </w:rPr>
            </w:pPr>
            <w:r>
              <w:rPr>
                <w:rFonts w:hint="eastAsia" w:ascii="仿宋" w:hAnsi="仿宋" w:eastAsia="仿宋" w:cs="仿宋"/>
                <w:b w:val="0"/>
                <w:bCs/>
                <w:sz w:val="24"/>
                <w:szCs w:val="24"/>
              </w:rPr>
              <w:t>25（30）</w:t>
            </w:r>
            <w:r>
              <w:rPr>
                <w:rFonts w:hint="eastAsia" w:ascii="仿宋" w:hAnsi="仿宋" w:eastAsia="仿宋" w:cs="仿宋"/>
                <w:b w:val="0"/>
                <w:bCs/>
                <w:sz w:val="24"/>
                <w:szCs w:val="24"/>
                <w:vertAlign w:val="superscript"/>
              </w:rPr>
              <w:t>a</w:t>
            </w:r>
          </w:p>
        </w:tc>
        <w:tc>
          <w:tcPr>
            <w:tcW w:w="1000" w:type="pct"/>
          </w:tcPr>
          <w:p w14:paraId="61E38ED1">
            <w:pPr>
              <w:spacing w:line="360" w:lineRule="auto"/>
              <w:jc w:val="center"/>
              <w:rPr>
                <w:rFonts w:hint="eastAsia" w:ascii="仿宋" w:hAnsi="仿宋" w:eastAsia="仿宋" w:cs="仿宋"/>
                <w:b w:val="0"/>
                <w:bCs/>
                <w:sz w:val="24"/>
                <w:szCs w:val="24"/>
                <w:vertAlign w:val="superscript"/>
              </w:rPr>
            </w:pPr>
            <w:r>
              <w:rPr>
                <w:rFonts w:hint="eastAsia" w:ascii="仿宋" w:hAnsi="仿宋" w:eastAsia="仿宋" w:cs="仿宋"/>
                <w:b w:val="0"/>
                <w:bCs/>
                <w:sz w:val="24"/>
                <w:szCs w:val="24"/>
              </w:rPr>
              <w:t>25（30）</w:t>
            </w:r>
            <w:r>
              <w:rPr>
                <w:rFonts w:hint="eastAsia" w:ascii="仿宋" w:hAnsi="仿宋" w:eastAsia="仿宋" w:cs="仿宋"/>
                <w:b w:val="0"/>
                <w:bCs/>
                <w:sz w:val="24"/>
                <w:szCs w:val="24"/>
                <w:vertAlign w:val="superscript"/>
              </w:rPr>
              <w:t>a</w:t>
            </w:r>
          </w:p>
        </w:tc>
      </w:tr>
      <w:tr w14:paraId="32760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pct"/>
          </w:tcPr>
          <w:p w14:paraId="6AAF699B">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5</w:t>
            </w:r>
          </w:p>
        </w:tc>
        <w:tc>
          <w:tcPr>
            <w:tcW w:w="1453" w:type="pct"/>
          </w:tcPr>
          <w:p w14:paraId="377F9CC5">
            <w:pPr>
              <w:spacing w:line="360" w:lineRule="auto"/>
              <w:rPr>
                <w:rFonts w:hint="eastAsia" w:ascii="仿宋" w:hAnsi="仿宋" w:eastAsia="仿宋" w:cs="仿宋"/>
                <w:b w:val="0"/>
                <w:bCs/>
                <w:sz w:val="24"/>
                <w:szCs w:val="24"/>
                <w:vertAlign w:val="superscript"/>
              </w:rPr>
            </w:pPr>
            <w:r>
              <w:rPr>
                <w:rFonts w:hint="eastAsia" w:ascii="仿宋" w:hAnsi="仿宋" w:eastAsia="仿宋" w:cs="仿宋"/>
                <w:b w:val="0"/>
                <w:bCs/>
                <w:sz w:val="24"/>
                <w:szCs w:val="24"/>
              </w:rPr>
              <w:t>总氮（以N计）</w:t>
            </w:r>
            <w:r>
              <w:rPr>
                <w:rFonts w:hint="eastAsia" w:ascii="仿宋" w:hAnsi="仿宋" w:eastAsia="仿宋" w:cs="仿宋"/>
                <w:b w:val="0"/>
                <w:bCs/>
                <w:sz w:val="24"/>
                <w:szCs w:val="24"/>
                <w:vertAlign w:val="superscript"/>
              </w:rPr>
              <w:t>a</w:t>
            </w:r>
          </w:p>
        </w:tc>
        <w:tc>
          <w:tcPr>
            <w:tcW w:w="1000" w:type="pct"/>
          </w:tcPr>
          <w:p w14:paraId="196776A2">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20</w:t>
            </w:r>
          </w:p>
        </w:tc>
        <w:tc>
          <w:tcPr>
            <w:tcW w:w="1000" w:type="pct"/>
          </w:tcPr>
          <w:p w14:paraId="36EEB613">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35</w:t>
            </w:r>
          </w:p>
        </w:tc>
        <w:tc>
          <w:tcPr>
            <w:tcW w:w="1000" w:type="pct"/>
          </w:tcPr>
          <w:p w14:paraId="1CF22C1F">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35</w:t>
            </w:r>
          </w:p>
        </w:tc>
      </w:tr>
      <w:tr w14:paraId="07EF7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pct"/>
          </w:tcPr>
          <w:p w14:paraId="4AE764D7">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6</w:t>
            </w:r>
          </w:p>
        </w:tc>
        <w:tc>
          <w:tcPr>
            <w:tcW w:w="1453" w:type="pct"/>
          </w:tcPr>
          <w:p w14:paraId="19B3E3CF">
            <w:pPr>
              <w:spacing w:line="360" w:lineRule="auto"/>
              <w:rPr>
                <w:rFonts w:hint="eastAsia" w:ascii="仿宋" w:hAnsi="仿宋" w:eastAsia="仿宋" w:cs="仿宋"/>
                <w:b w:val="0"/>
                <w:bCs/>
                <w:sz w:val="24"/>
                <w:szCs w:val="24"/>
                <w:vertAlign w:val="superscript"/>
              </w:rPr>
            </w:pPr>
            <w:r>
              <w:rPr>
                <w:rFonts w:hint="eastAsia" w:ascii="仿宋" w:hAnsi="仿宋" w:eastAsia="仿宋" w:cs="仿宋"/>
                <w:b w:val="0"/>
                <w:bCs/>
                <w:sz w:val="24"/>
                <w:szCs w:val="24"/>
              </w:rPr>
              <w:t>总磷（以P计）</w:t>
            </w:r>
            <w:r>
              <w:rPr>
                <w:rFonts w:hint="eastAsia" w:ascii="仿宋" w:hAnsi="仿宋" w:eastAsia="仿宋" w:cs="仿宋"/>
                <w:b w:val="0"/>
                <w:bCs/>
                <w:sz w:val="24"/>
                <w:szCs w:val="24"/>
                <w:vertAlign w:val="superscript"/>
              </w:rPr>
              <w:t>b</w:t>
            </w:r>
          </w:p>
        </w:tc>
        <w:tc>
          <w:tcPr>
            <w:tcW w:w="1000" w:type="pct"/>
          </w:tcPr>
          <w:p w14:paraId="7CF44E25">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w:t>
            </w:r>
          </w:p>
        </w:tc>
        <w:tc>
          <w:tcPr>
            <w:tcW w:w="1000" w:type="pct"/>
          </w:tcPr>
          <w:p w14:paraId="5D497FD4">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w:t>
            </w:r>
          </w:p>
        </w:tc>
        <w:tc>
          <w:tcPr>
            <w:tcW w:w="1000" w:type="pct"/>
          </w:tcPr>
          <w:p w14:paraId="6413C7AB">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5</w:t>
            </w:r>
          </w:p>
        </w:tc>
      </w:tr>
      <w:tr w14:paraId="50078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pct"/>
          </w:tcPr>
          <w:p w14:paraId="038F37A1">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7</w:t>
            </w:r>
          </w:p>
        </w:tc>
        <w:tc>
          <w:tcPr>
            <w:tcW w:w="1453" w:type="pct"/>
          </w:tcPr>
          <w:p w14:paraId="76D48E3A">
            <w:pPr>
              <w:spacing w:line="360" w:lineRule="auto"/>
              <w:rPr>
                <w:rFonts w:hint="eastAsia" w:ascii="仿宋" w:hAnsi="仿宋" w:eastAsia="仿宋" w:cs="仿宋"/>
                <w:b w:val="0"/>
                <w:bCs/>
                <w:sz w:val="24"/>
                <w:szCs w:val="24"/>
                <w:vertAlign w:val="superscript"/>
              </w:rPr>
            </w:pPr>
            <w:r>
              <w:rPr>
                <w:rFonts w:hint="eastAsia" w:ascii="仿宋" w:hAnsi="仿宋" w:eastAsia="仿宋" w:cs="仿宋"/>
                <w:b w:val="0"/>
                <w:bCs/>
                <w:sz w:val="24"/>
                <w:szCs w:val="24"/>
              </w:rPr>
              <w:t>动植物油</w:t>
            </w:r>
            <w:r>
              <w:rPr>
                <w:rFonts w:hint="eastAsia" w:ascii="仿宋" w:hAnsi="仿宋" w:eastAsia="仿宋" w:cs="仿宋"/>
                <w:b w:val="0"/>
                <w:bCs/>
                <w:sz w:val="24"/>
                <w:szCs w:val="24"/>
                <w:vertAlign w:val="superscript"/>
              </w:rPr>
              <w:t>c</w:t>
            </w:r>
          </w:p>
        </w:tc>
        <w:tc>
          <w:tcPr>
            <w:tcW w:w="1000" w:type="pct"/>
          </w:tcPr>
          <w:p w14:paraId="23A87CE2">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w:t>
            </w:r>
          </w:p>
        </w:tc>
        <w:tc>
          <w:tcPr>
            <w:tcW w:w="1000" w:type="pct"/>
          </w:tcPr>
          <w:p w14:paraId="67594870">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5</w:t>
            </w:r>
          </w:p>
        </w:tc>
        <w:tc>
          <w:tcPr>
            <w:tcW w:w="1000" w:type="pct"/>
          </w:tcPr>
          <w:p w14:paraId="430C6F3A">
            <w:pPr>
              <w:spacing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20</w:t>
            </w:r>
          </w:p>
        </w:tc>
      </w:tr>
      <w:tr w14:paraId="7194E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6A6BB1E4">
            <w:pPr>
              <w:jc w:val="left"/>
              <w:rPr>
                <w:rFonts w:hint="eastAsia" w:ascii="仿宋" w:hAnsi="仿宋" w:eastAsia="仿宋" w:cs="仿宋"/>
                <w:sz w:val="24"/>
                <w:szCs w:val="28"/>
              </w:rPr>
            </w:pPr>
            <w:r>
              <w:rPr>
                <w:rFonts w:hint="eastAsia" w:ascii="仿宋" w:hAnsi="仿宋" w:eastAsia="仿宋" w:cs="仿宋"/>
                <w:sz w:val="24"/>
                <w:szCs w:val="28"/>
              </w:rPr>
              <w:t>注: 括号外的数值为水温&gt;12℃的控制指标</w:t>
            </w:r>
            <w:r>
              <w:rPr>
                <w:rFonts w:hint="eastAsia" w:ascii="仿宋" w:hAnsi="仿宋" w:eastAsia="仿宋" w:cs="仿宋"/>
                <w:sz w:val="24"/>
                <w:szCs w:val="28"/>
                <w:lang w:eastAsia="zh-CN"/>
              </w:rPr>
              <w:t>，</w:t>
            </w:r>
            <w:r>
              <w:rPr>
                <w:rFonts w:hint="eastAsia" w:ascii="仿宋" w:hAnsi="仿宋" w:eastAsia="仿宋" w:cs="仿宋"/>
                <w:sz w:val="24"/>
                <w:szCs w:val="28"/>
              </w:rPr>
              <w:t>括号内的数值为水温≤12℃的控制指标。</w:t>
            </w:r>
          </w:p>
          <w:p w14:paraId="53CAE7D4">
            <w:pPr>
              <w:jc w:val="left"/>
              <w:rPr>
                <w:rFonts w:hint="eastAsia" w:ascii="仿宋" w:hAnsi="仿宋" w:eastAsia="仿宋" w:cs="仿宋"/>
                <w:sz w:val="24"/>
                <w:szCs w:val="28"/>
              </w:rPr>
            </w:pPr>
            <w:r>
              <w:rPr>
                <w:rFonts w:hint="eastAsia" w:ascii="仿宋" w:hAnsi="仿宋" w:eastAsia="仿宋" w:cs="仿宋"/>
                <w:sz w:val="24"/>
                <w:szCs w:val="28"/>
                <w:vertAlign w:val="superscript"/>
              </w:rPr>
              <w:t xml:space="preserve">a  </w:t>
            </w:r>
            <w:r>
              <w:rPr>
                <w:rFonts w:hint="eastAsia" w:ascii="仿宋" w:hAnsi="仿宋" w:eastAsia="仿宋" w:cs="仿宋"/>
                <w:sz w:val="24"/>
                <w:szCs w:val="28"/>
              </w:rPr>
              <w:t>当出水排入封闭水体或超标因子为氮的不达标水体时执行。</w:t>
            </w:r>
          </w:p>
          <w:p w14:paraId="00FA18DE">
            <w:pPr>
              <w:jc w:val="left"/>
              <w:rPr>
                <w:rFonts w:hint="eastAsia" w:ascii="仿宋" w:hAnsi="仿宋" w:eastAsia="仿宋" w:cs="仿宋"/>
                <w:sz w:val="24"/>
                <w:szCs w:val="28"/>
              </w:rPr>
            </w:pPr>
            <w:r>
              <w:rPr>
                <w:rFonts w:hint="eastAsia" w:ascii="仿宋" w:hAnsi="仿宋" w:eastAsia="仿宋" w:cs="仿宋"/>
                <w:sz w:val="24"/>
                <w:szCs w:val="28"/>
                <w:vertAlign w:val="superscript"/>
              </w:rPr>
              <w:t xml:space="preserve">B  </w:t>
            </w:r>
            <w:r>
              <w:rPr>
                <w:rFonts w:hint="eastAsia" w:ascii="仿宋" w:hAnsi="仿宋" w:eastAsia="仿宋" w:cs="仿宋"/>
                <w:sz w:val="24"/>
                <w:szCs w:val="28"/>
              </w:rPr>
              <w:t>当出水排入封闭水体或超标因子为磷的不达标水体时执行。</w:t>
            </w:r>
          </w:p>
          <w:p w14:paraId="4198F8E0">
            <w:pPr>
              <w:jc w:val="left"/>
              <w:rPr>
                <w:rFonts w:hint="eastAsia" w:ascii="仿宋" w:hAnsi="仿宋" w:eastAsia="仿宋" w:cs="仿宋"/>
                <w:sz w:val="24"/>
                <w:szCs w:val="28"/>
              </w:rPr>
            </w:pPr>
            <w:r>
              <w:rPr>
                <w:rFonts w:hint="eastAsia" w:ascii="仿宋" w:hAnsi="仿宋" w:eastAsia="仿宋" w:cs="仿宋"/>
                <w:sz w:val="24"/>
                <w:szCs w:val="28"/>
                <w:vertAlign w:val="superscript"/>
              </w:rPr>
              <w:t xml:space="preserve">C  </w:t>
            </w:r>
            <w:r>
              <w:rPr>
                <w:rFonts w:hint="eastAsia" w:ascii="仿宋" w:hAnsi="仿宋" w:eastAsia="仿宋" w:cs="仿宋"/>
                <w:sz w:val="24"/>
                <w:szCs w:val="28"/>
              </w:rPr>
              <w:t>动植物油排放浓度限值仅针对农村旅店饭馆、农家乐的生活污水处理设施。</w:t>
            </w:r>
          </w:p>
        </w:tc>
      </w:tr>
    </w:tbl>
    <w:p w14:paraId="3CB8A14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规划范围内所有采取纳入城镇排水管网处理模式的村庄要求排水达到相应污水处理厂纳管要求</w:t>
      </w:r>
      <w:r>
        <w:rPr>
          <w:rFonts w:hint="eastAsia" w:ascii="仿宋" w:hAnsi="仿宋" w:eastAsia="仿宋" w:cs="仿宋"/>
          <w:sz w:val="28"/>
          <w:szCs w:val="28"/>
          <w:lang w:eastAsia="zh-CN"/>
        </w:rPr>
        <w:t>，</w:t>
      </w:r>
      <w:r>
        <w:rPr>
          <w:rFonts w:hint="eastAsia" w:ascii="仿宋" w:hAnsi="仿宋" w:eastAsia="仿宋" w:cs="仿宋"/>
          <w:sz w:val="28"/>
          <w:szCs w:val="28"/>
        </w:rPr>
        <w:t>一般要求污水COD≤500mg/L、NH</w:t>
      </w:r>
      <w:r>
        <w:rPr>
          <w:rFonts w:hint="eastAsia" w:ascii="仿宋" w:hAnsi="仿宋" w:eastAsia="仿宋" w:cs="仿宋"/>
          <w:sz w:val="28"/>
          <w:szCs w:val="28"/>
          <w:vertAlign w:val="subscript"/>
        </w:rPr>
        <w:t>3</w:t>
      </w:r>
      <w:r>
        <w:rPr>
          <w:rFonts w:hint="eastAsia" w:ascii="仿宋" w:hAnsi="仿宋" w:eastAsia="仿宋" w:cs="仿宋"/>
          <w:sz w:val="28"/>
          <w:szCs w:val="28"/>
        </w:rPr>
        <w:t>-N≤50mg/L；结合各村所处的环境功能区划、水功能区划</w:t>
      </w:r>
      <w:r>
        <w:rPr>
          <w:rFonts w:hint="eastAsia" w:ascii="仿宋" w:hAnsi="仿宋" w:eastAsia="仿宋" w:cs="仿宋"/>
          <w:sz w:val="28"/>
          <w:szCs w:val="28"/>
          <w:lang w:eastAsia="zh-CN"/>
        </w:rPr>
        <w:t>，</w:t>
      </w:r>
      <w:r>
        <w:rPr>
          <w:rFonts w:hint="eastAsia" w:ascii="仿宋" w:hAnsi="仿宋" w:eastAsia="仿宋" w:cs="仿宋"/>
          <w:sz w:val="28"/>
          <w:szCs w:val="28"/>
        </w:rPr>
        <w:t>规划范围内新建的集中式处理工程</w:t>
      </w:r>
      <w:r>
        <w:rPr>
          <w:rFonts w:hint="eastAsia" w:ascii="仿宋" w:hAnsi="仿宋" w:eastAsia="仿宋" w:cs="仿宋"/>
          <w:sz w:val="28"/>
          <w:szCs w:val="28"/>
          <w:lang w:eastAsia="zh-CN"/>
        </w:rPr>
        <w:t>，</w:t>
      </w:r>
      <w:r>
        <w:rPr>
          <w:rFonts w:hint="eastAsia" w:ascii="仿宋" w:hAnsi="仿宋" w:eastAsia="仿宋" w:cs="仿宋"/>
          <w:sz w:val="28"/>
          <w:szCs w:val="28"/>
        </w:rPr>
        <w:t>其出水直接排入地表水体的</w:t>
      </w:r>
      <w:r>
        <w:rPr>
          <w:rFonts w:hint="eastAsia" w:ascii="仿宋" w:hAnsi="仿宋" w:eastAsia="仿宋" w:cs="仿宋"/>
          <w:sz w:val="28"/>
          <w:szCs w:val="28"/>
          <w:lang w:eastAsia="zh-CN"/>
        </w:rPr>
        <w:t>，</w:t>
      </w:r>
      <w:r>
        <w:rPr>
          <w:rFonts w:hint="eastAsia" w:ascii="仿宋" w:hAnsi="仿宋" w:eastAsia="仿宋" w:cs="仿宋"/>
          <w:sz w:val="28"/>
          <w:szCs w:val="28"/>
        </w:rPr>
        <w:t>要求处理后出水水质按照相应受纳水体的等级及自身规模要求</w:t>
      </w:r>
      <w:r>
        <w:rPr>
          <w:rFonts w:hint="eastAsia" w:ascii="仿宋" w:hAnsi="仿宋" w:eastAsia="仿宋" w:cs="仿宋"/>
          <w:sz w:val="28"/>
          <w:szCs w:val="28"/>
          <w:lang w:eastAsia="zh-CN"/>
        </w:rPr>
        <w:t>，</w:t>
      </w:r>
      <w:r>
        <w:rPr>
          <w:rFonts w:hint="eastAsia" w:ascii="仿宋" w:hAnsi="仿宋" w:eastAsia="仿宋" w:cs="仿宋"/>
          <w:sz w:val="28"/>
          <w:szCs w:val="28"/>
        </w:rPr>
        <w:t>达到《农村生活污水处理设施水污染物排放标准》DB 22/3094-2020中一级标准。</w:t>
      </w:r>
    </w:p>
    <w:p w14:paraId="632E15B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各村项目实施时</w:t>
      </w:r>
      <w:r>
        <w:rPr>
          <w:rFonts w:hint="eastAsia" w:ascii="仿宋" w:hAnsi="仿宋" w:eastAsia="仿宋" w:cs="仿宋"/>
          <w:sz w:val="28"/>
          <w:szCs w:val="28"/>
          <w:lang w:eastAsia="zh-CN"/>
        </w:rPr>
        <w:t>，</w:t>
      </w:r>
      <w:r>
        <w:rPr>
          <w:rFonts w:hint="eastAsia" w:ascii="仿宋" w:hAnsi="仿宋" w:eastAsia="仿宋" w:cs="仿宋"/>
          <w:sz w:val="28"/>
          <w:szCs w:val="28"/>
        </w:rPr>
        <w:t>若受纳水体所属环境功能区要求发生变化或调整</w:t>
      </w:r>
      <w:r>
        <w:rPr>
          <w:rFonts w:hint="eastAsia" w:ascii="仿宋" w:hAnsi="仿宋" w:eastAsia="仿宋" w:cs="仿宋"/>
          <w:sz w:val="28"/>
          <w:szCs w:val="28"/>
          <w:lang w:eastAsia="zh-CN"/>
        </w:rPr>
        <w:t>，</w:t>
      </w:r>
      <w:r>
        <w:rPr>
          <w:rFonts w:hint="eastAsia" w:ascii="仿宋" w:hAnsi="仿宋" w:eastAsia="仿宋" w:cs="仿宋"/>
          <w:sz w:val="28"/>
          <w:szCs w:val="28"/>
        </w:rPr>
        <w:t>则对应的处理设施出水水质执行标准应随其功能区要求变化调整做出相应调整</w:t>
      </w:r>
      <w:r>
        <w:rPr>
          <w:rFonts w:hint="eastAsia" w:ascii="仿宋" w:hAnsi="仿宋" w:eastAsia="仿宋" w:cs="仿宋"/>
          <w:sz w:val="28"/>
          <w:szCs w:val="28"/>
          <w:lang w:eastAsia="zh-CN"/>
        </w:rPr>
        <w:t>，</w:t>
      </w:r>
      <w:r>
        <w:rPr>
          <w:rFonts w:hint="eastAsia" w:ascii="仿宋" w:hAnsi="仿宋" w:eastAsia="仿宋" w:cs="仿宋"/>
          <w:sz w:val="28"/>
          <w:szCs w:val="28"/>
        </w:rPr>
        <w:t>若吉林省地方农村生活污水处理设施污染物排放标准变更</w:t>
      </w:r>
      <w:r>
        <w:rPr>
          <w:rFonts w:hint="eastAsia" w:ascii="仿宋" w:hAnsi="仿宋" w:eastAsia="仿宋" w:cs="仿宋"/>
          <w:sz w:val="28"/>
          <w:szCs w:val="28"/>
          <w:lang w:eastAsia="zh-CN"/>
        </w:rPr>
        <w:t>，</w:t>
      </w:r>
      <w:r>
        <w:rPr>
          <w:rFonts w:hint="eastAsia" w:ascii="仿宋" w:hAnsi="仿宋" w:eastAsia="仿宋" w:cs="仿宋"/>
          <w:sz w:val="28"/>
          <w:szCs w:val="28"/>
        </w:rPr>
        <w:t>原则上应对新标准出台后开展提升改造的处理设施按照新标准进行实施</w:t>
      </w:r>
      <w:r>
        <w:rPr>
          <w:rFonts w:hint="eastAsia" w:ascii="仿宋" w:hAnsi="仿宋" w:eastAsia="仿宋" w:cs="仿宋"/>
          <w:sz w:val="28"/>
          <w:szCs w:val="28"/>
          <w:lang w:eastAsia="zh-CN"/>
        </w:rPr>
        <w:t>，</w:t>
      </w:r>
      <w:r>
        <w:rPr>
          <w:rFonts w:hint="eastAsia" w:ascii="仿宋" w:hAnsi="仿宋" w:eastAsia="仿宋" w:cs="仿宋"/>
          <w:sz w:val="28"/>
          <w:szCs w:val="28"/>
        </w:rPr>
        <w:t>具体执行标准范围和时间有地方政府批准执行。</w:t>
      </w:r>
    </w:p>
    <w:p w14:paraId="377ADDA2">
      <w:pPr>
        <w:spacing w:line="360" w:lineRule="auto"/>
        <w:ind w:firstLine="560" w:firstLineChars="200"/>
        <w:rPr>
          <w:rFonts w:hint="eastAsia" w:ascii="仿宋" w:hAnsi="仿宋" w:eastAsia="仿宋" w:cs="仿宋"/>
          <w:sz w:val="28"/>
          <w:szCs w:val="28"/>
        </w:rPr>
      </w:pPr>
    </w:p>
    <w:p w14:paraId="55A25989">
      <w:pPr>
        <w:pStyle w:val="3"/>
        <w:rPr>
          <w:rFonts w:hint="eastAsia" w:ascii="仿宋" w:hAnsi="仿宋" w:eastAsia="仿宋" w:cs="仿宋"/>
        </w:rPr>
      </w:pPr>
      <w:bookmarkStart w:id="51" w:name="_Toc182228547"/>
      <w:r>
        <w:rPr>
          <w:rFonts w:hint="eastAsia" w:ascii="仿宋" w:hAnsi="仿宋" w:eastAsia="仿宋" w:cs="仿宋"/>
        </w:rPr>
        <w:t>5.5栅渣与污泥处置</w:t>
      </w:r>
      <w:bookmarkEnd w:id="51"/>
    </w:p>
    <w:p w14:paraId="4BCC183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农村生活污水处理设施面广、量大、且较为分散</w:t>
      </w:r>
      <w:r>
        <w:rPr>
          <w:rFonts w:hint="eastAsia" w:ascii="仿宋" w:hAnsi="仿宋" w:eastAsia="仿宋" w:cs="仿宋"/>
          <w:sz w:val="28"/>
          <w:szCs w:val="28"/>
          <w:lang w:eastAsia="zh-CN"/>
        </w:rPr>
        <w:t>，</w:t>
      </w:r>
      <w:r>
        <w:rPr>
          <w:rFonts w:hint="eastAsia" w:ascii="仿宋" w:hAnsi="仿宋" w:eastAsia="仿宋" w:cs="仿宋"/>
          <w:sz w:val="28"/>
          <w:szCs w:val="28"/>
        </w:rPr>
        <w:t>其农村生活污水处理设施产生的栅渣与污泥处置存在一定的难度。为防止在污水处理过程中</w:t>
      </w:r>
      <w:r>
        <w:rPr>
          <w:rFonts w:hint="eastAsia" w:ascii="仿宋" w:hAnsi="仿宋" w:eastAsia="仿宋" w:cs="仿宋"/>
          <w:sz w:val="28"/>
          <w:szCs w:val="28"/>
          <w:lang w:eastAsia="zh-CN"/>
        </w:rPr>
        <w:t>，</w:t>
      </w:r>
      <w:r>
        <w:rPr>
          <w:rFonts w:hint="eastAsia" w:ascii="仿宋" w:hAnsi="仿宋" w:eastAsia="仿宋" w:cs="仿宋"/>
          <w:sz w:val="28"/>
          <w:szCs w:val="28"/>
        </w:rPr>
        <w:t>栅渣与污泥乱丢乱弃产生二次污染</w:t>
      </w:r>
      <w:r>
        <w:rPr>
          <w:rFonts w:hint="eastAsia" w:ascii="仿宋" w:hAnsi="仿宋" w:eastAsia="仿宋" w:cs="仿宋"/>
          <w:sz w:val="28"/>
          <w:szCs w:val="28"/>
          <w:lang w:eastAsia="zh-CN"/>
        </w:rPr>
        <w:t>，</w:t>
      </w:r>
      <w:r>
        <w:rPr>
          <w:rFonts w:hint="eastAsia" w:ascii="仿宋" w:hAnsi="仿宋" w:eastAsia="仿宋" w:cs="仿宋"/>
          <w:sz w:val="28"/>
          <w:szCs w:val="28"/>
        </w:rPr>
        <w:t>应妥善有效处置栅渣与污泥。</w:t>
      </w:r>
    </w:p>
    <w:p w14:paraId="4718104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村级污水处理设施需考虑污泥的处理和出路。具备条件的区域</w:t>
      </w:r>
      <w:r>
        <w:rPr>
          <w:rFonts w:hint="eastAsia" w:ascii="仿宋" w:hAnsi="仿宋" w:eastAsia="仿宋" w:cs="仿宋"/>
          <w:sz w:val="28"/>
          <w:szCs w:val="28"/>
          <w:lang w:eastAsia="zh-CN"/>
        </w:rPr>
        <w:t>，</w:t>
      </w:r>
      <w:r>
        <w:rPr>
          <w:rFonts w:hint="eastAsia" w:ascii="仿宋" w:hAnsi="仿宋" w:eastAsia="仿宋" w:cs="仿宋"/>
          <w:sz w:val="28"/>
          <w:szCs w:val="28"/>
        </w:rPr>
        <w:t>宜考虑区域集中处置。考虑村级污水处理规模小</w:t>
      </w:r>
      <w:r>
        <w:rPr>
          <w:rFonts w:hint="eastAsia" w:ascii="仿宋" w:hAnsi="仿宋" w:eastAsia="仿宋" w:cs="仿宋"/>
          <w:sz w:val="28"/>
          <w:szCs w:val="28"/>
          <w:lang w:eastAsia="zh-CN"/>
        </w:rPr>
        <w:t>，</w:t>
      </w:r>
      <w:r>
        <w:rPr>
          <w:rFonts w:hint="eastAsia" w:ascii="仿宋" w:hAnsi="仿宋" w:eastAsia="仿宋" w:cs="仿宋"/>
          <w:sz w:val="28"/>
          <w:szCs w:val="28"/>
        </w:rPr>
        <w:t>村级污水处理产生的污泥可与其县市一级污水处理厂（站）污泥采用相同的处置方式</w:t>
      </w:r>
      <w:r>
        <w:rPr>
          <w:rFonts w:hint="eastAsia" w:ascii="仿宋" w:hAnsi="仿宋" w:eastAsia="仿宋" w:cs="仿宋"/>
          <w:sz w:val="28"/>
          <w:szCs w:val="28"/>
          <w:lang w:eastAsia="zh-CN"/>
        </w:rPr>
        <w:t>，</w:t>
      </w:r>
      <w:r>
        <w:rPr>
          <w:rFonts w:hint="eastAsia" w:ascii="仿宋" w:hAnsi="仿宋" w:eastAsia="仿宋" w:cs="仿宋"/>
          <w:sz w:val="28"/>
          <w:szCs w:val="28"/>
        </w:rPr>
        <w:t>或根据污水处理站建设分布特点配套污泥处置设备。</w:t>
      </w:r>
    </w:p>
    <w:p w14:paraId="7A07A8C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1、对生活污水处理过程产生的固体废弃物本规划要求如下：</w:t>
      </w:r>
    </w:p>
    <w:p w14:paraId="2DFF922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（1）对于日常产生的栅渣</w:t>
      </w:r>
      <w:r>
        <w:rPr>
          <w:rFonts w:hint="eastAsia" w:ascii="仿宋" w:hAnsi="仿宋" w:eastAsia="仿宋" w:cs="仿宋"/>
          <w:sz w:val="28"/>
          <w:szCs w:val="28"/>
          <w:lang w:eastAsia="zh-CN"/>
        </w:rPr>
        <w:t>，</w:t>
      </w:r>
      <w:r>
        <w:rPr>
          <w:rFonts w:hint="eastAsia" w:ascii="仿宋" w:hAnsi="仿宋" w:eastAsia="仿宋" w:cs="仿宋"/>
          <w:sz w:val="28"/>
          <w:szCs w:val="28"/>
        </w:rPr>
        <w:t>可按农村生活垃圾进入目前已经较为成熟的农村生活垃圾收运系统进行有效收集与处置。</w:t>
      </w:r>
    </w:p>
    <w:p w14:paraId="78303BB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（2）对于日常产生的剩余污泥</w:t>
      </w:r>
      <w:r>
        <w:rPr>
          <w:rFonts w:hint="eastAsia" w:ascii="仿宋" w:hAnsi="仿宋" w:eastAsia="仿宋" w:cs="仿宋"/>
          <w:sz w:val="28"/>
          <w:szCs w:val="28"/>
          <w:lang w:eastAsia="zh-CN"/>
        </w:rPr>
        <w:t>，</w:t>
      </w:r>
      <w:r>
        <w:rPr>
          <w:rFonts w:hint="eastAsia" w:ascii="仿宋" w:hAnsi="仿宋" w:eastAsia="仿宋" w:cs="仿宋"/>
          <w:sz w:val="28"/>
          <w:szCs w:val="28"/>
        </w:rPr>
        <w:t>则应按村庄分布情况、城镇发展规划</w:t>
      </w:r>
      <w:r>
        <w:rPr>
          <w:rFonts w:hint="eastAsia" w:ascii="仿宋" w:hAnsi="仿宋" w:eastAsia="仿宋" w:cs="仿宋"/>
          <w:sz w:val="28"/>
          <w:szCs w:val="28"/>
          <w:lang w:eastAsia="zh-CN"/>
        </w:rPr>
        <w:t>，</w:t>
      </w:r>
      <w:r>
        <w:rPr>
          <w:rFonts w:hint="eastAsia" w:ascii="仿宋" w:hAnsi="仿宋" w:eastAsia="仿宋" w:cs="仿宋"/>
          <w:sz w:val="28"/>
          <w:szCs w:val="28"/>
        </w:rPr>
        <w:t>并结合各行政村、自然村的地埋位置、社会经济发展水平</w:t>
      </w:r>
      <w:r>
        <w:rPr>
          <w:rFonts w:hint="eastAsia" w:ascii="仿宋" w:hAnsi="仿宋" w:eastAsia="仿宋" w:cs="仿宋"/>
          <w:sz w:val="28"/>
          <w:szCs w:val="28"/>
          <w:lang w:eastAsia="zh-CN"/>
        </w:rPr>
        <w:t>，</w:t>
      </w:r>
      <w:r>
        <w:rPr>
          <w:rFonts w:hint="eastAsia" w:ascii="仿宋" w:hAnsi="仿宋" w:eastAsia="仿宋" w:cs="仿宋"/>
          <w:sz w:val="28"/>
          <w:szCs w:val="28"/>
        </w:rPr>
        <w:t>以及城镇污水处理设施现状等</w:t>
      </w:r>
      <w:r>
        <w:rPr>
          <w:rFonts w:hint="eastAsia" w:ascii="仿宋" w:hAnsi="仿宋" w:eastAsia="仿宋" w:cs="仿宋"/>
          <w:sz w:val="28"/>
          <w:szCs w:val="28"/>
          <w:lang w:eastAsia="zh-CN"/>
        </w:rPr>
        <w:t>，</w:t>
      </w:r>
      <w:r>
        <w:rPr>
          <w:rFonts w:hint="eastAsia" w:ascii="仿宋" w:hAnsi="仿宋" w:eastAsia="仿宋" w:cs="仿宋"/>
          <w:sz w:val="28"/>
          <w:szCs w:val="28"/>
        </w:rPr>
        <w:t>由县级人民政府统一建设实施污泥处置设施。</w:t>
      </w:r>
    </w:p>
    <w:p w14:paraId="3245BF9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本规划推荐剩余污泥处置采用集中式处置方式进行。对于城镇周边的村级污水处理站</w:t>
      </w:r>
      <w:r>
        <w:rPr>
          <w:rFonts w:hint="eastAsia" w:ascii="仿宋" w:hAnsi="仿宋" w:eastAsia="仿宋" w:cs="仿宋"/>
          <w:sz w:val="28"/>
          <w:szCs w:val="28"/>
          <w:lang w:eastAsia="zh-CN"/>
        </w:rPr>
        <w:t>，</w:t>
      </w:r>
      <w:r>
        <w:rPr>
          <w:rFonts w:hint="eastAsia" w:ascii="仿宋" w:hAnsi="仿宋" w:eastAsia="仿宋" w:cs="仿宋"/>
          <w:sz w:val="28"/>
          <w:szCs w:val="28"/>
        </w:rPr>
        <w:t>剩余污泥可通过吸粪车等定期清理和收集后</w:t>
      </w:r>
      <w:r>
        <w:rPr>
          <w:rFonts w:hint="eastAsia" w:ascii="仿宋" w:hAnsi="仿宋" w:eastAsia="仿宋" w:cs="仿宋"/>
          <w:sz w:val="28"/>
          <w:szCs w:val="28"/>
          <w:lang w:eastAsia="zh-CN"/>
        </w:rPr>
        <w:t>，</w:t>
      </w:r>
      <w:r>
        <w:rPr>
          <w:rFonts w:hint="eastAsia" w:ascii="仿宋" w:hAnsi="仿宋" w:eastAsia="仿宋" w:cs="仿宋"/>
          <w:sz w:val="28"/>
          <w:szCs w:val="28"/>
        </w:rPr>
        <w:t>送至城镇污水处理厂（或新建污泥处置中心）的污泥处理设施内进行集中处置。对于离城镇较远的村级污水处理站</w:t>
      </w:r>
      <w:r>
        <w:rPr>
          <w:rFonts w:hint="eastAsia" w:ascii="仿宋" w:hAnsi="仿宋" w:eastAsia="仿宋" w:cs="仿宋"/>
          <w:sz w:val="28"/>
          <w:szCs w:val="28"/>
          <w:lang w:eastAsia="zh-CN"/>
        </w:rPr>
        <w:t>，</w:t>
      </w:r>
      <w:r>
        <w:rPr>
          <w:rFonts w:hint="eastAsia" w:ascii="仿宋" w:hAnsi="仿宋" w:eastAsia="仿宋" w:cs="仿宋"/>
          <w:sz w:val="28"/>
          <w:szCs w:val="28"/>
        </w:rPr>
        <w:t>建议采用移动式分散污泥脱水处置设施进行就地压滤脱水</w:t>
      </w:r>
      <w:r>
        <w:rPr>
          <w:rFonts w:hint="eastAsia" w:ascii="仿宋" w:hAnsi="仿宋" w:eastAsia="仿宋" w:cs="仿宋"/>
          <w:sz w:val="28"/>
          <w:szCs w:val="28"/>
          <w:lang w:eastAsia="zh-CN"/>
        </w:rPr>
        <w:t>，</w:t>
      </w:r>
      <w:r>
        <w:rPr>
          <w:rFonts w:hint="eastAsia" w:ascii="仿宋" w:hAnsi="仿宋" w:eastAsia="仿宋" w:cs="仿宋"/>
          <w:sz w:val="28"/>
          <w:szCs w:val="28"/>
        </w:rPr>
        <w:t>脱水后产生泥饼可建议按照减量化、无害化、资源化的原则</w:t>
      </w:r>
      <w:r>
        <w:rPr>
          <w:rFonts w:hint="eastAsia" w:ascii="仿宋" w:hAnsi="仿宋" w:eastAsia="仿宋" w:cs="仿宋"/>
          <w:sz w:val="28"/>
          <w:szCs w:val="28"/>
          <w:lang w:eastAsia="zh-CN"/>
        </w:rPr>
        <w:t>，</w:t>
      </w:r>
      <w:r>
        <w:rPr>
          <w:rFonts w:hint="eastAsia" w:ascii="仿宋" w:hAnsi="仿宋" w:eastAsia="仿宋" w:cs="仿宋"/>
          <w:sz w:val="28"/>
          <w:szCs w:val="28"/>
        </w:rPr>
        <w:t>就近进行土地利用。土地利用的污泥应符合《城镇污水处理厂污泥处置农用泥质》CJ/T 309、《城镇污水处理厂污泥处置园林绿化用泥质》GB/T 23486等的相关要求。</w:t>
      </w:r>
    </w:p>
    <w:p w14:paraId="72EA50C2">
      <w:pPr>
        <w:spacing w:line="360" w:lineRule="auto"/>
        <w:ind w:firstLine="560" w:firstLineChars="200"/>
        <w:rPr>
          <w:rFonts w:hint="eastAsia" w:ascii="仿宋" w:hAnsi="仿宋" w:eastAsia="仿宋" w:cs="仿宋"/>
          <w:sz w:val="28"/>
          <w:szCs w:val="28"/>
        </w:rPr>
      </w:pPr>
    </w:p>
    <w:p w14:paraId="241A0553">
      <w:pPr>
        <w:spacing w:line="36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659630" cy="2827655"/>
            <wp:effectExtent l="0" t="0" r="7620" b="0"/>
            <wp:docPr id="23" name="图片 23" descr="C:\Users\Administrator\Desktop\QQ截图2020052916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QQ截图202005291638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67715" cy="2832859"/>
                    </a:xfrm>
                    <a:prstGeom prst="rect">
                      <a:avLst/>
                    </a:prstGeom>
                    <a:noFill/>
                    <a:ln>
                      <a:noFill/>
                    </a:ln>
                  </pic:spPr>
                </pic:pic>
              </a:graphicData>
            </a:graphic>
          </wp:inline>
        </w:drawing>
      </w:r>
    </w:p>
    <w:p w14:paraId="0B48951F">
      <w:pPr>
        <w:spacing w:line="360" w:lineRule="auto"/>
        <w:jc w:val="center"/>
        <w:rPr>
          <w:rFonts w:hint="eastAsia" w:ascii="仿宋" w:hAnsi="仿宋" w:eastAsia="仿宋" w:cs="仿宋"/>
          <w:sz w:val="28"/>
          <w:szCs w:val="28"/>
        </w:rPr>
      </w:pPr>
      <w:r>
        <w:rPr>
          <w:rFonts w:hint="eastAsia" w:ascii="仿宋" w:hAnsi="仿宋" w:eastAsia="仿宋" w:cs="仿宋"/>
          <w:b/>
          <w:sz w:val="28"/>
          <w:szCs w:val="28"/>
        </w:rPr>
        <w:t>移动式分散污泥脱水处置</w:t>
      </w:r>
    </w:p>
    <w:p w14:paraId="79C3A58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（3）对于分散式户厕</w:t>
      </w:r>
      <w:r>
        <w:rPr>
          <w:rFonts w:hint="eastAsia" w:ascii="仿宋" w:hAnsi="仿宋" w:eastAsia="仿宋" w:cs="仿宋"/>
          <w:sz w:val="28"/>
          <w:szCs w:val="28"/>
          <w:lang w:eastAsia="zh-CN"/>
        </w:rPr>
        <w:t>，</w:t>
      </w:r>
      <w:r>
        <w:rPr>
          <w:rFonts w:hint="eastAsia" w:ascii="仿宋" w:hAnsi="仿宋" w:eastAsia="仿宋" w:cs="仿宋"/>
          <w:sz w:val="28"/>
          <w:szCs w:val="28"/>
        </w:rPr>
        <w:t>在新型农村旱厕地埋式粪污桶内保持厌氧</w:t>
      </w:r>
      <w:r>
        <w:rPr>
          <w:rFonts w:hint="eastAsia" w:ascii="仿宋" w:hAnsi="仿宋" w:eastAsia="仿宋" w:cs="仿宋"/>
          <w:sz w:val="28"/>
          <w:szCs w:val="28"/>
          <w:lang w:eastAsia="zh-CN"/>
        </w:rPr>
        <w:t>，</w:t>
      </w:r>
      <w:r>
        <w:rPr>
          <w:rFonts w:hint="eastAsia" w:ascii="仿宋" w:hAnsi="仿宋" w:eastAsia="仿宋" w:cs="仿宋"/>
          <w:sz w:val="28"/>
          <w:szCs w:val="28"/>
        </w:rPr>
        <w:t>通过厌氧消化进一步减少污泥（固形物）产量</w:t>
      </w:r>
      <w:r>
        <w:rPr>
          <w:rFonts w:hint="eastAsia" w:ascii="仿宋" w:hAnsi="仿宋" w:eastAsia="仿宋" w:cs="仿宋"/>
          <w:sz w:val="28"/>
          <w:szCs w:val="28"/>
          <w:lang w:eastAsia="zh-CN"/>
        </w:rPr>
        <w:t>，</w:t>
      </w:r>
      <w:r>
        <w:rPr>
          <w:rFonts w:hint="eastAsia" w:ascii="仿宋" w:hAnsi="仿宋" w:eastAsia="仿宋" w:cs="仿宋"/>
          <w:sz w:val="28"/>
          <w:szCs w:val="28"/>
        </w:rPr>
        <w:t>定期对其进行清掏</w:t>
      </w:r>
      <w:r>
        <w:rPr>
          <w:rFonts w:hint="eastAsia" w:ascii="仿宋" w:hAnsi="仿宋" w:eastAsia="仿宋" w:cs="仿宋"/>
          <w:sz w:val="28"/>
          <w:szCs w:val="28"/>
          <w:lang w:eastAsia="zh-CN"/>
        </w:rPr>
        <w:t>，</w:t>
      </w:r>
      <w:r>
        <w:rPr>
          <w:rFonts w:hint="eastAsia" w:ascii="仿宋" w:hAnsi="仿宋" w:eastAsia="仿宋" w:cs="仿宋"/>
          <w:sz w:val="28"/>
          <w:szCs w:val="28"/>
        </w:rPr>
        <w:t>经过简单堆肥直接用作肥料施用。</w:t>
      </w:r>
      <w:r>
        <w:rPr>
          <w:rFonts w:hint="eastAsia" w:ascii="仿宋" w:hAnsi="仿宋" w:eastAsia="仿宋" w:cs="仿宋"/>
          <w:b w:val="0"/>
          <w:bCs/>
          <w:sz w:val="28"/>
          <w:szCs w:val="28"/>
          <w:u w:val="none"/>
        </w:rPr>
        <w:t>周边存在有机肥厂的</w:t>
      </w:r>
      <w:r>
        <w:rPr>
          <w:rFonts w:hint="eastAsia" w:ascii="仿宋" w:hAnsi="仿宋" w:eastAsia="仿宋" w:cs="仿宋"/>
          <w:b w:val="0"/>
          <w:bCs/>
          <w:sz w:val="28"/>
          <w:szCs w:val="28"/>
          <w:u w:val="none"/>
          <w:lang w:eastAsia="zh-CN"/>
        </w:rPr>
        <w:t>，</w:t>
      </w:r>
      <w:r>
        <w:rPr>
          <w:rFonts w:hint="eastAsia" w:ascii="仿宋" w:hAnsi="仿宋" w:eastAsia="仿宋" w:cs="仿宋"/>
          <w:b w:val="0"/>
          <w:bCs/>
          <w:sz w:val="28"/>
          <w:szCs w:val="28"/>
          <w:u w:val="none"/>
        </w:rPr>
        <w:t>满足其生产工艺、原料要求的</w:t>
      </w:r>
      <w:r>
        <w:rPr>
          <w:rFonts w:hint="eastAsia" w:ascii="仿宋" w:hAnsi="仿宋" w:eastAsia="仿宋" w:cs="仿宋"/>
          <w:b w:val="0"/>
          <w:bCs/>
          <w:sz w:val="28"/>
          <w:szCs w:val="28"/>
          <w:u w:val="none"/>
          <w:lang w:eastAsia="zh-CN"/>
        </w:rPr>
        <w:t>，</w:t>
      </w:r>
      <w:r>
        <w:rPr>
          <w:rFonts w:hint="eastAsia" w:ascii="仿宋" w:hAnsi="仿宋" w:eastAsia="仿宋" w:cs="仿宋"/>
          <w:b w:val="0"/>
          <w:bCs/>
          <w:sz w:val="28"/>
          <w:szCs w:val="28"/>
          <w:u w:val="none"/>
        </w:rPr>
        <w:t>也可将粪污进行统一综合利用。</w:t>
      </w:r>
    </w:p>
    <w:p w14:paraId="3B512535">
      <w:pPr>
        <w:pStyle w:val="3"/>
        <w:rPr>
          <w:rFonts w:hint="eastAsia" w:ascii="仿宋" w:hAnsi="仿宋" w:eastAsia="仿宋" w:cs="仿宋"/>
        </w:rPr>
      </w:pPr>
      <w:bookmarkStart w:id="52" w:name="_Toc182228548"/>
      <w:r>
        <w:rPr>
          <w:rFonts w:hint="eastAsia" w:ascii="仿宋" w:hAnsi="仿宋" w:eastAsia="仿宋" w:cs="仿宋"/>
        </w:rPr>
        <w:t>5.6农村污水治理工程验收</w:t>
      </w:r>
      <w:bookmarkEnd w:id="52"/>
    </w:p>
    <w:p w14:paraId="0DC8890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对于项目竣工验收</w:t>
      </w:r>
      <w:r>
        <w:rPr>
          <w:rFonts w:hint="eastAsia" w:ascii="仿宋" w:hAnsi="仿宋" w:eastAsia="仿宋" w:cs="仿宋"/>
          <w:sz w:val="28"/>
          <w:szCs w:val="28"/>
          <w:lang w:eastAsia="zh-CN"/>
        </w:rPr>
        <w:t>，</w:t>
      </w:r>
      <w:r>
        <w:rPr>
          <w:rFonts w:hint="eastAsia" w:ascii="仿宋" w:hAnsi="仿宋" w:eastAsia="仿宋" w:cs="仿宋"/>
          <w:sz w:val="28"/>
          <w:szCs w:val="28"/>
        </w:rPr>
        <w:t>应严格按照《农村生活污水处理技术规范》、《建设项目（工程）竣工验收办法》、《建设项目竣工环境保护验收管理办法》及国家标准规范等进行。</w:t>
      </w:r>
    </w:p>
    <w:p w14:paraId="22BF4D8E">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sz w:val="28"/>
          <w:szCs w:val="28"/>
        </w:rPr>
        <w:t>1、农村生活污水处理设施建设应根据实际受益人口、地形、经济情况</w:t>
      </w:r>
      <w:r>
        <w:rPr>
          <w:rFonts w:hint="eastAsia" w:ascii="仿宋" w:hAnsi="仿宋" w:eastAsia="仿宋" w:cs="仿宋"/>
          <w:sz w:val="28"/>
          <w:szCs w:val="28"/>
          <w:lang w:eastAsia="zh-CN"/>
        </w:rPr>
        <w:t>，</w:t>
      </w:r>
      <w:r>
        <w:rPr>
          <w:rFonts w:hint="eastAsia" w:ascii="仿宋" w:hAnsi="仿宋" w:eastAsia="仿宋" w:cs="仿宋"/>
          <w:sz w:val="28"/>
          <w:szCs w:val="28"/>
        </w:rPr>
        <w:t>按照规划、施工图保质保量建设。</w:t>
      </w:r>
      <w:r>
        <w:rPr>
          <w:rFonts w:hint="eastAsia" w:ascii="仿宋" w:hAnsi="仿宋" w:eastAsia="仿宋" w:cs="仿宋"/>
          <w:kern w:val="0"/>
          <w:sz w:val="28"/>
          <w:szCs w:val="28"/>
        </w:rPr>
        <w:t>农村生活污水处理设施通常工程规模小</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项目建设宜由市相关职能部门或乡镇政府统一按区域分片实施</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可统一组织招标、采购和委托工程监理等工作。应鼓励工程设计施工总承包。对于采用一体化处理设备的项目</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应鼓励设备提供商作为总承包商进行工程规划、设计、设备供应以及施工安装和调试。</w:t>
      </w:r>
    </w:p>
    <w:p w14:paraId="79B97E18">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建设单位、施工单位和监理单位除应遵守国家、地方相关地方规定外</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还应明确乡镇生活污水处理中的其它特定职责。建设单位作为工程项目的第一责任人</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应对项目实施情况进行实地检查</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建立严格的隐蔽工程验收制度</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做好对重点环节的检查验收</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与监理单位共同控制好质量、进度和投资。工程施工单位应具有承担同类污水处理设计、施工资质或实践经验。监理单位应严格履行监理职责</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严把材料设备关</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未经监理工程师签字</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建筑材料、构配件设备不得在工程上使用或者安装</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施工单位不得进行下一道工序的施工。除一般性施工监理外</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对于隐蔽工程</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监理工程师应实行旁站监督</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严把质量关。</w:t>
      </w:r>
    </w:p>
    <w:p w14:paraId="000778EB">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施工前</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施工单位应根据施工文件和实地情况编制施工方案</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经有关部门批准后方可进入施工。建筑、安装工程应符合施工设计文件、设备技术文件的要求</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对必要的工程变更应取得设计、监理、建设等相关单位的变更文件签章后方可对工程进行变更施工。施工中</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应做好施工记录</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对于隐蔽工程的施工过程应留有影像资料备查。隐蔽工程应在验收合格后</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方可进行下一道工序的施工。</w:t>
      </w:r>
    </w:p>
    <w:p w14:paraId="4C4162B5">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农村生活污水处理设施的施工应满足以下规定：1）根据所要安装设备的尺寸</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开挖相应尺寸的基坑。根据现场具体情况增加地基处理和维护设施或进行施工排水。设备的安装必须在基础完工后进行。2）利用人工或合适的吊装设备将设备吊至预定的位置</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并检查其是否水平。回填前向设备内里注满水。3）排水管不能形成逆向反坡</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且设备水位应高于受纳水体水位。</w:t>
      </w:r>
    </w:p>
    <w:p w14:paraId="17296AC5">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农村生活污水处理建、构筑物、设备设施的施工应符合相应的国家标准：1）管道工程的施工</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应符合现行国家标准《给水排水管道工程施工及验收规范》（GB 50268）的有关规定。2）混凝土结构工程的施工</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应符合现行国家标准《混凝土结构工程施工质量验收规范》（GB 50204）的有关规定。3）砌体结构工程的施工</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应符合现行国家标准《砌体结构工程施工质量验收规范》（GB 50203）的有关规定。4）构筑物的施工</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应符合现行国家标准《给水排水构筑物施工及验收规范》（GB 50141）的有关规定。</w:t>
      </w:r>
    </w:p>
    <w:p w14:paraId="327CD4A7">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设备安装包括附属设备、电气设备、整体装置、进出水管管线及电路等安装。设备安装必须按照生产企业的安装流程进行</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必要时应在工艺设计人员和厂家专业人员的指导下完成。鼓风机、水泵等附属设备容易产生震动和噪音</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设计时应考虑防噪声措施</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安装时应该注意其安装位置</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并安装在预先筑好的设备基础上；电气设备须使用防水电源</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同时按相关规范要求接地。设备的安装需充分了解建设用地的地质条件和洪水等自然灾害因素</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防止由此导致的地面下沉、塌陷、上浮及淹水等不可抗后果</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影响设备的正常运行。</w:t>
      </w:r>
    </w:p>
    <w:p w14:paraId="4E5D57BB">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施工结束后须进行设备调试</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确认各设备是否正常运转。设备调试包括附属设备、电气设备、整体装置、水路和电路等调试。设备调试应由专业的调试工程师在严格的调试程序下进行操作</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并随时与设备生产商、工艺设计人员和运营维护人员进行沟通。</w:t>
      </w:r>
    </w:p>
    <w:p w14:paraId="757D8778">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2、农村生活污水处理设施验收包含工程验收及环保验收</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既要确保工程质量到位也要保证出水水质达标</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两者均通过验收方可视为竣工验收。</w:t>
      </w:r>
    </w:p>
    <w:p w14:paraId="44A189D1">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施工单位按设计文件规定的和合约定的内容及施工图纸的要求</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全部完成项目建设内容</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并在设备、工艺调试完成后</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方可提出竣工验收申请。</w:t>
      </w:r>
    </w:p>
    <w:p w14:paraId="551FC940">
      <w:pPr>
        <w:spacing w:line="360" w:lineRule="auto"/>
        <w:ind w:firstLine="560" w:firstLineChars="200"/>
        <w:rPr>
          <w:rFonts w:hint="eastAsia" w:ascii="仿宋" w:hAnsi="仿宋" w:eastAsia="仿宋" w:cs="仿宋"/>
          <w:sz w:val="28"/>
        </w:rPr>
      </w:pPr>
      <w:r>
        <w:rPr>
          <w:rFonts w:hint="eastAsia" w:ascii="仿宋" w:hAnsi="仿宋" w:eastAsia="仿宋" w:cs="仿宋"/>
          <w:sz w:val="28"/>
        </w:rPr>
        <w:t>竣工验收后</w:t>
      </w:r>
      <w:r>
        <w:rPr>
          <w:rFonts w:hint="eastAsia" w:ascii="仿宋" w:hAnsi="仿宋" w:eastAsia="仿宋" w:cs="仿宋"/>
          <w:sz w:val="28"/>
          <w:lang w:eastAsia="zh-CN"/>
        </w:rPr>
        <w:t>，</w:t>
      </w:r>
      <w:r>
        <w:rPr>
          <w:rFonts w:hint="eastAsia" w:ascii="仿宋" w:hAnsi="仿宋" w:eastAsia="仿宋" w:cs="仿宋"/>
          <w:sz w:val="28"/>
        </w:rPr>
        <w:t>建设单位应将有关设计、施工和验收文件归档。材料设备供应商、设计单位、施工单位等相关单位应提供设备、设施及污水处理站点的运行维护详细说明书。</w:t>
      </w:r>
    </w:p>
    <w:p w14:paraId="4894F497">
      <w:pPr>
        <w:spacing w:line="360" w:lineRule="auto"/>
        <w:ind w:firstLine="560" w:firstLineChars="200"/>
        <w:rPr>
          <w:rFonts w:hint="eastAsia" w:ascii="仿宋" w:hAnsi="仿宋" w:eastAsia="仿宋" w:cs="仿宋"/>
          <w:sz w:val="28"/>
        </w:rPr>
      </w:pPr>
      <w:r>
        <w:rPr>
          <w:rFonts w:hint="eastAsia" w:ascii="仿宋" w:hAnsi="仿宋" w:eastAsia="仿宋" w:cs="仿宋"/>
          <w:sz w:val="28"/>
        </w:rPr>
        <w:t>3、农村生活污水处理设施验收包含竣工环境保护验收。</w:t>
      </w:r>
    </w:p>
    <w:p w14:paraId="6AA60946">
      <w:pPr>
        <w:spacing w:line="360" w:lineRule="auto"/>
        <w:ind w:firstLine="560" w:firstLineChars="200"/>
        <w:rPr>
          <w:rFonts w:hint="eastAsia" w:ascii="仿宋" w:hAnsi="仿宋" w:eastAsia="仿宋" w:cs="仿宋"/>
          <w:sz w:val="28"/>
        </w:rPr>
      </w:pPr>
      <w:r>
        <w:rPr>
          <w:rFonts w:hint="eastAsia" w:ascii="仿宋" w:hAnsi="仿宋" w:eastAsia="仿宋" w:cs="仿宋"/>
          <w:sz w:val="28"/>
        </w:rPr>
        <w:t>工程竣工后</w:t>
      </w:r>
      <w:r>
        <w:rPr>
          <w:rFonts w:hint="eastAsia" w:ascii="仿宋" w:hAnsi="仿宋" w:eastAsia="仿宋" w:cs="仿宋"/>
          <w:sz w:val="28"/>
          <w:lang w:eastAsia="zh-CN"/>
        </w:rPr>
        <w:t>，</w:t>
      </w:r>
      <w:r>
        <w:rPr>
          <w:rFonts w:hint="eastAsia" w:ascii="仿宋" w:hAnsi="仿宋" w:eastAsia="仿宋" w:cs="仿宋"/>
          <w:sz w:val="28"/>
        </w:rPr>
        <w:t>依据《建设项目竣工环境保护验收管理办法》及相关国家标准</w:t>
      </w:r>
      <w:r>
        <w:rPr>
          <w:rFonts w:hint="eastAsia" w:ascii="仿宋" w:hAnsi="仿宋" w:eastAsia="仿宋" w:cs="仿宋"/>
          <w:sz w:val="28"/>
          <w:lang w:eastAsia="zh-CN"/>
        </w:rPr>
        <w:t>，</w:t>
      </w:r>
      <w:r>
        <w:rPr>
          <w:rFonts w:hint="eastAsia" w:ascii="仿宋" w:hAnsi="仿宋" w:eastAsia="仿宋" w:cs="仿宋"/>
          <w:sz w:val="28"/>
        </w:rPr>
        <w:t>对工程施工及运行过程中产生的排污情况、生态破坏的修复等是否符合环保要求进行现场验收。</w:t>
      </w:r>
    </w:p>
    <w:p w14:paraId="3181DD60">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sz w:val="28"/>
        </w:rPr>
        <w:t>农村生活污水治理设施验收核查移交内容。住建局或农业农村局会同有关部门根据农村生活污水治理设施的建设情况</w:t>
      </w:r>
      <w:r>
        <w:rPr>
          <w:rFonts w:hint="eastAsia" w:ascii="仿宋" w:hAnsi="仿宋" w:eastAsia="仿宋" w:cs="仿宋"/>
          <w:sz w:val="28"/>
          <w:lang w:eastAsia="zh-CN"/>
        </w:rPr>
        <w:t>，</w:t>
      </w:r>
      <w:r>
        <w:rPr>
          <w:rFonts w:hint="eastAsia" w:ascii="仿宋" w:hAnsi="仿宋" w:eastAsia="仿宋" w:cs="仿宋"/>
          <w:sz w:val="28"/>
        </w:rPr>
        <w:t>对已通过综合验收和提交移交报告的项目进行现场查勘</w:t>
      </w:r>
      <w:r>
        <w:rPr>
          <w:rFonts w:hint="eastAsia" w:ascii="仿宋" w:hAnsi="仿宋" w:eastAsia="仿宋" w:cs="仿宋"/>
          <w:sz w:val="28"/>
          <w:lang w:eastAsia="zh-CN"/>
        </w:rPr>
        <w:t>，</w:t>
      </w:r>
      <w:r>
        <w:rPr>
          <w:rFonts w:hint="eastAsia" w:ascii="仿宋" w:hAnsi="仿宋" w:eastAsia="仿宋" w:cs="仿宋"/>
          <w:sz w:val="28"/>
        </w:rPr>
        <w:t>对核查过程中发现不具备移交条件的项目及时反馈市住建局或农业农村局和项目建设单位</w:t>
      </w:r>
      <w:r>
        <w:rPr>
          <w:rFonts w:hint="eastAsia" w:ascii="仿宋" w:hAnsi="仿宋" w:eastAsia="仿宋" w:cs="仿宋"/>
          <w:sz w:val="28"/>
          <w:lang w:eastAsia="zh-CN"/>
        </w:rPr>
        <w:t>，</w:t>
      </w:r>
      <w:r>
        <w:rPr>
          <w:rFonts w:hint="eastAsia" w:ascii="仿宋" w:hAnsi="仿宋" w:eastAsia="仿宋" w:cs="仿宋"/>
          <w:sz w:val="28"/>
        </w:rPr>
        <w:t>并由市住建局或农业农村局督促进行整改</w:t>
      </w:r>
      <w:r>
        <w:rPr>
          <w:rFonts w:hint="eastAsia" w:ascii="仿宋" w:hAnsi="仿宋" w:eastAsia="仿宋" w:cs="仿宋"/>
          <w:sz w:val="28"/>
          <w:lang w:eastAsia="zh-CN"/>
        </w:rPr>
        <w:t>，</w:t>
      </w:r>
      <w:r>
        <w:rPr>
          <w:rFonts w:hint="eastAsia" w:ascii="仿宋" w:hAnsi="仿宋" w:eastAsia="仿宋" w:cs="仿宋"/>
          <w:sz w:val="28"/>
        </w:rPr>
        <w:t>整改到位后进行移交接收。</w:t>
      </w:r>
    </w:p>
    <w:p w14:paraId="7E27C0E1">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3、工程验收后</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建设及管理部门应妥善保管竣工图等相关资料</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以备查验。运维移交时应确保水质水量、工艺、规模与设计相符</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设备材料完整。</w:t>
      </w:r>
    </w:p>
    <w:p w14:paraId="4CB9E871">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工程项目的验收应与后续的运行管理紧密衔接。有条件时</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运行管理单位应参加施工单位的调试和试运行工作</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并参与工程项目的验收</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保证项目验收后即可直接转入运行管理阶段。对于尚未确定运行管理单位的</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建设单位应尽早落实验收后的运维工作</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或暂交由施工单位、总承包单位运行管理</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待运行管理单位确定后按规定办好相关移交手续</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进入正式运行管理阶段。</w:t>
      </w:r>
    </w:p>
    <w:p w14:paraId="1FFD6C03">
      <w:pPr>
        <w:spacing w:line="36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竣工验收后</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建设单位应将有关设计、施工和验收文件归档。材料设备供应商、设计单位、施工单位等相关单位应提供设备、设施及污水处理站点的运行维护详细说明书。</w:t>
      </w:r>
    </w:p>
    <w:p w14:paraId="1444804A">
      <w:pPr>
        <w:spacing w:line="360" w:lineRule="auto"/>
        <w:ind w:firstLine="560" w:firstLineChars="200"/>
        <w:rPr>
          <w:rFonts w:hint="eastAsia" w:ascii="仿宋" w:hAnsi="仿宋" w:eastAsia="仿宋" w:cs="仿宋"/>
          <w:sz w:val="28"/>
          <w:szCs w:val="28"/>
        </w:rPr>
      </w:pPr>
      <w:r>
        <w:rPr>
          <w:rFonts w:hint="eastAsia" w:ascii="仿宋" w:hAnsi="仿宋" w:eastAsia="仿宋" w:cs="仿宋"/>
          <w:kern w:val="0"/>
          <w:sz w:val="28"/>
          <w:szCs w:val="28"/>
        </w:rPr>
        <w:t>农村生活污水治理设施验收核查移交内容。市住建局会同有关部门根据乡镇生活污水治理设施的建设情况</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对已通过综合验收和提交移交报告的项目进行现场查勘</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对核查过程中发现不具备移交条件的项目及时反馈给相关负责单位和项目建设单位</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并由治理设施的负责单位督促进行整改</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整改到位后进行移交接收。</w:t>
      </w:r>
    </w:p>
    <w:p w14:paraId="05D10AE0">
      <w:pPr>
        <w:pStyle w:val="3"/>
        <w:rPr>
          <w:rFonts w:hint="eastAsia" w:ascii="仿宋" w:hAnsi="仿宋" w:eastAsia="仿宋" w:cs="仿宋"/>
        </w:rPr>
      </w:pPr>
      <w:bookmarkStart w:id="53" w:name="_Toc182228549"/>
      <w:r>
        <w:rPr>
          <w:rFonts w:hint="eastAsia" w:ascii="仿宋" w:hAnsi="仿宋" w:eastAsia="仿宋" w:cs="仿宋"/>
        </w:rPr>
        <w:t>5.7农村生活污水管控管理措施</w:t>
      </w:r>
      <w:bookmarkEnd w:id="53"/>
    </w:p>
    <w:p w14:paraId="49FCD9C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eastAsia="zh-CN"/>
        </w:rPr>
        <w:t>蛟河市</w:t>
      </w:r>
      <w:r>
        <w:rPr>
          <w:rFonts w:hint="eastAsia" w:ascii="仿宋" w:hAnsi="仿宋" w:eastAsia="仿宋" w:cs="仿宋"/>
          <w:sz w:val="28"/>
          <w:szCs w:val="28"/>
        </w:rPr>
        <w:t>农村人口情况</w:t>
      </w:r>
      <w:r>
        <w:rPr>
          <w:rFonts w:hint="eastAsia" w:ascii="仿宋" w:hAnsi="仿宋" w:eastAsia="仿宋" w:cs="仿宋"/>
          <w:sz w:val="28"/>
          <w:szCs w:val="28"/>
          <w:lang w:eastAsia="zh-CN"/>
        </w:rPr>
        <w:t>，</w:t>
      </w:r>
      <w:r>
        <w:rPr>
          <w:rFonts w:hint="eastAsia" w:ascii="仿宋" w:hAnsi="仿宋" w:eastAsia="仿宋" w:cs="仿宋"/>
          <w:sz w:val="28"/>
          <w:szCs w:val="28"/>
        </w:rPr>
        <w:t>针对远离城镇（村）污水集中处理设施、主要地表水体的行政村采用管控管理。本次规划推荐主要采取的管控措施包括：</w:t>
      </w:r>
    </w:p>
    <w:p w14:paraId="5F9B2AA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1、完善村规民约</w:t>
      </w:r>
      <w:r>
        <w:rPr>
          <w:rFonts w:hint="eastAsia" w:ascii="仿宋" w:hAnsi="仿宋" w:eastAsia="仿宋" w:cs="仿宋"/>
          <w:sz w:val="28"/>
          <w:szCs w:val="28"/>
          <w:lang w:eastAsia="zh-CN"/>
        </w:rPr>
        <w:t>，</w:t>
      </w:r>
      <w:r>
        <w:rPr>
          <w:rFonts w:hint="eastAsia" w:ascii="仿宋" w:hAnsi="仿宋" w:eastAsia="仿宋" w:cs="仿宋"/>
          <w:sz w:val="28"/>
          <w:szCs w:val="28"/>
        </w:rPr>
        <w:t>倡导节约用水</w:t>
      </w:r>
      <w:r>
        <w:rPr>
          <w:rFonts w:hint="eastAsia" w:ascii="仿宋" w:hAnsi="仿宋" w:eastAsia="仿宋" w:cs="仿宋"/>
          <w:sz w:val="28"/>
          <w:szCs w:val="28"/>
          <w:lang w:eastAsia="zh-CN"/>
        </w:rPr>
        <w:t>，</w:t>
      </w:r>
      <w:r>
        <w:rPr>
          <w:rFonts w:hint="eastAsia" w:ascii="仿宋" w:hAnsi="仿宋" w:eastAsia="仿宋" w:cs="仿宋"/>
          <w:sz w:val="28"/>
          <w:szCs w:val="28"/>
        </w:rPr>
        <w:t>宣传鼓励农民群众形成良好的用水习惯</w:t>
      </w:r>
      <w:r>
        <w:rPr>
          <w:rFonts w:hint="eastAsia" w:ascii="仿宋" w:hAnsi="仿宋" w:eastAsia="仿宋" w:cs="仿宋"/>
          <w:sz w:val="28"/>
          <w:szCs w:val="28"/>
          <w:lang w:eastAsia="zh-CN"/>
        </w:rPr>
        <w:t>，</w:t>
      </w:r>
      <w:r>
        <w:rPr>
          <w:rFonts w:hint="eastAsia" w:ascii="仿宋" w:hAnsi="仿宋" w:eastAsia="仿宋" w:cs="仿宋"/>
          <w:sz w:val="28"/>
          <w:szCs w:val="28"/>
        </w:rPr>
        <w:t>从源头减少农村生活污水乱倒乱排的现象；</w:t>
      </w:r>
    </w:p>
    <w:p w14:paraId="2B5750A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2、规范农村生活污水排放</w:t>
      </w:r>
      <w:r>
        <w:rPr>
          <w:rFonts w:hint="eastAsia" w:ascii="仿宋" w:hAnsi="仿宋" w:eastAsia="仿宋" w:cs="仿宋"/>
          <w:sz w:val="28"/>
          <w:szCs w:val="28"/>
          <w:lang w:eastAsia="zh-CN"/>
        </w:rPr>
        <w:t>，</w:t>
      </w:r>
      <w:r>
        <w:rPr>
          <w:rFonts w:hint="eastAsia" w:ascii="仿宋" w:hAnsi="仿宋" w:eastAsia="仿宋" w:cs="仿宋"/>
          <w:sz w:val="28"/>
          <w:szCs w:val="28"/>
        </w:rPr>
        <w:t>鼓励农户利用房前屋后小菜园、小果园、小花园等</w:t>
      </w:r>
      <w:r>
        <w:rPr>
          <w:rFonts w:hint="eastAsia" w:ascii="仿宋" w:hAnsi="仿宋" w:eastAsia="仿宋" w:cs="仿宋"/>
          <w:sz w:val="28"/>
          <w:szCs w:val="28"/>
          <w:lang w:eastAsia="zh-CN"/>
        </w:rPr>
        <w:t>，</w:t>
      </w:r>
      <w:r>
        <w:rPr>
          <w:rFonts w:hint="eastAsia" w:ascii="仿宋" w:hAnsi="仿宋" w:eastAsia="仿宋" w:cs="仿宋"/>
          <w:sz w:val="28"/>
          <w:szCs w:val="28"/>
        </w:rPr>
        <w:t>以资源化利用的方式实现污水就地利用；</w:t>
      </w:r>
    </w:p>
    <w:p w14:paraId="4EF0403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3、制定村内巡查制度</w:t>
      </w:r>
      <w:r>
        <w:rPr>
          <w:rFonts w:hint="eastAsia" w:ascii="仿宋" w:hAnsi="仿宋" w:eastAsia="仿宋" w:cs="仿宋"/>
          <w:sz w:val="28"/>
          <w:szCs w:val="28"/>
          <w:lang w:eastAsia="zh-CN"/>
        </w:rPr>
        <w:t>，</w:t>
      </w:r>
      <w:r>
        <w:rPr>
          <w:rFonts w:hint="eastAsia" w:ascii="仿宋" w:hAnsi="仿宋" w:eastAsia="仿宋" w:cs="仿宋"/>
          <w:sz w:val="28"/>
          <w:szCs w:val="28"/>
        </w:rPr>
        <w:t>将巡查工作纳入村委会、村书记的日常管理工作</w:t>
      </w:r>
      <w:r>
        <w:rPr>
          <w:rFonts w:hint="eastAsia" w:ascii="仿宋" w:hAnsi="仿宋" w:eastAsia="仿宋" w:cs="仿宋"/>
          <w:sz w:val="28"/>
          <w:szCs w:val="28"/>
          <w:lang w:eastAsia="zh-CN"/>
        </w:rPr>
        <w:t>，</w:t>
      </w:r>
      <w:r>
        <w:rPr>
          <w:rFonts w:hint="eastAsia" w:ascii="仿宋" w:hAnsi="仿宋" w:eastAsia="仿宋" w:cs="仿宋"/>
          <w:sz w:val="28"/>
          <w:szCs w:val="28"/>
        </w:rPr>
        <w:t>发现生活污水乱倒乱排现象及时制止</w:t>
      </w:r>
      <w:r>
        <w:rPr>
          <w:rFonts w:hint="eastAsia" w:ascii="仿宋" w:hAnsi="仿宋" w:eastAsia="仿宋" w:cs="仿宋"/>
          <w:sz w:val="28"/>
          <w:szCs w:val="28"/>
          <w:lang w:eastAsia="zh-CN"/>
        </w:rPr>
        <w:t>，</w:t>
      </w:r>
      <w:r>
        <w:rPr>
          <w:rFonts w:hint="eastAsia" w:ascii="仿宋" w:hAnsi="仿宋" w:eastAsia="仿宋" w:cs="仿宋"/>
          <w:sz w:val="28"/>
          <w:szCs w:val="28"/>
        </w:rPr>
        <w:t>并规范其排水行为；</w:t>
      </w:r>
    </w:p>
    <w:p w14:paraId="580091F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4、依托农村人居环境综合整治工程</w:t>
      </w:r>
      <w:r>
        <w:rPr>
          <w:rFonts w:hint="eastAsia" w:ascii="仿宋" w:hAnsi="仿宋" w:eastAsia="仿宋" w:cs="仿宋"/>
          <w:sz w:val="28"/>
          <w:szCs w:val="28"/>
          <w:lang w:eastAsia="zh-CN"/>
        </w:rPr>
        <w:t>，</w:t>
      </w:r>
      <w:r>
        <w:rPr>
          <w:rFonts w:hint="eastAsia" w:ascii="仿宋" w:hAnsi="仿宋" w:eastAsia="仿宋" w:cs="仿宋"/>
          <w:sz w:val="28"/>
          <w:szCs w:val="28"/>
        </w:rPr>
        <w:t>结合农村黑臭水体整治、农村生活垃圾治理、畜禽养殖粪污治理等相关工程</w:t>
      </w:r>
      <w:r>
        <w:rPr>
          <w:rFonts w:hint="eastAsia" w:ascii="仿宋" w:hAnsi="仿宋" w:eastAsia="仿宋" w:cs="仿宋"/>
          <w:sz w:val="28"/>
          <w:szCs w:val="28"/>
          <w:lang w:eastAsia="zh-CN"/>
        </w:rPr>
        <w:t>，</w:t>
      </w:r>
      <w:r>
        <w:rPr>
          <w:rFonts w:hint="eastAsia" w:ascii="仿宋" w:hAnsi="仿宋" w:eastAsia="仿宋" w:cs="仿宋"/>
          <w:sz w:val="28"/>
          <w:szCs w:val="28"/>
        </w:rPr>
        <w:t>从保障村庄环境整洁的角度进行管控。</w:t>
      </w:r>
    </w:p>
    <w:p w14:paraId="753367E4">
      <w:pPr>
        <w:pStyle w:val="3"/>
        <w:rPr>
          <w:rFonts w:hint="eastAsia" w:ascii="仿宋" w:hAnsi="仿宋" w:eastAsia="仿宋" w:cs="仿宋"/>
        </w:rPr>
      </w:pPr>
      <w:bookmarkStart w:id="54" w:name="_Toc182228550"/>
      <w:r>
        <w:rPr>
          <w:rFonts w:hint="eastAsia" w:ascii="仿宋" w:hAnsi="仿宋" w:eastAsia="仿宋" w:cs="仿宋"/>
        </w:rPr>
        <w:t>5.8农村生活污水治理成效</w:t>
      </w:r>
      <w:bookmarkEnd w:id="54"/>
    </w:p>
    <w:p w14:paraId="248D3150">
      <w:pPr>
        <w:spacing w:line="360" w:lineRule="auto"/>
        <w:ind w:firstLine="560" w:firstLineChars="200"/>
        <w:rPr>
          <w:rFonts w:hint="eastAsia" w:ascii="仿宋" w:hAnsi="仿宋" w:eastAsia="仿宋" w:cs="仿宋"/>
          <w:sz w:val="28"/>
        </w:rPr>
      </w:pPr>
      <w:r>
        <w:rPr>
          <w:rFonts w:hint="eastAsia" w:ascii="仿宋" w:hAnsi="仿宋" w:eastAsia="仿宋" w:cs="仿宋"/>
          <w:sz w:val="28"/>
        </w:rPr>
        <w:t>治理类行政村的生活污水治理任务完成后</w:t>
      </w:r>
      <w:r>
        <w:rPr>
          <w:rFonts w:hint="eastAsia" w:ascii="仿宋" w:hAnsi="仿宋" w:eastAsia="仿宋" w:cs="仿宋"/>
          <w:sz w:val="28"/>
          <w:lang w:eastAsia="zh-CN"/>
        </w:rPr>
        <w:t>，</w:t>
      </w:r>
      <w:r>
        <w:rPr>
          <w:rFonts w:hint="eastAsia" w:ascii="仿宋" w:hAnsi="仿宋" w:eastAsia="仿宋" w:cs="仿宋"/>
          <w:sz w:val="28"/>
        </w:rPr>
        <w:t>其处理设施设计合理、建设规范、运行稳定、管理有序</w:t>
      </w:r>
      <w:r>
        <w:rPr>
          <w:rFonts w:hint="eastAsia" w:ascii="仿宋" w:hAnsi="仿宋" w:eastAsia="仿宋" w:cs="仿宋"/>
          <w:sz w:val="28"/>
          <w:lang w:eastAsia="zh-CN"/>
        </w:rPr>
        <w:t>，</w:t>
      </w:r>
      <w:r>
        <w:rPr>
          <w:rFonts w:hint="eastAsia" w:ascii="仿宋" w:hAnsi="仿宋" w:eastAsia="仿宋" w:cs="仿宋"/>
          <w:sz w:val="28"/>
        </w:rPr>
        <w:t>满足达标排放或实现有效的资源化利用。</w:t>
      </w:r>
    </w:p>
    <w:p w14:paraId="2E2D628C">
      <w:pPr>
        <w:spacing w:line="360" w:lineRule="auto"/>
        <w:ind w:firstLine="560" w:firstLineChars="200"/>
        <w:rPr>
          <w:rFonts w:hint="eastAsia" w:ascii="仿宋" w:hAnsi="仿宋" w:eastAsia="仿宋" w:cs="仿宋"/>
          <w:sz w:val="28"/>
        </w:rPr>
      </w:pPr>
      <w:r>
        <w:rPr>
          <w:rFonts w:hint="eastAsia" w:ascii="仿宋" w:hAnsi="仿宋" w:eastAsia="仿宋" w:cs="仿宋"/>
          <w:sz w:val="28"/>
        </w:rPr>
        <w:t>管控类行政村实施管控管理后</w:t>
      </w:r>
      <w:r>
        <w:rPr>
          <w:rFonts w:hint="eastAsia" w:ascii="仿宋" w:hAnsi="仿宋" w:eastAsia="仿宋" w:cs="仿宋"/>
          <w:sz w:val="28"/>
          <w:lang w:eastAsia="zh-CN"/>
        </w:rPr>
        <w:t>，</w:t>
      </w:r>
      <w:r>
        <w:rPr>
          <w:rFonts w:hint="eastAsia" w:ascii="仿宋" w:hAnsi="仿宋" w:eastAsia="仿宋" w:cs="仿宋"/>
          <w:sz w:val="28"/>
        </w:rPr>
        <w:t>应实现“三基本”：</w:t>
      </w:r>
    </w:p>
    <w:p w14:paraId="3B037EDF">
      <w:pPr>
        <w:spacing w:line="360" w:lineRule="auto"/>
        <w:ind w:firstLine="560" w:firstLineChars="200"/>
        <w:rPr>
          <w:rFonts w:hint="eastAsia" w:ascii="仿宋" w:hAnsi="仿宋" w:eastAsia="仿宋" w:cs="仿宋"/>
          <w:sz w:val="28"/>
        </w:rPr>
      </w:pPr>
      <w:r>
        <w:rPr>
          <w:rFonts w:hint="eastAsia" w:ascii="仿宋" w:hAnsi="仿宋" w:eastAsia="仿宋" w:cs="仿宋"/>
          <w:sz w:val="28"/>
        </w:rPr>
        <w:t>1、基本看不到污水横流</w:t>
      </w:r>
      <w:r>
        <w:rPr>
          <w:rFonts w:hint="eastAsia" w:ascii="仿宋" w:hAnsi="仿宋" w:eastAsia="仿宋" w:cs="仿宋"/>
          <w:sz w:val="28"/>
          <w:lang w:eastAsia="zh-CN"/>
        </w:rPr>
        <w:t>，</w:t>
      </w:r>
      <w:r>
        <w:rPr>
          <w:rFonts w:hint="eastAsia" w:ascii="仿宋" w:hAnsi="仿宋" w:eastAsia="仿宋" w:cs="仿宋"/>
          <w:sz w:val="28"/>
        </w:rPr>
        <w:t>看不到沟渠堵塞、入渠水口溢流和排水沟渠内积存污水、垃圾、淤泥等情况</w:t>
      </w:r>
      <w:r>
        <w:rPr>
          <w:rFonts w:hint="eastAsia" w:ascii="仿宋" w:hAnsi="仿宋" w:eastAsia="仿宋" w:cs="仿宋"/>
          <w:sz w:val="28"/>
          <w:lang w:eastAsia="zh-CN"/>
        </w:rPr>
        <w:t>，</w:t>
      </w:r>
      <w:r>
        <w:rPr>
          <w:rFonts w:hint="eastAsia" w:ascii="仿宋" w:hAnsi="仿宋" w:eastAsia="仿宋" w:cs="仿宋"/>
          <w:sz w:val="28"/>
        </w:rPr>
        <w:t>公共空间基本没有生活污水乱倒乱排现象</w:t>
      </w:r>
      <w:r>
        <w:rPr>
          <w:rFonts w:hint="eastAsia" w:ascii="仿宋" w:hAnsi="仿宋" w:eastAsia="仿宋" w:cs="仿宋"/>
          <w:sz w:val="28"/>
          <w:lang w:eastAsia="zh-CN"/>
        </w:rPr>
        <w:t>，</w:t>
      </w:r>
      <w:r>
        <w:rPr>
          <w:rFonts w:hint="eastAsia" w:ascii="仿宋" w:hAnsi="仿宋" w:eastAsia="仿宋" w:cs="仿宋"/>
          <w:sz w:val="28"/>
        </w:rPr>
        <w:t>无粪污随意排放、污水直排环境水体、边沟河沟漂浮固体废物等现象</w:t>
      </w:r>
      <w:r>
        <w:rPr>
          <w:rFonts w:hint="eastAsia" w:ascii="仿宋" w:hAnsi="仿宋" w:eastAsia="仿宋" w:cs="仿宋"/>
          <w:sz w:val="28"/>
          <w:lang w:eastAsia="zh-CN"/>
        </w:rPr>
        <w:t>，</w:t>
      </w:r>
      <w:r>
        <w:rPr>
          <w:rFonts w:hint="eastAsia" w:ascii="仿宋" w:hAnsi="仿宋" w:eastAsia="仿宋" w:cs="仿宋"/>
          <w:sz w:val="28"/>
        </w:rPr>
        <w:t>无因生活污水形成的黑臭水体；</w:t>
      </w:r>
    </w:p>
    <w:p w14:paraId="33B6432E">
      <w:pPr>
        <w:spacing w:line="360" w:lineRule="auto"/>
        <w:ind w:firstLine="560" w:firstLineChars="200"/>
        <w:rPr>
          <w:rFonts w:hint="eastAsia" w:ascii="仿宋" w:hAnsi="仿宋" w:eastAsia="仿宋" w:cs="仿宋"/>
          <w:sz w:val="28"/>
        </w:rPr>
      </w:pPr>
      <w:r>
        <w:rPr>
          <w:rFonts w:hint="eastAsia" w:ascii="仿宋" w:hAnsi="仿宋" w:eastAsia="仿宋" w:cs="仿宋"/>
          <w:sz w:val="28"/>
        </w:rPr>
        <w:t>2、基本闻不到污水恶臭</w:t>
      </w:r>
      <w:r>
        <w:rPr>
          <w:rFonts w:hint="eastAsia" w:ascii="仿宋" w:hAnsi="仿宋" w:eastAsia="仿宋" w:cs="仿宋"/>
          <w:sz w:val="28"/>
          <w:lang w:eastAsia="zh-CN"/>
        </w:rPr>
        <w:t>，</w:t>
      </w:r>
      <w:r>
        <w:rPr>
          <w:rFonts w:hint="eastAsia" w:ascii="仿宋" w:hAnsi="仿宋" w:eastAsia="仿宋" w:cs="仿宋"/>
          <w:sz w:val="28"/>
        </w:rPr>
        <w:t>公共空间或房前屋后基本闻不到臭水沟、臭水坑、臭水泡和沟渠因堵塞发出的臭味；</w:t>
      </w:r>
    </w:p>
    <w:p w14:paraId="48FB6C4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rPr>
        <w:t>3、基本听不到村民怨言</w:t>
      </w:r>
      <w:r>
        <w:rPr>
          <w:rFonts w:hint="eastAsia" w:ascii="仿宋" w:hAnsi="仿宋" w:eastAsia="仿宋" w:cs="仿宋"/>
          <w:sz w:val="28"/>
          <w:lang w:eastAsia="zh-CN"/>
        </w:rPr>
        <w:t>，</w:t>
      </w:r>
      <w:r>
        <w:rPr>
          <w:rFonts w:hint="eastAsia" w:ascii="仿宋" w:hAnsi="仿宋" w:eastAsia="仿宋" w:cs="仿宋"/>
          <w:sz w:val="28"/>
        </w:rPr>
        <w:t>管控成效为多数村民群众认可。</w:t>
      </w:r>
    </w:p>
    <w:p w14:paraId="7CAD0304">
      <w:pPr>
        <w:pStyle w:val="3"/>
        <w:rPr>
          <w:rFonts w:hint="eastAsia" w:ascii="仿宋" w:hAnsi="仿宋" w:eastAsia="仿宋" w:cs="仿宋"/>
        </w:rPr>
      </w:pPr>
      <w:bookmarkStart w:id="55" w:name="_Toc182228551"/>
      <w:r>
        <w:rPr>
          <w:rFonts w:hint="eastAsia" w:ascii="仿宋" w:hAnsi="仿宋" w:eastAsia="仿宋" w:cs="仿宋"/>
        </w:rPr>
        <w:t>5.9规划修编内容前后对比</w:t>
      </w:r>
      <w:bookmarkEnd w:id="55"/>
    </w:p>
    <w:p w14:paraId="12057F97">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本次中期修编针对农村生活污水治理工作内容</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与原规划相比作出了大规模的调整</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主要调整内容包括：</w:t>
      </w:r>
    </w:p>
    <w:p w14:paraId="4624DF04">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（1）调整开展治理（管控）工作的行政村范围。修编后综合考虑已完成治理行政村的实际情况</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将</w:t>
      </w:r>
      <w:r>
        <w:rPr>
          <w:rFonts w:hint="eastAsia" w:ascii="仿宋" w:hAnsi="仿宋" w:eastAsia="仿宋" w:cs="仿宋"/>
          <w:b w:val="0"/>
          <w:bCs/>
          <w:i w:val="0"/>
          <w:iCs/>
          <w:sz w:val="28"/>
          <w:szCs w:val="28"/>
          <w:lang w:val="en-US" w:eastAsia="zh-CN"/>
        </w:rPr>
        <w:t>206</w:t>
      </w:r>
      <w:r>
        <w:rPr>
          <w:rFonts w:hint="eastAsia" w:ascii="仿宋" w:hAnsi="仿宋" w:eastAsia="仿宋" w:cs="仿宋"/>
          <w:b w:val="0"/>
          <w:bCs/>
          <w:i w:val="0"/>
          <w:iCs/>
          <w:sz w:val="28"/>
          <w:szCs w:val="28"/>
        </w:rPr>
        <w:t>个行政村纳入后续治理（管控）工作</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较原规划减少</w:t>
      </w:r>
      <w:r>
        <w:rPr>
          <w:rFonts w:hint="eastAsia" w:ascii="仿宋" w:hAnsi="仿宋" w:eastAsia="仿宋" w:cs="仿宋"/>
          <w:b w:val="0"/>
          <w:bCs/>
          <w:i w:val="0"/>
          <w:iCs/>
          <w:sz w:val="28"/>
          <w:szCs w:val="28"/>
          <w:lang w:val="en-US" w:eastAsia="zh-CN"/>
        </w:rPr>
        <w:t>6</w:t>
      </w:r>
      <w:r>
        <w:rPr>
          <w:rFonts w:hint="eastAsia" w:ascii="仿宋" w:hAnsi="仿宋" w:eastAsia="仿宋" w:cs="仿宋"/>
          <w:b w:val="0"/>
          <w:bCs/>
          <w:i w:val="0"/>
          <w:iCs/>
          <w:sz w:val="28"/>
          <w:szCs w:val="28"/>
        </w:rPr>
        <w:t>个行政村。</w:t>
      </w:r>
    </w:p>
    <w:p w14:paraId="1563AF1D">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（2）调整治理路线。根据国家、地方的治理新思路</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新增“管控管理”方式。原规划针对全部行政村开展治理</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修编后综合考虑</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各行政村实际情况、</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水环境整治要求、辖区内地表水环境敏感性以及农村生活污水治理资金情况</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修编后共</w:t>
      </w:r>
      <w:r>
        <w:rPr>
          <w:rFonts w:hint="eastAsia" w:ascii="仿宋" w:hAnsi="仿宋" w:eastAsia="仿宋" w:cs="仿宋"/>
          <w:b w:val="0"/>
          <w:bCs/>
          <w:i w:val="0"/>
          <w:iCs/>
          <w:sz w:val="28"/>
          <w:szCs w:val="28"/>
          <w:lang w:val="en-US" w:eastAsia="zh-CN"/>
        </w:rPr>
        <w:t>143</w:t>
      </w:r>
      <w:r>
        <w:rPr>
          <w:rFonts w:hint="eastAsia" w:ascii="仿宋" w:hAnsi="仿宋" w:eastAsia="仿宋" w:cs="仿宋"/>
          <w:b w:val="0"/>
          <w:bCs/>
          <w:i w:val="0"/>
          <w:iCs/>
          <w:sz w:val="28"/>
          <w:szCs w:val="28"/>
        </w:rPr>
        <w:t>个行政村调整为进行管控管理。</w:t>
      </w:r>
    </w:p>
    <w:p w14:paraId="38C69378">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（3）调整治理方式。摒弃原规划中不适用于</w:t>
      </w:r>
      <w:r>
        <w:rPr>
          <w:rFonts w:hint="eastAsia" w:ascii="仿宋" w:hAnsi="仿宋" w:eastAsia="仿宋" w:cs="仿宋"/>
          <w:b w:val="0"/>
          <w:bCs/>
          <w:i w:val="0"/>
          <w:iCs/>
          <w:sz w:val="28"/>
          <w:szCs w:val="28"/>
          <w:lang w:val="en-US" w:eastAsia="zh-CN"/>
        </w:rPr>
        <w:t>蛟河</w:t>
      </w:r>
      <w:r>
        <w:rPr>
          <w:rFonts w:hint="eastAsia" w:ascii="仿宋" w:hAnsi="仿宋" w:eastAsia="仿宋" w:cs="仿宋"/>
          <w:b w:val="0"/>
          <w:bCs/>
          <w:i w:val="0"/>
          <w:iCs/>
          <w:sz w:val="28"/>
          <w:szCs w:val="28"/>
        </w:rPr>
        <w:t>地区的农村生活污水集中收集措施（明渠集中收集）</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按照</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各行政村的实际情况</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调整建设污水集中收集管线行政村的数量</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修编后规划共减少</w:t>
      </w:r>
      <w:r>
        <w:rPr>
          <w:rFonts w:hint="eastAsia" w:ascii="仿宋" w:hAnsi="仿宋" w:eastAsia="仿宋" w:cs="仿宋"/>
          <w:b w:val="0"/>
          <w:bCs/>
          <w:i w:val="0"/>
          <w:iCs/>
          <w:sz w:val="28"/>
          <w:szCs w:val="28"/>
          <w:lang w:val="en-US" w:eastAsia="zh-CN"/>
        </w:rPr>
        <w:t>50</w:t>
      </w:r>
      <w:r>
        <w:rPr>
          <w:rFonts w:hint="eastAsia" w:ascii="仿宋" w:hAnsi="仿宋" w:eastAsia="仿宋" w:cs="仿宋"/>
          <w:b w:val="0"/>
          <w:bCs/>
          <w:i w:val="0"/>
          <w:iCs/>
          <w:sz w:val="28"/>
          <w:szCs w:val="28"/>
        </w:rPr>
        <w:t>个行政村的污水集中收集工程</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lang w:val="en-US" w:eastAsia="zh-CN"/>
        </w:rPr>
        <w:t>改为资源化处理模式</w:t>
      </w:r>
      <w:r>
        <w:rPr>
          <w:rFonts w:hint="eastAsia" w:ascii="仿宋" w:hAnsi="仿宋" w:eastAsia="仿宋" w:cs="仿宋"/>
          <w:b w:val="0"/>
          <w:bCs/>
          <w:i w:val="0"/>
          <w:iCs/>
          <w:sz w:val="28"/>
          <w:szCs w:val="28"/>
        </w:rPr>
        <w:t>。</w:t>
      </w:r>
    </w:p>
    <w:p w14:paraId="1118EFBD">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（4）减少全市农村生活污水治理工程量。根据</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各行政村人口、地形地势等实际情况</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修编后综合考虑</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水环境整治要求、辖区内地表水环境敏感性以及农村生活污水治理资金情况</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共减少建设污水集中治理工程</w:t>
      </w:r>
      <w:r>
        <w:rPr>
          <w:rFonts w:hint="eastAsia" w:ascii="仿宋" w:hAnsi="仿宋" w:eastAsia="仿宋" w:cs="仿宋"/>
          <w:b w:val="0"/>
          <w:bCs/>
          <w:i w:val="0"/>
          <w:iCs/>
          <w:sz w:val="28"/>
          <w:szCs w:val="28"/>
          <w:lang w:val="en-US" w:eastAsia="zh-CN"/>
        </w:rPr>
        <w:t>3</w:t>
      </w:r>
      <w:r>
        <w:rPr>
          <w:rFonts w:hint="eastAsia" w:ascii="仿宋" w:hAnsi="仿宋" w:eastAsia="仿宋" w:cs="仿宋"/>
          <w:b w:val="0"/>
          <w:bCs/>
          <w:i w:val="0"/>
          <w:iCs/>
          <w:sz w:val="28"/>
          <w:szCs w:val="28"/>
        </w:rPr>
        <w:t>处。</w:t>
      </w:r>
    </w:p>
    <w:p w14:paraId="5B12910B">
      <w:pPr>
        <w:spacing w:line="360" w:lineRule="auto"/>
        <w:ind w:firstLine="560" w:firstLineChars="200"/>
        <w:rPr>
          <w:rFonts w:hint="eastAsia" w:ascii="仿宋" w:hAnsi="仿宋" w:eastAsia="仿宋" w:cs="仿宋"/>
          <w:b/>
          <w:i/>
          <w:sz w:val="28"/>
          <w:szCs w:val="28"/>
        </w:rPr>
      </w:pPr>
      <w:r>
        <w:rPr>
          <w:rFonts w:hint="eastAsia" w:ascii="仿宋" w:hAnsi="仿宋" w:eastAsia="仿宋" w:cs="仿宋"/>
          <w:b w:val="0"/>
          <w:bCs/>
          <w:i w:val="0"/>
          <w:iCs/>
          <w:sz w:val="28"/>
          <w:szCs w:val="28"/>
        </w:rPr>
        <w:t>（5）调整治理规划时限。修编后</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将</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农村生活污水治理工作开展时限进行了压缩</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至2026年末完成全部治理（管控）工作</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与原规划相比</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提前9年完成农村生活污水治理工作。</w:t>
      </w:r>
    </w:p>
    <w:p w14:paraId="54327443">
      <w:pPr>
        <w:spacing w:line="360" w:lineRule="auto"/>
        <w:ind w:firstLine="560" w:firstLineChars="200"/>
        <w:rPr>
          <w:rFonts w:hint="eastAsia" w:ascii="仿宋" w:hAnsi="仿宋" w:eastAsia="仿宋" w:cs="仿宋"/>
          <w:sz w:val="28"/>
          <w:szCs w:val="28"/>
        </w:rPr>
      </w:pPr>
    </w:p>
    <w:p w14:paraId="278C9F2C">
      <w:pPr>
        <w:spacing w:line="360" w:lineRule="auto"/>
        <w:ind w:firstLine="560" w:firstLineChars="200"/>
        <w:rPr>
          <w:rFonts w:hint="eastAsia" w:ascii="仿宋" w:hAnsi="仿宋" w:eastAsia="仿宋" w:cs="仿宋"/>
          <w:sz w:val="28"/>
          <w:szCs w:val="28"/>
        </w:rPr>
      </w:pPr>
    </w:p>
    <w:p w14:paraId="6BCF8A13">
      <w:pPr>
        <w:spacing w:line="360" w:lineRule="auto"/>
        <w:ind w:firstLine="560" w:firstLineChars="200"/>
        <w:rPr>
          <w:rFonts w:hint="eastAsia" w:ascii="仿宋" w:hAnsi="仿宋" w:eastAsia="仿宋" w:cs="仿宋"/>
          <w:sz w:val="28"/>
          <w:szCs w:val="28"/>
        </w:rPr>
      </w:pPr>
    </w:p>
    <w:p w14:paraId="4FEBB190">
      <w:pPr>
        <w:spacing w:line="360" w:lineRule="auto"/>
        <w:ind w:firstLine="560" w:firstLineChars="200"/>
        <w:rPr>
          <w:rFonts w:hint="eastAsia" w:ascii="仿宋" w:hAnsi="仿宋" w:eastAsia="仿宋" w:cs="仿宋"/>
          <w:sz w:val="28"/>
          <w:szCs w:val="28"/>
        </w:rPr>
      </w:pPr>
    </w:p>
    <w:p w14:paraId="2E68B0C8">
      <w:pPr>
        <w:spacing w:line="360" w:lineRule="auto"/>
        <w:ind w:firstLine="560" w:firstLineChars="200"/>
        <w:rPr>
          <w:rFonts w:hint="eastAsia" w:ascii="仿宋" w:hAnsi="仿宋" w:eastAsia="仿宋" w:cs="仿宋"/>
          <w:sz w:val="28"/>
          <w:szCs w:val="28"/>
        </w:rPr>
      </w:pPr>
    </w:p>
    <w:p w14:paraId="764783FE">
      <w:pPr>
        <w:spacing w:line="360" w:lineRule="auto"/>
        <w:ind w:firstLine="560" w:firstLineChars="200"/>
        <w:rPr>
          <w:rFonts w:hint="eastAsia" w:ascii="仿宋" w:hAnsi="仿宋" w:eastAsia="仿宋" w:cs="仿宋"/>
          <w:sz w:val="28"/>
          <w:szCs w:val="28"/>
        </w:rPr>
      </w:pPr>
    </w:p>
    <w:p w14:paraId="20272428">
      <w:pPr>
        <w:spacing w:line="360" w:lineRule="auto"/>
        <w:ind w:firstLine="560" w:firstLineChars="200"/>
        <w:rPr>
          <w:rFonts w:hint="eastAsia" w:ascii="仿宋" w:hAnsi="仿宋" w:eastAsia="仿宋" w:cs="仿宋"/>
          <w:sz w:val="28"/>
          <w:szCs w:val="28"/>
        </w:rPr>
      </w:pPr>
    </w:p>
    <w:p w14:paraId="073849FE">
      <w:pPr>
        <w:spacing w:line="360" w:lineRule="auto"/>
        <w:ind w:firstLine="560" w:firstLineChars="200"/>
        <w:rPr>
          <w:rFonts w:hint="eastAsia" w:ascii="仿宋" w:hAnsi="仿宋" w:eastAsia="仿宋" w:cs="仿宋"/>
          <w:sz w:val="28"/>
          <w:szCs w:val="28"/>
        </w:rPr>
      </w:pPr>
    </w:p>
    <w:p w14:paraId="508B0E0A">
      <w:pPr>
        <w:spacing w:line="360" w:lineRule="auto"/>
        <w:ind w:firstLine="560" w:firstLineChars="200"/>
        <w:rPr>
          <w:rFonts w:hint="eastAsia" w:ascii="仿宋" w:hAnsi="仿宋" w:eastAsia="仿宋" w:cs="仿宋"/>
          <w:sz w:val="28"/>
          <w:szCs w:val="28"/>
        </w:rPr>
      </w:pPr>
    </w:p>
    <w:p w14:paraId="1C8EE77D">
      <w:pPr>
        <w:spacing w:line="360" w:lineRule="auto"/>
        <w:ind w:firstLine="560" w:firstLineChars="200"/>
        <w:rPr>
          <w:rFonts w:hint="eastAsia" w:ascii="仿宋" w:hAnsi="仿宋" w:eastAsia="仿宋" w:cs="仿宋"/>
          <w:sz w:val="28"/>
          <w:szCs w:val="28"/>
        </w:rPr>
      </w:pPr>
    </w:p>
    <w:p w14:paraId="4233B128">
      <w:pPr>
        <w:spacing w:line="360" w:lineRule="auto"/>
        <w:ind w:firstLine="560" w:firstLineChars="200"/>
        <w:rPr>
          <w:rFonts w:hint="eastAsia" w:ascii="仿宋" w:hAnsi="仿宋" w:eastAsia="仿宋" w:cs="仿宋"/>
          <w:sz w:val="28"/>
          <w:szCs w:val="28"/>
        </w:rPr>
      </w:pPr>
    </w:p>
    <w:p w14:paraId="76AD6CCF">
      <w:pPr>
        <w:spacing w:line="360" w:lineRule="auto"/>
        <w:ind w:firstLine="560" w:firstLineChars="200"/>
        <w:rPr>
          <w:rFonts w:hint="eastAsia" w:ascii="仿宋" w:hAnsi="仿宋" w:eastAsia="仿宋" w:cs="仿宋"/>
          <w:sz w:val="28"/>
          <w:szCs w:val="28"/>
        </w:rPr>
      </w:pPr>
    </w:p>
    <w:p w14:paraId="53412968">
      <w:pPr>
        <w:pStyle w:val="2"/>
        <w:rPr>
          <w:rFonts w:hint="eastAsia" w:ascii="仿宋" w:hAnsi="仿宋" w:eastAsia="仿宋" w:cs="仿宋"/>
        </w:rPr>
      </w:pPr>
      <w:bookmarkStart w:id="56" w:name="_Toc182228552"/>
      <w:r>
        <w:rPr>
          <w:rFonts w:hint="eastAsia" w:ascii="仿宋" w:hAnsi="仿宋" w:eastAsia="仿宋" w:cs="仿宋"/>
        </w:rPr>
        <w:t>第六章   设施运行管理</w:t>
      </w:r>
      <w:bookmarkEnd w:id="56"/>
    </w:p>
    <w:p w14:paraId="60F5B3B7">
      <w:pPr>
        <w:spacing w:line="360" w:lineRule="auto"/>
        <w:ind w:firstLine="560" w:firstLineChars="200"/>
        <w:rPr>
          <w:rFonts w:hint="eastAsia" w:ascii="仿宋" w:hAnsi="仿宋" w:eastAsia="仿宋" w:cs="仿宋"/>
          <w:sz w:val="28"/>
        </w:rPr>
      </w:pPr>
      <w:r>
        <w:rPr>
          <w:rFonts w:hint="eastAsia" w:ascii="仿宋" w:hAnsi="仿宋" w:eastAsia="仿宋" w:cs="仿宋"/>
          <w:sz w:val="28"/>
        </w:rPr>
        <w:t>充分结合规范化管理和标准化运维相关目标要求来统筹运维管理规划实施方案。全市农村生活污水治理形成乡镇、行政村两级联动、制度保障、统筹推进的管理模式</w:t>
      </w:r>
      <w:r>
        <w:rPr>
          <w:rFonts w:hint="eastAsia" w:ascii="仿宋" w:hAnsi="仿宋" w:eastAsia="仿宋" w:cs="仿宋"/>
          <w:sz w:val="28"/>
          <w:lang w:eastAsia="zh-CN"/>
        </w:rPr>
        <w:t>，</w:t>
      </w:r>
      <w:r>
        <w:rPr>
          <w:rFonts w:hint="eastAsia" w:ascii="仿宋" w:hAnsi="仿宋" w:eastAsia="仿宋" w:cs="仿宋"/>
          <w:sz w:val="28"/>
        </w:rPr>
        <w:t>坚持属地为主、政府主导原则</w:t>
      </w:r>
      <w:r>
        <w:rPr>
          <w:rFonts w:hint="eastAsia" w:ascii="仿宋" w:hAnsi="仿宋" w:eastAsia="仿宋" w:cs="仿宋"/>
          <w:sz w:val="28"/>
          <w:lang w:eastAsia="zh-CN"/>
        </w:rPr>
        <w:t>，</w:t>
      </w:r>
      <w:r>
        <w:rPr>
          <w:rFonts w:hint="eastAsia" w:ascii="仿宋" w:hAnsi="仿宋" w:eastAsia="仿宋" w:cs="仿宋"/>
          <w:sz w:val="28"/>
        </w:rPr>
        <w:t>建立起以市级政府为责任主体、乡镇政府为管理主体、村级组织为落实主体、用户为受益主体以及第三方专业服务机构为服务主体的行政村生活污水治理设施运维管理体系</w:t>
      </w:r>
      <w:r>
        <w:rPr>
          <w:rFonts w:hint="eastAsia" w:ascii="仿宋" w:hAnsi="仿宋" w:eastAsia="仿宋" w:cs="仿宋"/>
          <w:sz w:val="28"/>
          <w:lang w:eastAsia="zh-CN"/>
        </w:rPr>
        <w:t>，</w:t>
      </w:r>
      <w:r>
        <w:rPr>
          <w:rFonts w:hint="eastAsia" w:ascii="仿宋" w:hAnsi="仿宋" w:eastAsia="仿宋" w:cs="仿宋"/>
          <w:sz w:val="28"/>
        </w:rPr>
        <w:t>通过公开招标委托专业运维公司来开展乡镇生活污水治理设施运维工作。</w:t>
      </w:r>
    </w:p>
    <w:p w14:paraId="1F6AA4F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rPr>
        <w:t>市政府将治理设施运维管理工作纳入对部门和乡镇综合考核的内容之一</w:t>
      </w:r>
      <w:r>
        <w:rPr>
          <w:rFonts w:hint="eastAsia" w:ascii="仿宋" w:hAnsi="仿宋" w:eastAsia="仿宋" w:cs="仿宋"/>
          <w:sz w:val="28"/>
          <w:lang w:eastAsia="zh-CN"/>
        </w:rPr>
        <w:t>，</w:t>
      </w:r>
      <w:r>
        <w:rPr>
          <w:rFonts w:hint="eastAsia" w:ascii="仿宋" w:hAnsi="仿宋" w:eastAsia="仿宋" w:cs="仿宋"/>
          <w:sz w:val="28"/>
        </w:rPr>
        <w:t>一级抓一级、层层抓落实。坚持属地为主、规范管理。建立健全“属地为主、条块结合、权责明确”的生活污水治理设施运行维护管理机制</w:t>
      </w:r>
      <w:r>
        <w:rPr>
          <w:rFonts w:hint="eastAsia" w:ascii="仿宋" w:hAnsi="仿宋" w:eastAsia="仿宋" w:cs="仿宋"/>
          <w:sz w:val="28"/>
          <w:lang w:eastAsia="zh-CN"/>
        </w:rPr>
        <w:t>，</w:t>
      </w:r>
      <w:r>
        <w:rPr>
          <w:rFonts w:hint="eastAsia" w:ascii="仿宋" w:hAnsi="仿宋" w:eastAsia="仿宋" w:cs="仿宋"/>
          <w:sz w:val="28"/>
        </w:rPr>
        <w:t>加强部门之间、上下之间的联动协作。确保生活污水治理设施运行、维护、监测、监管等各项工作有序进行。</w:t>
      </w:r>
    </w:p>
    <w:p w14:paraId="155276E3">
      <w:pPr>
        <w:pStyle w:val="3"/>
        <w:rPr>
          <w:rFonts w:hint="eastAsia" w:ascii="仿宋" w:hAnsi="仿宋" w:eastAsia="仿宋" w:cs="仿宋"/>
        </w:rPr>
      </w:pPr>
      <w:bookmarkStart w:id="57" w:name="_Toc182228553"/>
      <w:r>
        <w:rPr>
          <w:rFonts w:hint="eastAsia" w:ascii="仿宋" w:hAnsi="仿宋" w:eastAsia="仿宋" w:cs="仿宋"/>
        </w:rPr>
        <w:t>6.1管理组织架构</w:t>
      </w:r>
      <w:bookmarkEnd w:id="57"/>
    </w:p>
    <w:p w14:paraId="034FA8A9">
      <w:pPr>
        <w:pStyle w:val="4"/>
        <w:rPr>
          <w:rFonts w:hint="eastAsia" w:ascii="仿宋" w:hAnsi="仿宋" w:eastAsia="仿宋" w:cs="仿宋"/>
        </w:rPr>
      </w:pPr>
      <w:bookmarkStart w:id="58" w:name="_Toc182228554"/>
      <w:r>
        <w:rPr>
          <w:rFonts w:hint="eastAsia" w:ascii="仿宋" w:hAnsi="仿宋" w:eastAsia="仿宋" w:cs="仿宋"/>
        </w:rPr>
        <w:t>6.1.1市（县）级层面</w:t>
      </w:r>
      <w:bookmarkEnd w:id="58"/>
    </w:p>
    <w:p w14:paraId="1F3A72D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市（县）作为统筹主体</w:t>
      </w:r>
      <w:r>
        <w:rPr>
          <w:rFonts w:hint="eastAsia" w:ascii="仿宋" w:hAnsi="仿宋" w:eastAsia="仿宋" w:cs="仿宋"/>
          <w:sz w:val="28"/>
          <w:szCs w:val="28"/>
          <w:lang w:eastAsia="zh-CN"/>
        </w:rPr>
        <w:t>，</w:t>
      </w:r>
      <w:r>
        <w:rPr>
          <w:rFonts w:hint="eastAsia" w:ascii="仿宋" w:hAnsi="仿宋" w:eastAsia="仿宋" w:cs="仿宋"/>
          <w:sz w:val="28"/>
          <w:szCs w:val="28"/>
        </w:rPr>
        <w:t>因地制宜</w:t>
      </w:r>
      <w:r>
        <w:rPr>
          <w:rFonts w:hint="eastAsia" w:ascii="仿宋" w:hAnsi="仿宋" w:eastAsia="仿宋" w:cs="仿宋"/>
          <w:sz w:val="28"/>
          <w:szCs w:val="28"/>
          <w:lang w:eastAsia="zh-CN"/>
        </w:rPr>
        <w:t>，</w:t>
      </w:r>
      <w:r>
        <w:rPr>
          <w:rFonts w:hint="eastAsia" w:ascii="仿宋" w:hAnsi="仿宋" w:eastAsia="仿宋" w:cs="仿宋"/>
          <w:sz w:val="28"/>
          <w:szCs w:val="28"/>
        </w:rPr>
        <w:t>深入基层开展调研工作</w:t>
      </w:r>
      <w:r>
        <w:rPr>
          <w:rFonts w:hint="eastAsia" w:ascii="仿宋" w:hAnsi="仿宋" w:eastAsia="仿宋" w:cs="仿宋"/>
          <w:sz w:val="28"/>
          <w:szCs w:val="28"/>
          <w:lang w:eastAsia="zh-CN"/>
        </w:rPr>
        <w:t>，</w:t>
      </w:r>
      <w:r>
        <w:rPr>
          <w:rFonts w:hint="eastAsia" w:ascii="仿宋" w:hAnsi="仿宋" w:eastAsia="仿宋" w:cs="仿宋"/>
          <w:sz w:val="28"/>
          <w:szCs w:val="28"/>
        </w:rPr>
        <w:t>与村镇规划等衔接</w:t>
      </w:r>
      <w:r>
        <w:rPr>
          <w:rFonts w:hint="eastAsia" w:ascii="仿宋" w:hAnsi="仿宋" w:eastAsia="仿宋" w:cs="仿宋"/>
          <w:sz w:val="28"/>
          <w:szCs w:val="28"/>
          <w:lang w:eastAsia="zh-CN"/>
        </w:rPr>
        <w:t>，</w:t>
      </w:r>
      <w:r>
        <w:rPr>
          <w:rFonts w:hint="eastAsia" w:ascii="仿宋" w:hAnsi="仿宋" w:eastAsia="仿宋" w:cs="仿宋"/>
          <w:sz w:val="28"/>
          <w:szCs w:val="28"/>
        </w:rPr>
        <w:t>制定好新农村生活污水治理规划</w:t>
      </w:r>
      <w:r>
        <w:rPr>
          <w:rFonts w:hint="eastAsia" w:ascii="仿宋" w:hAnsi="仿宋" w:eastAsia="仿宋" w:cs="仿宋"/>
          <w:sz w:val="28"/>
          <w:szCs w:val="28"/>
          <w:lang w:eastAsia="zh-CN"/>
        </w:rPr>
        <w:t>，</w:t>
      </w:r>
      <w:r>
        <w:rPr>
          <w:rFonts w:hint="eastAsia" w:ascii="仿宋" w:hAnsi="仿宋" w:eastAsia="仿宋" w:cs="仿宋"/>
          <w:sz w:val="28"/>
          <w:szCs w:val="28"/>
        </w:rPr>
        <w:t>实施项目整合、资源整合</w:t>
      </w:r>
      <w:r>
        <w:rPr>
          <w:rFonts w:hint="eastAsia" w:ascii="仿宋" w:hAnsi="仿宋" w:eastAsia="仿宋" w:cs="仿宋"/>
          <w:sz w:val="28"/>
          <w:szCs w:val="28"/>
          <w:lang w:eastAsia="zh-CN"/>
        </w:rPr>
        <w:t>，</w:t>
      </w:r>
      <w:r>
        <w:rPr>
          <w:rFonts w:hint="eastAsia" w:ascii="仿宋" w:hAnsi="仿宋" w:eastAsia="仿宋" w:cs="仿宋"/>
          <w:sz w:val="28"/>
          <w:szCs w:val="28"/>
        </w:rPr>
        <w:t>做到规划引领、统筹兼顾、协同推进</w:t>
      </w:r>
      <w:r>
        <w:rPr>
          <w:rFonts w:hint="eastAsia" w:ascii="仿宋" w:hAnsi="仿宋" w:eastAsia="仿宋" w:cs="仿宋"/>
          <w:sz w:val="28"/>
          <w:szCs w:val="28"/>
          <w:lang w:eastAsia="zh-CN"/>
        </w:rPr>
        <w:t>，</w:t>
      </w:r>
      <w:r>
        <w:rPr>
          <w:rFonts w:hint="eastAsia" w:ascii="仿宋" w:hAnsi="仿宋" w:eastAsia="仿宋" w:cs="仿宋"/>
          <w:sz w:val="28"/>
          <w:szCs w:val="28"/>
        </w:rPr>
        <w:t>避免重复建设、资金浪费</w:t>
      </w:r>
      <w:r>
        <w:rPr>
          <w:rFonts w:hint="eastAsia" w:ascii="仿宋" w:hAnsi="仿宋" w:eastAsia="仿宋" w:cs="仿宋"/>
          <w:sz w:val="28"/>
          <w:szCs w:val="28"/>
          <w:lang w:eastAsia="zh-CN"/>
        </w:rPr>
        <w:t>，</w:t>
      </w:r>
      <w:r>
        <w:rPr>
          <w:rFonts w:hint="eastAsia" w:ascii="仿宋" w:hAnsi="仿宋" w:eastAsia="仿宋" w:cs="仿宋"/>
          <w:sz w:val="28"/>
          <w:szCs w:val="28"/>
        </w:rPr>
        <w:t>提高人、财、物使用效率。发改、住建、卫生、自然资源、农业农村、宣传、供电、公安、市场监管、考评等部门要按照各自职责积极协助做好农村污水处理设施运维管理工作</w:t>
      </w:r>
      <w:r>
        <w:rPr>
          <w:rFonts w:hint="eastAsia" w:ascii="仿宋" w:hAnsi="仿宋" w:eastAsia="仿宋" w:cs="仿宋"/>
          <w:sz w:val="28"/>
          <w:szCs w:val="28"/>
          <w:lang w:eastAsia="zh-CN"/>
        </w:rPr>
        <w:t>，</w:t>
      </w:r>
      <w:r>
        <w:rPr>
          <w:rFonts w:hint="eastAsia" w:ascii="仿宋" w:hAnsi="仿宋" w:eastAsia="仿宋" w:cs="仿宋"/>
          <w:sz w:val="28"/>
          <w:szCs w:val="28"/>
        </w:rPr>
        <w:t>确保政府工程实施绩效。</w:t>
      </w:r>
    </w:p>
    <w:p w14:paraId="369EC455">
      <w:pPr>
        <w:pStyle w:val="4"/>
        <w:rPr>
          <w:rFonts w:hint="eastAsia" w:ascii="仿宋" w:hAnsi="仿宋" w:eastAsia="仿宋" w:cs="仿宋"/>
        </w:rPr>
      </w:pPr>
      <w:bookmarkStart w:id="59" w:name="_Toc182228555"/>
      <w:r>
        <w:rPr>
          <w:rFonts w:hint="eastAsia" w:ascii="仿宋" w:hAnsi="仿宋" w:eastAsia="仿宋" w:cs="仿宋"/>
        </w:rPr>
        <w:t>6.1.2乡镇层面</w:t>
      </w:r>
      <w:bookmarkEnd w:id="59"/>
    </w:p>
    <w:p w14:paraId="69AF9BB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各乡镇负责辖区内所有农村治污设施的登记造册</w:t>
      </w:r>
      <w:r>
        <w:rPr>
          <w:rFonts w:hint="eastAsia" w:ascii="仿宋" w:hAnsi="仿宋" w:eastAsia="仿宋" w:cs="仿宋"/>
          <w:sz w:val="28"/>
          <w:szCs w:val="28"/>
          <w:lang w:eastAsia="zh-CN"/>
        </w:rPr>
        <w:t>，</w:t>
      </w:r>
      <w:r>
        <w:rPr>
          <w:rFonts w:hint="eastAsia" w:ascii="仿宋" w:hAnsi="仿宋" w:eastAsia="仿宋" w:cs="仿宋"/>
          <w:sz w:val="28"/>
          <w:szCs w:val="28"/>
        </w:rPr>
        <w:t>相关档案的收集和归档；建立本乡镇辖区内乡镇、村两级农村治污设施监督监管体系</w:t>
      </w:r>
      <w:r>
        <w:rPr>
          <w:rFonts w:hint="eastAsia" w:ascii="仿宋" w:hAnsi="仿宋" w:eastAsia="仿宋" w:cs="仿宋"/>
          <w:sz w:val="28"/>
          <w:szCs w:val="28"/>
          <w:lang w:eastAsia="zh-CN"/>
        </w:rPr>
        <w:t>，</w:t>
      </w:r>
      <w:r>
        <w:rPr>
          <w:rFonts w:hint="eastAsia" w:ascii="仿宋" w:hAnsi="仿宋" w:eastAsia="仿宋" w:cs="仿宋"/>
          <w:sz w:val="28"/>
          <w:szCs w:val="28"/>
        </w:rPr>
        <w:t>落实具体责任人及工作职责；制定乡镇对村级组织运维管理的考核办法；定期组织乡镇专管员和村级巡查监督员进行业务培训</w:t>
      </w:r>
      <w:r>
        <w:rPr>
          <w:rFonts w:hint="eastAsia" w:ascii="仿宋" w:hAnsi="仿宋" w:eastAsia="仿宋" w:cs="仿宋"/>
          <w:sz w:val="28"/>
          <w:szCs w:val="28"/>
          <w:lang w:eastAsia="zh-CN"/>
        </w:rPr>
        <w:t>，</w:t>
      </w:r>
      <w:r>
        <w:rPr>
          <w:rFonts w:hint="eastAsia" w:ascii="仿宋" w:hAnsi="仿宋" w:eastAsia="仿宋" w:cs="仿宋"/>
          <w:sz w:val="28"/>
          <w:szCs w:val="28"/>
        </w:rPr>
        <w:t>提高设施运维监督管理业务能力；通过开展科普宣传等多种形式</w:t>
      </w:r>
      <w:r>
        <w:rPr>
          <w:rFonts w:hint="eastAsia" w:ascii="仿宋" w:hAnsi="仿宋" w:eastAsia="仿宋" w:cs="仿宋"/>
          <w:sz w:val="28"/>
          <w:szCs w:val="28"/>
          <w:lang w:eastAsia="zh-CN"/>
        </w:rPr>
        <w:t>，</w:t>
      </w:r>
      <w:r>
        <w:rPr>
          <w:rFonts w:hint="eastAsia" w:ascii="仿宋" w:hAnsi="仿宋" w:eastAsia="仿宋" w:cs="仿宋"/>
          <w:sz w:val="28"/>
          <w:szCs w:val="28"/>
        </w:rPr>
        <w:t>提高和普及农村群众有关农村污水处理设施运行维护的认知水平</w:t>
      </w:r>
      <w:r>
        <w:rPr>
          <w:rFonts w:hint="eastAsia" w:ascii="仿宋" w:hAnsi="仿宋" w:eastAsia="仿宋" w:cs="仿宋"/>
          <w:sz w:val="28"/>
          <w:szCs w:val="28"/>
          <w:lang w:eastAsia="zh-CN"/>
        </w:rPr>
        <w:t>，</w:t>
      </w:r>
      <w:r>
        <w:rPr>
          <w:rFonts w:hint="eastAsia" w:ascii="仿宋" w:hAnsi="仿宋" w:eastAsia="仿宋" w:cs="仿宋"/>
          <w:sz w:val="28"/>
          <w:szCs w:val="28"/>
        </w:rPr>
        <w:t>倡导“农村污水处理设施运行维护从我做起”的良好社会风尚。可统筹镇级月度自查自纠</w:t>
      </w:r>
      <w:r>
        <w:rPr>
          <w:rFonts w:hint="eastAsia" w:ascii="仿宋" w:hAnsi="仿宋" w:eastAsia="仿宋" w:cs="仿宋"/>
          <w:sz w:val="28"/>
          <w:szCs w:val="28"/>
          <w:lang w:eastAsia="zh-CN"/>
        </w:rPr>
        <w:t>，</w:t>
      </w:r>
      <w:r>
        <w:rPr>
          <w:rFonts w:hint="eastAsia" w:ascii="仿宋" w:hAnsi="仿宋" w:eastAsia="仿宋" w:cs="仿宋"/>
          <w:sz w:val="28"/>
          <w:szCs w:val="28"/>
        </w:rPr>
        <w:t>以检查通报排名为依据</w:t>
      </w:r>
      <w:r>
        <w:rPr>
          <w:rFonts w:hint="eastAsia" w:ascii="仿宋" w:hAnsi="仿宋" w:eastAsia="仿宋" w:cs="仿宋"/>
          <w:sz w:val="28"/>
          <w:szCs w:val="28"/>
          <w:lang w:eastAsia="zh-CN"/>
        </w:rPr>
        <w:t>，</w:t>
      </w:r>
      <w:r>
        <w:rPr>
          <w:rFonts w:hint="eastAsia" w:ascii="仿宋" w:hAnsi="仿宋" w:eastAsia="仿宋" w:cs="仿宋"/>
          <w:sz w:val="28"/>
          <w:szCs w:val="28"/>
        </w:rPr>
        <w:t>评出迎检奖、备检奖、劳动奖</w:t>
      </w:r>
      <w:r>
        <w:rPr>
          <w:rFonts w:hint="eastAsia" w:ascii="仿宋" w:hAnsi="仿宋" w:eastAsia="仿宋" w:cs="仿宋"/>
          <w:sz w:val="28"/>
          <w:szCs w:val="28"/>
          <w:lang w:eastAsia="zh-CN"/>
        </w:rPr>
        <w:t>，</w:t>
      </w:r>
      <w:r>
        <w:rPr>
          <w:rFonts w:hint="eastAsia" w:ascii="仿宋" w:hAnsi="仿宋" w:eastAsia="仿宋" w:cs="仿宋"/>
          <w:sz w:val="28"/>
          <w:szCs w:val="28"/>
        </w:rPr>
        <w:t>并给予相应村集体一定的资金奖励。</w:t>
      </w:r>
    </w:p>
    <w:p w14:paraId="3697A183">
      <w:pPr>
        <w:pStyle w:val="4"/>
        <w:rPr>
          <w:rFonts w:hint="eastAsia" w:ascii="仿宋" w:hAnsi="仿宋" w:eastAsia="仿宋" w:cs="仿宋"/>
        </w:rPr>
      </w:pPr>
      <w:bookmarkStart w:id="60" w:name="_Toc182228556"/>
      <w:r>
        <w:rPr>
          <w:rFonts w:hint="eastAsia" w:ascii="仿宋" w:hAnsi="仿宋" w:eastAsia="仿宋" w:cs="仿宋"/>
        </w:rPr>
        <w:t>6.1.3村级层面</w:t>
      </w:r>
      <w:bookmarkEnd w:id="60"/>
    </w:p>
    <w:p w14:paraId="0A841D9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rPr>
        <w:t>村级组织切实做好接户设施维护管理工作；落实村级巡查监督员的责任职责；加强对设施运行日常巡查监督</w:t>
      </w:r>
      <w:r>
        <w:rPr>
          <w:rFonts w:hint="eastAsia" w:ascii="仿宋" w:hAnsi="仿宋" w:eastAsia="仿宋" w:cs="仿宋"/>
          <w:sz w:val="28"/>
          <w:lang w:eastAsia="zh-CN"/>
        </w:rPr>
        <w:t>，</w:t>
      </w:r>
      <w:r>
        <w:rPr>
          <w:rFonts w:hint="eastAsia" w:ascii="仿宋" w:hAnsi="仿宋" w:eastAsia="仿宋" w:cs="仿宋"/>
          <w:sz w:val="28"/>
        </w:rPr>
        <w:t>做到“村级不定时自查”、“联村干部周查”、“综合巡查组巡查”、“前端、终端运维员互查”。宣传、劝导、监督农户做好庭自家防渗旱厕的日常清掏及周边环境卫生；协调建设过程中的政策问题</w:t>
      </w:r>
      <w:r>
        <w:rPr>
          <w:rFonts w:hint="eastAsia" w:ascii="仿宋" w:hAnsi="仿宋" w:eastAsia="仿宋" w:cs="仿宋"/>
          <w:sz w:val="28"/>
          <w:lang w:eastAsia="zh-CN"/>
        </w:rPr>
        <w:t>，</w:t>
      </w:r>
      <w:r>
        <w:rPr>
          <w:rFonts w:hint="eastAsia" w:ascii="仿宋" w:hAnsi="仿宋" w:eastAsia="仿宋" w:cs="仿宋"/>
          <w:sz w:val="28"/>
        </w:rPr>
        <w:t>加强对农户农村生活污水处理知识普及教育</w:t>
      </w:r>
      <w:r>
        <w:rPr>
          <w:rFonts w:hint="eastAsia" w:ascii="仿宋" w:hAnsi="仿宋" w:eastAsia="仿宋" w:cs="仿宋"/>
          <w:sz w:val="28"/>
          <w:lang w:eastAsia="zh-CN"/>
        </w:rPr>
        <w:t>，</w:t>
      </w:r>
      <w:r>
        <w:rPr>
          <w:rFonts w:hint="eastAsia" w:ascii="仿宋" w:hAnsi="仿宋" w:eastAsia="仿宋" w:cs="仿宋"/>
          <w:sz w:val="28"/>
        </w:rPr>
        <w:t>对自家污水治理（收集）设施维护较好的农户给予奖励</w:t>
      </w:r>
      <w:r>
        <w:rPr>
          <w:rFonts w:hint="eastAsia" w:ascii="仿宋" w:hAnsi="仿宋" w:eastAsia="仿宋" w:cs="仿宋"/>
          <w:sz w:val="28"/>
          <w:lang w:eastAsia="zh-CN"/>
        </w:rPr>
        <w:t>，</w:t>
      </w:r>
      <w:r>
        <w:rPr>
          <w:rFonts w:hint="eastAsia" w:ascii="仿宋" w:hAnsi="仿宋" w:eastAsia="仿宋" w:cs="仿宋"/>
          <w:sz w:val="28"/>
        </w:rPr>
        <w:t>树立模范</w:t>
      </w:r>
      <w:r>
        <w:rPr>
          <w:rFonts w:hint="eastAsia" w:ascii="仿宋" w:hAnsi="仿宋" w:eastAsia="仿宋" w:cs="仿宋"/>
          <w:sz w:val="28"/>
          <w:lang w:eastAsia="zh-CN"/>
        </w:rPr>
        <w:t>，</w:t>
      </w:r>
      <w:r>
        <w:rPr>
          <w:rFonts w:hint="eastAsia" w:ascii="仿宋" w:hAnsi="仿宋" w:eastAsia="仿宋" w:cs="仿宋"/>
          <w:sz w:val="28"/>
        </w:rPr>
        <w:t>对私自破坏农村生活污水治理设施、私占的进行批评、处罚教育。鼓励村民参与污水治理。</w:t>
      </w:r>
    </w:p>
    <w:p w14:paraId="35E7FDFF">
      <w:pPr>
        <w:pStyle w:val="4"/>
        <w:rPr>
          <w:rFonts w:hint="eastAsia" w:ascii="仿宋" w:hAnsi="仿宋" w:eastAsia="仿宋" w:cs="仿宋"/>
        </w:rPr>
      </w:pPr>
      <w:bookmarkStart w:id="61" w:name="_Toc182228557"/>
      <w:r>
        <w:rPr>
          <w:rFonts w:hint="eastAsia" w:ascii="仿宋" w:hAnsi="仿宋" w:eastAsia="仿宋" w:cs="仿宋"/>
        </w:rPr>
        <w:t>6.1.4农户层面</w:t>
      </w:r>
      <w:bookmarkEnd w:id="61"/>
    </w:p>
    <w:p w14:paraId="2927B08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rPr>
        <w:t>农户应主动学习新农村生活污水治理知识</w:t>
      </w:r>
      <w:r>
        <w:rPr>
          <w:rFonts w:hint="eastAsia" w:ascii="仿宋" w:hAnsi="仿宋" w:eastAsia="仿宋" w:cs="仿宋"/>
          <w:sz w:val="28"/>
          <w:lang w:eastAsia="zh-CN"/>
        </w:rPr>
        <w:t>，</w:t>
      </w:r>
      <w:r>
        <w:rPr>
          <w:rFonts w:hint="eastAsia" w:ascii="仿宋" w:hAnsi="仿宋" w:eastAsia="仿宋" w:cs="仿宋"/>
          <w:sz w:val="28"/>
        </w:rPr>
        <w:t>充分认识到生活污水治理的必要性和紧迫性</w:t>
      </w:r>
      <w:r>
        <w:rPr>
          <w:rFonts w:hint="eastAsia" w:ascii="仿宋" w:hAnsi="仿宋" w:eastAsia="仿宋" w:cs="仿宋"/>
          <w:sz w:val="28"/>
          <w:lang w:eastAsia="zh-CN"/>
        </w:rPr>
        <w:t>，</w:t>
      </w:r>
      <w:r>
        <w:rPr>
          <w:rFonts w:hint="eastAsia" w:ascii="仿宋" w:hAnsi="仿宋" w:eastAsia="仿宋" w:cs="仿宋"/>
          <w:sz w:val="28"/>
        </w:rPr>
        <w:t>形成“我要治”观念</w:t>
      </w:r>
      <w:r>
        <w:rPr>
          <w:rFonts w:hint="eastAsia" w:ascii="仿宋" w:hAnsi="仿宋" w:eastAsia="仿宋" w:cs="仿宋"/>
          <w:sz w:val="28"/>
          <w:lang w:eastAsia="zh-CN"/>
        </w:rPr>
        <w:t>，</w:t>
      </w:r>
      <w:r>
        <w:rPr>
          <w:rFonts w:hint="eastAsia" w:ascii="仿宋" w:hAnsi="仿宋" w:eastAsia="仿宋" w:cs="仿宋"/>
          <w:sz w:val="28"/>
        </w:rPr>
        <w:t>提升主体意识和积极性。主动做好自家新型旱厕的日常疏通清掏及周边环境卫生；自觉爱护农村生活污水治理设施</w:t>
      </w:r>
      <w:r>
        <w:rPr>
          <w:rFonts w:hint="eastAsia" w:ascii="仿宋" w:hAnsi="仿宋" w:eastAsia="仿宋" w:cs="仿宋"/>
          <w:sz w:val="28"/>
          <w:lang w:eastAsia="zh-CN"/>
        </w:rPr>
        <w:t>，</w:t>
      </w:r>
      <w:r>
        <w:rPr>
          <w:rFonts w:hint="eastAsia" w:ascii="仿宋" w:hAnsi="仿宋" w:eastAsia="仿宋" w:cs="仿宋"/>
          <w:sz w:val="28"/>
        </w:rPr>
        <w:t>及时上报农户自家新型旱厕渗漏、堵塞和破损情况。</w:t>
      </w:r>
    </w:p>
    <w:p w14:paraId="385BA6FC">
      <w:pPr>
        <w:pStyle w:val="4"/>
        <w:rPr>
          <w:rFonts w:hint="eastAsia" w:ascii="仿宋" w:hAnsi="仿宋" w:eastAsia="仿宋" w:cs="仿宋"/>
        </w:rPr>
      </w:pPr>
      <w:bookmarkStart w:id="62" w:name="_Toc182228558"/>
      <w:r>
        <w:rPr>
          <w:rFonts w:hint="eastAsia" w:ascii="仿宋" w:hAnsi="仿宋" w:eastAsia="仿宋" w:cs="仿宋"/>
        </w:rPr>
        <w:t>6.1.5运维机构层面</w:t>
      </w:r>
      <w:bookmarkEnd w:id="62"/>
    </w:p>
    <w:p w14:paraId="2FB8D68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第三方专业运维服务机构要将服务下沉</w:t>
      </w:r>
      <w:r>
        <w:rPr>
          <w:rFonts w:hint="eastAsia" w:ascii="仿宋" w:hAnsi="仿宋" w:eastAsia="仿宋" w:cs="仿宋"/>
          <w:sz w:val="28"/>
          <w:szCs w:val="28"/>
          <w:lang w:eastAsia="zh-CN"/>
        </w:rPr>
        <w:t>，</w:t>
      </w:r>
      <w:r>
        <w:rPr>
          <w:rFonts w:hint="eastAsia" w:ascii="仿宋" w:hAnsi="仿宋" w:eastAsia="仿宋" w:cs="仿宋"/>
          <w:sz w:val="28"/>
          <w:szCs w:val="28"/>
        </w:rPr>
        <w:t>在所在片区的乡镇设立运维工作站</w:t>
      </w:r>
      <w:r>
        <w:rPr>
          <w:rFonts w:hint="eastAsia" w:ascii="仿宋" w:hAnsi="仿宋" w:eastAsia="仿宋" w:cs="仿宋"/>
          <w:sz w:val="28"/>
          <w:szCs w:val="28"/>
          <w:lang w:eastAsia="zh-CN"/>
        </w:rPr>
        <w:t>，</w:t>
      </w:r>
      <w:r>
        <w:rPr>
          <w:rFonts w:hint="eastAsia" w:ascii="仿宋" w:hAnsi="仿宋" w:eastAsia="仿宋" w:cs="仿宋"/>
          <w:sz w:val="28"/>
          <w:szCs w:val="28"/>
        </w:rPr>
        <w:t>并设立24小时抢修、投诉服务电话</w:t>
      </w:r>
      <w:r>
        <w:rPr>
          <w:rFonts w:hint="eastAsia" w:ascii="仿宋" w:hAnsi="仿宋" w:eastAsia="仿宋" w:cs="仿宋"/>
          <w:sz w:val="28"/>
          <w:szCs w:val="28"/>
          <w:lang w:eastAsia="zh-CN"/>
        </w:rPr>
        <w:t>，</w:t>
      </w:r>
      <w:r>
        <w:rPr>
          <w:rFonts w:hint="eastAsia" w:ascii="仿宋" w:hAnsi="仿宋" w:eastAsia="仿宋" w:cs="仿宋"/>
          <w:sz w:val="28"/>
          <w:szCs w:val="28"/>
        </w:rPr>
        <w:t>运维工作站则根据区域农户规模</w:t>
      </w:r>
      <w:r>
        <w:rPr>
          <w:rFonts w:hint="eastAsia" w:ascii="仿宋" w:hAnsi="仿宋" w:eastAsia="仿宋" w:cs="仿宋"/>
          <w:sz w:val="28"/>
          <w:szCs w:val="28"/>
          <w:lang w:eastAsia="zh-CN"/>
        </w:rPr>
        <w:t>，</w:t>
      </w:r>
      <w:r>
        <w:rPr>
          <w:rFonts w:hint="eastAsia" w:ascii="仿宋" w:hAnsi="仿宋" w:eastAsia="仿宋" w:cs="仿宋"/>
          <w:sz w:val="28"/>
          <w:szCs w:val="28"/>
        </w:rPr>
        <w:t>配备服务人员</w:t>
      </w:r>
      <w:r>
        <w:rPr>
          <w:rFonts w:hint="eastAsia" w:ascii="仿宋" w:hAnsi="仿宋" w:eastAsia="仿宋" w:cs="仿宋"/>
          <w:sz w:val="28"/>
          <w:szCs w:val="28"/>
          <w:lang w:eastAsia="zh-CN"/>
        </w:rPr>
        <w:t>，</w:t>
      </w:r>
      <w:r>
        <w:rPr>
          <w:rFonts w:hint="eastAsia" w:ascii="仿宋" w:hAnsi="仿宋" w:eastAsia="仿宋" w:cs="仿宋"/>
          <w:sz w:val="28"/>
          <w:szCs w:val="28"/>
        </w:rPr>
        <w:t>进行全天候、坐班式服务。针对污水排放量大、运维难度大的村落</w:t>
      </w:r>
      <w:r>
        <w:rPr>
          <w:rFonts w:hint="eastAsia" w:ascii="仿宋" w:hAnsi="仿宋" w:eastAsia="仿宋" w:cs="仿宋"/>
          <w:sz w:val="28"/>
          <w:szCs w:val="28"/>
          <w:lang w:eastAsia="zh-CN"/>
        </w:rPr>
        <w:t>，</w:t>
      </w:r>
      <w:r>
        <w:rPr>
          <w:rFonts w:hint="eastAsia" w:ascii="仿宋" w:hAnsi="仿宋" w:eastAsia="仿宋" w:cs="仿宋"/>
          <w:sz w:val="28"/>
          <w:szCs w:val="28"/>
        </w:rPr>
        <w:t>重拳出击实施“一次清理”。</w:t>
      </w:r>
    </w:p>
    <w:p w14:paraId="420FD118">
      <w:pPr>
        <w:pStyle w:val="3"/>
        <w:rPr>
          <w:rFonts w:hint="eastAsia" w:ascii="仿宋" w:hAnsi="仿宋" w:eastAsia="仿宋" w:cs="仿宋"/>
        </w:rPr>
      </w:pPr>
      <w:bookmarkStart w:id="63" w:name="_Toc182228559"/>
      <w:r>
        <w:rPr>
          <w:rFonts w:hint="eastAsia" w:ascii="仿宋" w:hAnsi="仿宋" w:eastAsia="仿宋" w:cs="仿宋"/>
        </w:rPr>
        <w:t>6.2运维管理总体布局规划</w:t>
      </w:r>
      <w:bookmarkEnd w:id="63"/>
    </w:p>
    <w:p w14:paraId="3BD1B0A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为彻底治理农村生活污水</w:t>
      </w:r>
      <w:r>
        <w:rPr>
          <w:rFonts w:hint="eastAsia" w:ascii="仿宋" w:hAnsi="仿宋" w:eastAsia="仿宋" w:cs="仿宋"/>
          <w:sz w:val="28"/>
          <w:szCs w:val="28"/>
          <w:lang w:eastAsia="zh-CN"/>
        </w:rPr>
        <w:t>，</w:t>
      </w:r>
      <w:r>
        <w:rPr>
          <w:rFonts w:hint="eastAsia" w:ascii="仿宋" w:hAnsi="仿宋" w:eastAsia="仿宋" w:cs="仿宋"/>
          <w:sz w:val="28"/>
          <w:szCs w:val="28"/>
        </w:rPr>
        <w:t>建设的治理工程确保质量为先、确保建好管用、确保群众满意</w:t>
      </w:r>
      <w:r>
        <w:rPr>
          <w:rFonts w:hint="eastAsia" w:ascii="仿宋" w:hAnsi="仿宋" w:eastAsia="仿宋" w:cs="仿宋"/>
          <w:sz w:val="28"/>
          <w:szCs w:val="28"/>
          <w:lang w:eastAsia="zh-CN"/>
        </w:rPr>
        <w:t>，</w:t>
      </w:r>
      <w:r>
        <w:rPr>
          <w:rFonts w:hint="eastAsia" w:ascii="仿宋" w:hAnsi="仿宋" w:eastAsia="仿宋" w:cs="仿宋"/>
          <w:sz w:val="28"/>
          <w:szCs w:val="28"/>
        </w:rPr>
        <w:t>针对农村生活污水治理设施存在的问题</w:t>
      </w:r>
      <w:r>
        <w:rPr>
          <w:rFonts w:hint="eastAsia" w:ascii="仿宋" w:hAnsi="仿宋" w:eastAsia="仿宋" w:cs="仿宋"/>
          <w:sz w:val="28"/>
          <w:szCs w:val="28"/>
          <w:lang w:eastAsia="zh-CN"/>
        </w:rPr>
        <w:t>，</w:t>
      </w:r>
      <w:r>
        <w:rPr>
          <w:rFonts w:hint="eastAsia" w:ascii="仿宋" w:hAnsi="仿宋" w:eastAsia="仿宋" w:cs="仿宋"/>
          <w:sz w:val="28"/>
          <w:szCs w:val="28"/>
        </w:rPr>
        <w:t>有计划、分步骤地实施纳入污水管道进入污水处理厂（站）集中处理和终端设施提升改造工程</w:t>
      </w:r>
      <w:r>
        <w:rPr>
          <w:rFonts w:hint="eastAsia" w:ascii="仿宋" w:hAnsi="仿宋" w:eastAsia="仿宋" w:cs="仿宋"/>
          <w:sz w:val="28"/>
          <w:szCs w:val="28"/>
          <w:lang w:eastAsia="zh-CN"/>
        </w:rPr>
        <w:t>，</w:t>
      </w:r>
      <w:r>
        <w:rPr>
          <w:rFonts w:hint="eastAsia" w:ascii="仿宋" w:hAnsi="仿宋" w:eastAsia="仿宋" w:cs="仿宋"/>
          <w:sz w:val="28"/>
          <w:szCs w:val="28"/>
        </w:rPr>
        <w:t>开展标准化运行维护管理试点</w:t>
      </w:r>
      <w:r>
        <w:rPr>
          <w:rFonts w:hint="eastAsia" w:ascii="仿宋" w:hAnsi="仿宋" w:eastAsia="仿宋" w:cs="仿宋"/>
          <w:sz w:val="28"/>
          <w:szCs w:val="28"/>
          <w:lang w:eastAsia="zh-CN"/>
        </w:rPr>
        <w:t>，</w:t>
      </w:r>
      <w:r>
        <w:rPr>
          <w:rFonts w:hint="eastAsia" w:ascii="仿宋" w:hAnsi="仿宋" w:eastAsia="仿宋" w:cs="仿宋"/>
          <w:sz w:val="28"/>
          <w:szCs w:val="28"/>
        </w:rPr>
        <w:t>做到“设施硬件达标”、“出水水质达标”和“日常运维达标”</w:t>
      </w:r>
      <w:r>
        <w:rPr>
          <w:rFonts w:hint="eastAsia" w:ascii="仿宋" w:hAnsi="仿宋" w:eastAsia="仿宋" w:cs="仿宋"/>
          <w:sz w:val="28"/>
          <w:szCs w:val="28"/>
          <w:lang w:eastAsia="zh-CN"/>
        </w:rPr>
        <w:t>，</w:t>
      </w:r>
      <w:r>
        <w:rPr>
          <w:rFonts w:hint="eastAsia" w:ascii="仿宋" w:hAnsi="仿宋" w:eastAsia="仿宋" w:cs="仿宋"/>
          <w:sz w:val="28"/>
          <w:szCs w:val="28"/>
        </w:rPr>
        <w:t>以点带面提升全市农村生活污水治理设施标准化运维管理水平</w:t>
      </w:r>
      <w:r>
        <w:rPr>
          <w:rFonts w:hint="eastAsia" w:ascii="仿宋" w:hAnsi="仿宋" w:eastAsia="仿宋" w:cs="仿宋"/>
          <w:sz w:val="28"/>
          <w:szCs w:val="28"/>
          <w:lang w:eastAsia="zh-CN"/>
        </w:rPr>
        <w:t>，</w:t>
      </w:r>
      <w:r>
        <w:rPr>
          <w:rFonts w:hint="eastAsia" w:ascii="仿宋" w:hAnsi="仿宋" w:eastAsia="仿宋" w:cs="仿宋"/>
          <w:sz w:val="28"/>
          <w:szCs w:val="28"/>
        </w:rPr>
        <w:t>建成网格覆盖全面、群众知晓率高、过程畅通高效的村级污水运维的“全效体系”。</w:t>
      </w:r>
    </w:p>
    <w:p w14:paraId="3344DE6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“三分建设</w:t>
      </w:r>
      <w:r>
        <w:rPr>
          <w:rFonts w:hint="eastAsia" w:ascii="仿宋" w:hAnsi="仿宋" w:eastAsia="仿宋" w:cs="仿宋"/>
          <w:sz w:val="28"/>
          <w:szCs w:val="28"/>
          <w:lang w:eastAsia="zh-CN"/>
        </w:rPr>
        <w:t>，</w:t>
      </w:r>
      <w:r>
        <w:rPr>
          <w:rFonts w:hint="eastAsia" w:ascii="仿宋" w:hAnsi="仿宋" w:eastAsia="仿宋" w:cs="仿宋"/>
          <w:sz w:val="28"/>
          <w:szCs w:val="28"/>
        </w:rPr>
        <w:t>七分管理”</w:t>
      </w:r>
      <w:r>
        <w:rPr>
          <w:rFonts w:hint="eastAsia" w:ascii="仿宋" w:hAnsi="仿宋" w:eastAsia="仿宋" w:cs="仿宋"/>
          <w:sz w:val="28"/>
          <w:szCs w:val="28"/>
          <w:lang w:eastAsia="zh-CN"/>
        </w:rPr>
        <w:t>，</w:t>
      </w:r>
      <w:r>
        <w:rPr>
          <w:rFonts w:hint="eastAsia" w:ascii="仿宋" w:hAnsi="仿宋" w:eastAsia="仿宋" w:cs="仿宋"/>
          <w:sz w:val="28"/>
          <w:szCs w:val="28"/>
        </w:rPr>
        <w:t>长效运维管理是污水治理工作成败的关键。实现“一次投入、长期有效”</w:t>
      </w:r>
      <w:r>
        <w:rPr>
          <w:rFonts w:hint="eastAsia" w:ascii="仿宋" w:hAnsi="仿宋" w:eastAsia="仿宋" w:cs="仿宋"/>
          <w:sz w:val="28"/>
          <w:szCs w:val="28"/>
          <w:lang w:eastAsia="zh-CN"/>
        </w:rPr>
        <w:t>，</w:t>
      </w:r>
      <w:r>
        <w:rPr>
          <w:rFonts w:hint="eastAsia" w:ascii="仿宋" w:hAnsi="仿宋" w:eastAsia="仿宋" w:cs="仿宋"/>
          <w:sz w:val="28"/>
          <w:szCs w:val="28"/>
        </w:rPr>
        <w:t>关键取决于长效运维管理水平状况。各运维公司应遵循</w:t>
      </w:r>
      <w:r>
        <w:rPr>
          <w:rFonts w:hint="eastAsia" w:ascii="仿宋" w:hAnsi="仿宋" w:eastAsia="仿宋" w:cs="仿宋"/>
          <w:sz w:val="28"/>
          <w:szCs w:val="28"/>
          <w:lang w:eastAsia="zh-CN"/>
        </w:rPr>
        <w:t>蛟河市</w:t>
      </w:r>
      <w:r>
        <w:rPr>
          <w:rFonts w:hint="eastAsia" w:ascii="仿宋" w:hAnsi="仿宋" w:eastAsia="仿宋" w:cs="仿宋"/>
          <w:sz w:val="28"/>
          <w:szCs w:val="28"/>
        </w:rPr>
        <w:t>、各乡镇农村污水处理设施相应的运行维护管理规定</w:t>
      </w:r>
      <w:r>
        <w:rPr>
          <w:rFonts w:hint="eastAsia" w:ascii="仿宋" w:hAnsi="仿宋" w:eastAsia="仿宋" w:cs="仿宋"/>
          <w:sz w:val="28"/>
          <w:szCs w:val="28"/>
          <w:lang w:eastAsia="zh-CN"/>
        </w:rPr>
        <w:t>，</w:t>
      </w:r>
      <w:r>
        <w:rPr>
          <w:rFonts w:hint="eastAsia" w:ascii="仿宋" w:hAnsi="仿宋" w:eastAsia="仿宋" w:cs="仿宋"/>
          <w:sz w:val="28"/>
          <w:szCs w:val="28"/>
        </w:rPr>
        <w:t>承担运维管理的主要责任</w:t>
      </w:r>
      <w:r>
        <w:rPr>
          <w:rFonts w:hint="eastAsia" w:ascii="仿宋" w:hAnsi="仿宋" w:eastAsia="仿宋" w:cs="仿宋"/>
          <w:sz w:val="28"/>
          <w:szCs w:val="28"/>
          <w:lang w:eastAsia="zh-CN"/>
        </w:rPr>
        <w:t>，</w:t>
      </w:r>
      <w:r>
        <w:rPr>
          <w:rFonts w:hint="eastAsia" w:ascii="仿宋" w:hAnsi="仿宋" w:eastAsia="仿宋" w:cs="仿宋"/>
          <w:sz w:val="28"/>
          <w:szCs w:val="28"/>
        </w:rPr>
        <w:t>并结合各行政村地形、房屋分布、人口数量等实际情况和运维经验</w:t>
      </w:r>
      <w:r>
        <w:rPr>
          <w:rFonts w:hint="eastAsia" w:ascii="仿宋" w:hAnsi="仿宋" w:eastAsia="仿宋" w:cs="仿宋"/>
          <w:sz w:val="28"/>
          <w:szCs w:val="28"/>
          <w:lang w:eastAsia="zh-CN"/>
        </w:rPr>
        <w:t>，</w:t>
      </w:r>
      <w:r>
        <w:rPr>
          <w:rFonts w:hint="eastAsia" w:ascii="仿宋" w:hAnsi="仿宋" w:eastAsia="仿宋" w:cs="仿宋"/>
          <w:sz w:val="28"/>
          <w:szCs w:val="28"/>
        </w:rPr>
        <w:t>因地制宜</w:t>
      </w:r>
      <w:r>
        <w:rPr>
          <w:rFonts w:hint="eastAsia" w:ascii="仿宋" w:hAnsi="仿宋" w:eastAsia="仿宋" w:cs="仿宋"/>
          <w:sz w:val="28"/>
          <w:szCs w:val="28"/>
          <w:lang w:eastAsia="zh-CN"/>
        </w:rPr>
        <w:t>，</w:t>
      </w:r>
      <w:r>
        <w:rPr>
          <w:rFonts w:hint="eastAsia" w:ascii="仿宋" w:hAnsi="仿宋" w:eastAsia="仿宋" w:cs="仿宋"/>
          <w:sz w:val="28"/>
          <w:szCs w:val="28"/>
        </w:rPr>
        <w:t>对有纳厂条件的村庄</w:t>
      </w:r>
      <w:r>
        <w:rPr>
          <w:rFonts w:hint="eastAsia" w:ascii="仿宋" w:hAnsi="仿宋" w:eastAsia="仿宋" w:cs="仿宋"/>
          <w:sz w:val="28"/>
          <w:szCs w:val="28"/>
          <w:lang w:eastAsia="zh-CN"/>
        </w:rPr>
        <w:t>，</w:t>
      </w:r>
      <w:r>
        <w:rPr>
          <w:rFonts w:hint="eastAsia" w:ascii="仿宋" w:hAnsi="仿宋" w:eastAsia="仿宋" w:cs="仿宋"/>
          <w:sz w:val="28"/>
          <w:szCs w:val="28"/>
        </w:rPr>
        <w:t>会同村（居）、镇（街道）、设计单位合理确定纳管方案。</w:t>
      </w:r>
    </w:p>
    <w:p w14:paraId="667C52B7">
      <w:pPr>
        <w:pStyle w:val="3"/>
        <w:rPr>
          <w:rFonts w:hint="eastAsia" w:ascii="仿宋" w:hAnsi="仿宋" w:eastAsia="仿宋" w:cs="仿宋"/>
        </w:rPr>
      </w:pPr>
      <w:bookmarkStart w:id="64" w:name="_Toc182228560"/>
      <w:r>
        <w:rPr>
          <w:rFonts w:hint="eastAsia" w:ascii="仿宋" w:hAnsi="仿宋" w:eastAsia="仿宋" w:cs="仿宋"/>
        </w:rPr>
        <w:t>6.3运维管理体系</w:t>
      </w:r>
      <w:bookmarkEnd w:id="64"/>
    </w:p>
    <w:p w14:paraId="2786D735">
      <w:pPr>
        <w:pStyle w:val="4"/>
        <w:rPr>
          <w:rFonts w:hint="eastAsia" w:ascii="仿宋" w:hAnsi="仿宋" w:eastAsia="仿宋" w:cs="仿宋"/>
        </w:rPr>
      </w:pPr>
      <w:bookmarkStart w:id="65" w:name="_Toc182228561"/>
      <w:r>
        <w:rPr>
          <w:rFonts w:hint="eastAsia" w:ascii="仿宋" w:hAnsi="仿宋" w:eastAsia="仿宋" w:cs="仿宋"/>
        </w:rPr>
        <w:t>6.3.1推进农村生活污水处理设施定期维修保护措施</w:t>
      </w:r>
      <w:bookmarkEnd w:id="65"/>
    </w:p>
    <w:p w14:paraId="669910E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1、基本安全要求</w:t>
      </w:r>
    </w:p>
    <w:p w14:paraId="1BFF4EE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所有工作以“安全第一</w:t>
      </w:r>
      <w:r>
        <w:rPr>
          <w:rFonts w:hint="eastAsia" w:ascii="仿宋" w:hAnsi="仿宋" w:eastAsia="仿宋" w:cs="仿宋"/>
          <w:sz w:val="28"/>
          <w:szCs w:val="28"/>
          <w:lang w:eastAsia="zh-CN"/>
        </w:rPr>
        <w:t>，</w:t>
      </w:r>
      <w:r>
        <w:rPr>
          <w:rFonts w:hint="eastAsia" w:ascii="仿宋" w:hAnsi="仿宋" w:eastAsia="仿宋" w:cs="仿宋"/>
          <w:sz w:val="28"/>
          <w:szCs w:val="28"/>
        </w:rPr>
        <w:t>预防为主”为方针</w:t>
      </w:r>
      <w:r>
        <w:rPr>
          <w:rFonts w:hint="eastAsia" w:ascii="仿宋" w:hAnsi="仿宋" w:eastAsia="仿宋" w:cs="仿宋"/>
          <w:sz w:val="28"/>
          <w:szCs w:val="28"/>
          <w:lang w:eastAsia="zh-CN"/>
        </w:rPr>
        <w:t>，</w:t>
      </w:r>
      <w:r>
        <w:rPr>
          <w:rFonts w:hint="eastAsia" w:ascii="仿宋" w:hAnsi="仿宋" w:eastAsia="仿宋" w:cs="仿宋"/>
          <w:sz w:val="28"/>
          <w:szCs w:val="28"/>
        </w:rPr>
        <w:t>严格遵守安全技术操作规程和各项安全生产规章制度。岗位作业人员应了解安全操作规程</w:t>
      </w:r>
      <w:r>
        <w:rPr>
          <w:rFonts w:hint="eastAsia" w:ascii="仿宋" w:hAnsi="仿宋" w:eastAsia="仿宋" w:cs="仿宋"/>
          <w:sz w:val="28"/>
          <w:szCs w:val="28"/>
          <w:lang w:eastAsia="zh-CN"/>
        </w:rPr>
        <w:t>，</w:t>
      </w:r>
      <w:r>
        <w:rPr>
          <w:rFonts w:hint="eastAsia" w:ascii="仿宋" w:hAnsi="仿宋" w:eastAsia="仿宋" w:cs="仿宋"/>
          <w:sz w:val="28"/>
          <w:szCs w:val="28"/>
        </w:rPr>
        <w:t>特殊岗位须经专业培训。运行作业人员应持有相应的运营管理和运营操作岗位培训合格证书。特别要严防燃爆、触电、中毒、滑跌、溺水等事故的发生。设备检修后恢复运行前检查设备的润滑、接电等情况</w:t>
      </w:r>
      <w:r>
        <w:rPr>
          <w:rFonts w:hint="eastAsia" w:ascii="仿宋" w:hAnsi="仿宋" w:eastAsia="仿宋" w:cs="仿宋"/>
          <w:sz w:val="28"/>
          <w:szCs w:val="28"/>
          <w:lang w:eastAsia="zh-CN"/>
        </w:rPr>
        <w:t>，</w:t>
      </w:r>
      <w:r>
        <w:rPr>
          <w:rFonts w:hint="eastAsia" w:ascii="仿宋" w:hAnsi="仿宋" w:eastAsia="仿宋" w:cs="仿宋"/>
          <w:sz w:val="28"/>
          <w:szCs w:val="28"/>
        </w:rPr>
        <w:t>在做好运行准备后方可投入运行。凡在对具有有害或可燃气体的构筑物、容器或管渠进行维修和放空清理时</w:t>
      </w:r>
      <w:r>
        <w:rPr>
          <w:rFonts w:hint="eastAsia" w:ascii="仿宋" w:hAnsi="仿宋" w:eastAsia="仿宋" w:cs="仿宋"/>
          <w:sz w:val="28"/>
          <w:szCs w:val="28"/>
          <w:lang w:eastAsia="zh-CN"/>
        </w:rPr>
        <w:t>，</w:t>
      </w:r>
      <w:r>
        <w:rPr>
          <w:rFonts w:hint="eastAsia" w:ascii="仿宋" w:hAnsi="仿宋" w:eastAsia="仿宋" w:cs="仿宋"/>
          <w:sz w:val="28"/>
          <w:szCs w:val="28"/>
        </w:rPr>
        <w:t>应先通风换气、检查。为确保安全</w:t>
      </w:r>
      <w:r>
        <w:rPr>
          <w:rFonts w:hint="eastAsia" w:ascii="仿宋" w:hAnsi="仿宋" w:eastAsia="仿宋" w:cs="仿宋"/>
          <w:sz w:val="28"/>
          <w:szCs w:val="28"/>
          <w:lang w:eastAsia="zh-CN"/>
        </w:rPr>
        <w:t>，</w:t>
      </w:r>
      <w:r>
        <w:rPr>
          <w:rFonts w:hint="eastAsia" w:ascii="仿宋" w:hAnsi="仿宋" w:eastAsia="仿宋" w:cs="仿宋"/>
          <w:sz w:val="28"/>
          <w:szCs w:val="28"/>
        </w:rPr>
        <w:t>抢修必须至少两人一组。</w:t>
      </w:r>
    </w:p>
    <w:p w14:paraId="02DE3A8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2、做好管网收集系统的巡查和的处置</w:t>
      </w:r>
    </w:p>
    <w:p w14:paraId="6887C61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每季度应对污水收集管网系统及其相关构筑物进行一次全面的巡视检查；对管网中出现的一般的漏、坏、堵、溢、露等异常现象</w:t>
      </w:r>
      <w:r>
        <w:rPr>
          <w:rFonts w:hint="eastAsia" w:ascii="仿宋" w:hAnsi="仿宋" w:eastAsia="仿宋" w:cs="仿宋"/>
          <w:sz w:val="28"/>
          <w:szCs w:val="28"/>
          <w:lang w:eastAsia="zh-CN"/>
        </w:rPr>
        <w:t>，</w:t>
      </w:r>
      <w:r>
        <w:rPr>
          <w:rFonts w:hint="eastAsia" w:ascii="仿宋" w:hAnsi="仿宋" w:eastAsia="仿宋" w:cs="仿宋"/>
          <w:sz w:val="28"/>
          <w:szCs w:val="28"/>
        </w:rPr>
        <w:t>尽快处理和修复；对出现的较严重的影响排水系统正常运行的问题</w:t>
      </w:r>
      <w:r>
        <w:rPr>
          <w:rFonts w:hint="eastAsia" w:ascii="仿宋" w:hAnsi="仿宋" w:eastAsia="仿宋" w:cs="仿宋"/>
          <w:sz w:val="28"/>
          <w:szCs w:val="28"/>
          <w:lang w:eastAsia="zh-CN"/>
        </w:rPr>
        <w:t>，</w:t>
      </w:r>
      <w:r>
        <w:rPr>
          <w:rFonts w:hint="eastAsia" w:ascii="仿宋" w:hAnsi="仿宋" w:eastAsia="仿宋" w:cs="仿宋"/>
          <w:sz w:val="28"/>
          <w:szCs w:val="28"/>
        </w:rPr>
        <w:t>应及时向所在地乡镇人民政府和市主管部门报告</w:t>
      </w:r>
      <w:r>
        <w:rPr>
          <w:rFonts w:hint="eastAsia" w:ascii="仿宋" w:hAnsi="仿宋" w:eastAsia="仿宋" w:cs="仿宋"/>
          <w:sz w:val="28"/>
          <w:szCs w:val="28"/>
          <w:lang w:eastAsia="zh-CN"/>
        </w:rPr>
        <w:t>，</w:t>
      </w:r>
      <w:r>
        <w:rPr>
          <w:rFonts w:hint="eastAsia" w:ascii="仿宋" w:hAnsi="仿宋" w:eastAsia="仿宋" w:cs="仿宋"/>
          <w:sz w:val="28"/>
          <w:szCs w:val="28"/>
        </w:rPr>
        <w:t>尽快修复设施；注意对管网保温、防护材料及设施的检查；做好新建住户污水接入村管网系统的监督工作。禁止违章占压、违章排放、私自接管以及其他影响管道排水的施工情况发生。</w:t>
      </w:r>
    </w:p>
    <w:p w14:paraId="061480A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3、做好污水处理终端系统及其配套机电设施的运行维护</w:t>
      </w:r>
    </w:p>
    <w:p w14:paraId="5E533E1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（1）水质管理</w:t>
      </w:r>
    </w:p>
    <w:p w14:paraId="5A11A1F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每周对终端进出水水质和水量进行观察记录</w:t>
      </w:r>
      <w:r>
        <w:rPr>
          <w:rFonts w:hint="eastAsia" w:ascii="仿宋" w:hAnsi="仿宋" w:eastAsia="仿宋" w:cs="仿宋"/>
          <w:sz w:val="28"/>
          <w:szCs w:val="28"/>
          <w:lang w:eastAsia="zh-CN"/>
        </w:rPr>
        <w:t>，</w:t>
      </w:r>
      <w:r>
        <w:rPr>
          <w:rFonts w:hint="eastAsia" w:ascii="仿宋" w:hAnsi="仿宋" w:eastAsia="仿宋" w:cs="仿宋"/>
          <w:sz w:val="28"/>
          <w:szCs w:val="28"/>
        </w:rPr>
        <w:t>发现异常情况应及时排查检修</w:t>
      </w:r>
      <w:r>
        <w:rPr>
          <w:rFonts w:hint="eastAsia" w:ascii="仿宋" w:hAnsi="仿宋" w:eastAsia="仿宋" w:cs="仿宋"/>
          <w:sz w:val="28"/>
          <w:szCs w:val="28"/>
          <w:lang w:eastAsia="zh-CN"/>
        </w:rPr>
        <w:t>，</w:t>
      </w:r>
      <w:r>
        <w:rPr>
          <w:rFonts w:hint="eastAsia" w:ascii="仿宋" w:hAnsi="仿宋" w:eastAsia="仿宋" w:cs="仿宋"/>
          <w:sz w:val="28"/>
          <w:szCs w:val="28"/>
        </w:rPr>
        <w:t>必要时上报市主管部门协商解决。</w:t>
      </w:r>
    </w:p>
    <w:p w14:paraId="62F985D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（2）格栅、清扫口、检查井、提升泵</w:t>
      </w:r>
    </w:p>
    <w:p w14:paraId="20455D4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①每半个月对格栅、清扫口、检查井等进行一次清理</w:t>
      </w:r>
      <w:r>
        <w:rPr>
          <w:rFonts w:hint="eastAsia" w:ascii="仿宋" w:hAnsi="仿宋" w:eastAsia="仿宋" w:cs="仿宋"/>
          <w:sz w:val="28"/>
          <w:szCs w:val="28"/>
          <w:lang w:eastAsia="zh-CN"/>
        </w:rPr>
        <w:t>，</w:t>
      </w:r>
      <w:r>
        <w:rPr>
          <w:rFonts w:hint="eastAsia" w:ascii="仿宋" w:hAnsi="仿宋" w:eastAsia="仿宋" w:cs="仿宋"/>
          <w:sz w:val="28"/>
          <w:szCs w:val="28"/>
        </w:rPr>
        <w:t>以免堵塞管井；夏秋季节每月应对清扫口、检查井进行一次杀虫消毒；</w:t>
      </w:r>
    </w:p>
    <w:p w14:paraId="3153FE6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②每周检查回流泵、提升泵、潜水泵、风机运行是否正常</w:t>
      </w:r>
      <w:r>
        <w:rPr>
          <w:rFonts w:hint="eastAsia" w:ascii="仿宋" w:hAnsi="仿宋" w:eastAsia="仿宋" w:cs="仿宋"/>
          <w:sz w:val="28"/>
          <w:szCs w:val="28"/>
          <w:lang w:eastAsia="zh-CN"/>
        </w:rPr>
        <w:t>，</w:t>
      </w:r>
      <w:r>
        <w:rPr>
          <w:rFonts w:hint="eastAsia" w:ascii="仿宋" w:hAnsi="仿宋" w:eastAsia="仿宋" w:cs="仿宋"/>
          <w:sz w:val="28"/>
          <w:szCs w:val="28"/>
        </w:rPr>
        <w:t>按照设备使用说明的要求进行日常维护</w:t>
      </w:r>
      <w:r>
        <w:rPr>
          <w:rFonts w:hint="eastAsia" w:ascii="仿宋" w:hAnsi="仿宋" w:eastAsia="仿宋" w:cs="仿宋"/>
          <w:sz w:val="28"/>
          <w:szCs w:val="28"/>
          <w:lang w:eastAsia="zh-CN"/>
        </w:rPr>
        <w:t>，</w:t>
      </w:r>
      <w:r>
        <w:rPr>
          <w:rFonts w:hint="eastAsia" w:ascii="仿宋" w:hAnsi="仿宋" w:eastAsia="仿宋" w:cs="仿宋"/>
          <w:sz w:val="28"/>
          <w:szCs w:val="28"/>
        </w:rPr>
        <w:t>并记录水泵、风机的运行情况；每年应检测电机线圈的绝缘电阻；</w:t>
      </w:r>
    </w:p>
    <w:p w14:paraId="3A62895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③每半年至少对集水井清淤一次</w:t>
      </w:r>
      <w:r>
        <w:rPr>
          <w:rFonts w:hint="eastAsia" w:ascii="仿宋" w:hAnsi="仿宋" w:eastAsia="仿宋" w:cs="仿宋"/>
          <w:sz w:val="28"/>
          <w:szCs w:val="28"/>
          <w:lang w:eastAsia="zh-CN"/>
        </w:rPr>
        <w:t>，</w:t>
      </w:r>
      <w:r>
        <w:rPr>
          <w:rFonts w:hint="eastAsia" w:ascii="仿宋" w:hAnsi="仿宋" w:eastAsia="仿宋" w:cs="仿宋"/>
          <w:sz w:val="28"/>
          <w:szCs w:val="28"/>
        </w:rPr>
        <w:t>每年应至少一次吊起潜水泵</w:t>
      </w:r>
      <w:r>
        <w:rPr>
          <w:rFonts w:hint="eastAsia" w:ascii="仿宋" w:hAnsi="仿宋" w:eastAsia="仿宋" w:cs="仿宋"/>
          <w:sz w:val="28"/>
          <w:szCs w:val="28"/>
          <w:lang w:eastAsia="zh-CN"/>
        </w:rPr>
        <w:t>，</w:t>
      </w:r>
      <w:r>
        <w:rPr>
          <w:rFonts w:hint="eastAsia" w:ascii="仿宋" w:hAnsi="仿宋" w:eastAsia="仿宋" w:cs="仿宋"/>
          <w:sz w:val="28"/>
          <w:szCs w:val="28"/>
        </w:rPr>
        <w:t>检查潜水电机引入电缆；长期不用的水泵应吊出集水池存放；</w:t>
      </w:r>
    </w:p>
    <w:p w14:paraId="592368F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④设备出现故障时</w:t>
      </w:r>
      <w:r>
        <w:rPr>
          <w:rFonts w:hint="eastAsia" w:ascii="仿宋" w:hAnsi="仿宋" w:eastAsia="仿宋" w:cs="仿宋"/>
          <w:sz w:val="28"/>
          <w:szCs w:val="28"/>
          <w:lang w:eastAsia="zh-CN"/>
        </w:rPr>
        <w:t>，</w:t>
      </w:r>
      <w:r>
        <w:rPr>
          <w:rFonts w:hint="eastAsia" w:ascii="仿宋" w:hAnsi="仿宋" w:eastAsia="仿宋" w:cs="仿宋"/>
          <w:sz w:val="28"/>
          <w:szCs w:val="28"/>
        </w:rPr>
        <w:t>应及时进行维护或更换。</w:t>
      </w:r>
    </w:p>
    <w:p w14:paraId="6DC5646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（3）A</w:t>
      </w:r>
      <w:r>
        <w:rPr>
          <w:rFonts w:hint="eastAsia" w:ascii="仿宋" w:hAnsi="仿宋" w:eastAsia="仿宋" w:cs="仿宋"/>
          <w:sz w:val="28"/>
          <w:szCs w:val="28"/>
          <w:vertAlign w:val="superscript"/>
        </w:rPr>
        <w:t>2</w:t>
      </w:r>
      <w:r>
        <w:rPr>
          <w:rFonts w:hint="eastAsia" w:ascii="仿宋" w:hAnsi="仿宋" w:eastAsia="仿宋" w:cs="仿宋"/>
          <w:sz w:val="28"/>
          <w:szCs w:val="28"/>
        </w:rPr>
        <w:t>/O池</w:t>
      </w:r>
    </w:p>
    <w:p w14:paraId="2F79280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①应利用检修期每年放空、清理生化池一次</w:t>
      </w:r>
      <w:r>
        <w:rPr>
          <w:rFonts w:hint="eastAsia" w:ascii="仿宋" w:hAnsi="仿宋" w:eastAsia="仿宋" w:cs="仿宋"/>
          <w:sz w:val="28"/>
          <w:szCs w:val="28"/>
          <w:lang w:eastAsia="zh-CN"/>
        </w:rPr>
        <w:t>，</w:t>
      </w:r>
      <w:r>
        <w:rPr>
          <w:rFonts w:hint="eastAsia" w:ascii="仿宋" w:hAnsi="仿宋" w:eastAsia="仿宋" w:cs="仿宋"/>
          <w:sz w:val="28"/>
          <w:szCs w:val="28"/>
        </w:rPr>
        <w:t>清通曝气头</w:t>
      </w:r>
      <w:r>
        <w:rPr>
          <w:rFonts w:hint="eastAsia" w:ascii="仿宋" w:hAnsi="仿宋" w:eastAsia="仿宋" w:cs="仿宋"/>
          <w:sz w:val="28"/>
          <w:szCs w:val="28"/>
          <w:lang w:eastAsia="zh-CN"/>
        </w:rPr>
        <w:t>，</w:t>
      </w:r>
      <w:r>
        <w:rPr>
          <w:rFonts w:hint="eastAsia" w:ascii="仿宋" w:hAnsi="仿宋" w:eastAsia="仿宋" w:cs="仿宋"/>
          <w:sz w:val="28"/>
          <w:szCs w:val="28"/>
        </w:rPr>
        <w:t>检修曝气装置</w:t>
      </w:r>
      <w:r>
        <w:rPr>
          <w:rFonts w:hint="eastAsia" w:ascii="仿宋" w:hAnsi="仿宋" w:eastAsia="仿宋" w:cs="仿宋"/>
          <w:sz w:val="28"/>
          <w:szCs w:val="28"/>
          <w:lang w:eastAsia="zh-CN"/>
        </w:rPr>
        <w:t>，</w:t>
      </w:r>
      <w:r>
        <w:rPr>
          <w:rFonts w:hint="eastAsia" w:ascii="仿宋" w:hAnsi="仿宋" w:eastAsia="仿宋" w:cs="仿宋"/>
          <w:sz w:val="28"/>
          <w:szCs w:val="28"/>
        </w:rPr>
        <w:t>清理池底沉泥；</w:t>
      </w:r>
    </w:p>
    <w:p w14:paraId="0FA487E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②经常检查并及时清理漂浮于池/沟中和搅拌器处的垃圾；</w:t>
      </w:r>
    </w:p>
    <w:p w14:paraId="5C6B6F1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③经常巡视A</w:t>
      </w:r>
      <w:r>
        <w:rPr>
          <w:rFonts w:hint="eastAsia" w:ascii="仿宋" w:hAnsi="仿宋" w:eastAsia="仿宋" w:cs="仿宋"/>
          <w:sz w:val="28"/>
          <w:szCs w:val="28"/>
          <w:vertAlign w:val="superscript"/>
        </w:rPr>
        <w:t>2</w:t>
      </w:r>
      <w:r>
        <w:rPr>
          <w:rFonts w:hint="eastAsia" w:ascii="仿宋" w:hAnsi="仿宋" w:eastAsia="仿宋" w:cs="仿宋"/>
          <w:sz w:val="28"/>
          <w:szCs w:val="28"/>
        </w:rPr>
        <w:t>/O生化池的曝气情况观察沟中混合物的颜色</w:t>
      </w:r>
      <w:r>
        <w:rPr>
          <w:rFonts w:hint="eastAsia" w:ascii="仿宋" w:hAnsi="仿宋" w:eastAsia="仿宋" w:cs="仿宋"/>
          <w:sz w:val="28"/>
          <w:szCs w:val="28"/>
          <w:lang w:eastAsia="zh-CN"/>
        </w:rPr>
        <w:t>，</w:t>
      </w:r>
      <w:r>
        <w:rPr>
          <w:rFonts w:hint="eastAsia" w:ascii="仿宋" w:hAnsi="仿宋" w:eastAsia="仿宋" w:cs="仿宋"/>
          <w:sz w:val="28"/>
          <w:szCs w:val="28"/>
        </w:rPr>
        <w:t>有无泡沫</w:t>
      </w:r>
      <w:r>
        <w:rPr>
          <w:rFonts w:hint="eastAsia" w:ascii="仿宋" w:hAnsi="仿宋" w:eastAsia="仿宋" w:cs="仿宋"/>
          <w:sz w:val="28"/>
          <w:szCs w:val="28"/>
          <w:lang w:eastAsia="zh-CN"/>
        </w:rPr>
        <w:t>，</w:t>
      </w:r>
      <w:r>
        <w:rPr>
          <w:rFonts w:hint="eastAsia" w:ascii="仿宋" w:hAnsi="仿宋" w:eastAsia="仿宋" w:cs="仿宋"/>
          <w:sz w:val="28"/>
          <w:szCs w:val="28"/>
        </w:rPr>
        <w:t>确认沟中散发的气味</w:t>
      </w:r>
      <w:r>
        <w:rPr>
          <w:rFonts w:hint="eastAsia" w:ascii="仿宋" w:hAnsi="仿宋" w:eastAsia="仿宋" w:cs="仿宋"/>
          <w:sz w:val="28"/>
          <w:szCs w:val="28"/>
          <w:lang w:eastAsia="zh-CN"/>
        </w:rPr>
        <w:t>，</w:t>
      </w:r>
      <w:r>
        <w:rPr>
          <w:rFonts w:hint="eastAsia" w:ascii="仿宋" w:hAnsi="仿宋" w:eastAsia="仿宋" w:cs="仿宋"/>
          <w:sz w:val="28"/>
          <w:szCs w:val="28"/>
        </w:rPr>
        <w:t>并认真做好记录</w:t>
      </w:r>
      <w:r>
        <w:rPr>
          <w:rFonts w:hint="eastAsia" w:ascii="仿宋" w:hAnsi="仿宋" w:eastAsia="仿宋" w:cs="仿宋"/>
          <w:sz w:val="28"/>
          <w:szCs w:val="28"/>
          <w:lang w:eastAsia="zh-CN"/>
        </w:rPr>
        <w:t>，</w:t>
      </w:r>
      <w:r>
        <w:rPr>
          <w:rFonts w:hint="eastAsia" w:ascii="仿宋" w:hAnsi="仿宋" w:eastAsia="仿宋" w:cs="仿宋"/>
          <w:sz w:val="28"/>
          <w:szCs w:val="28"/>
        </w:rPr>
        <w:t>如发现问题及时上报；</w:t>
      </w:r>
    </w:p>
    <w:p w14:paraId="1E54DAD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④针对管式微孔曝气器、水下搅拌机、内回流泵设备</w:t>
      </w:r>
      <w:r>
        <w:rPr>
          <w:rFonts w:hint="eastAsia" w:ascii="仿宋" w:hAnsi="仿宋" w:eastAsia="仿宋" w:cs="仿宋"/>
          <w:sz w:val="28"/>
          <w:szCs w:val="28"/>
          <w:lang w:eastAsia="zh-CN"/>
        </w:rPr>
        <w:t>，</w:t>
      </w:r>
      <w:r>
        <w:rPr>
          <w:rFonts w:hint="eastAsia" w:ascii="仿宋" w:hAnsi="仿宋" w:eastAsia="仿宋" w:cs="仿宋"/>
          <w:sz w:val="28"/>
          <w:szCs w:val="28"/>
        </w:rPr>
        <w:t>应定期进行维修养护；</w:t>
      </w:r>
    </w:p>
    <w:p w14:paraId="293DFB7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⑤设备表面和非不锈钢金属构件每年定期补充防腐。</w:t>
      </w:r>
    </w:p>
    <w:p w14:paraId="1905969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4、做好户厕使用过程中的运行维护</w:t>
      </w:r>
    </w:p>
    <w:p w14:paraId="4BC1FE2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建立新型农村旱厕使用情况跟踪记录制度</w:t>
      </w:r>
      <w:r>
        <w:rPr>
          <w:rFonts w:hint="eastAsia" w:ascii="仿宋" w:hAnsi="仿宋" w:eastAsia="仿宋" w:cs="仿宋"/>
          <w:sz w:val="28"/>
          <w:szCs w:val="28"/>
          <w:lang w:eastAsia="zh-CN"/>
        </w:rPr>
        <w:t>，</w:t>
      </w:r>
      <w:r>
        <w:rPr>
          <w:rFonts w:hint="eastAsia" w:ascii="仿宋" w:hAnsi="仿宋" w:eastAsia="仿宋" w:cs="仿宋"/>
          <w:sz w:val="28"/>
          <w:szCs w:val="28"/>
        </w:rPr>
        <w:t>鼓励乡镇、行政村定期记录防渗旱厕使用状况</w:t>
      </w:r>
      <w:r>
        <w:rPr>
          <w:rFonts w:hint="eastAsia" w:ascii="仿宋" w:hAnsi="仿宋" w:eastAsia="仿宋" w:cs="仿宋"/>
          <w:sz w:val="28"/>
          <w:szCs w:val="28"/>
          <w:lang w:eastAsia="zh-CN"/>
        </w:rPr>
        <w:t>，</w:t>
      </w:r>
      <w:r>
        <w:rPr>
          <w:rFonts w:hint="eastAsia" w:ascii="仿宋" w:hAnsi="仿宋" w:eastAsia="仿宋" w:cs="仿宋"/>
          <w:sz w:val="28"/>
          <w:szCs w:val="28"/>
        </w:rPr>
        <w:t>并留档保存。</w:t>
      </w:r>
    </w:p>
    <w:p w14:paraId="18E686C3">
      <w:pPr>
        <w:pStyle w:val="4"/>
        <w:rPr>
          <w:rFonts w:hint="eastAsia" w:ascii="仿宋" w:hAnsi="仿宋" w:eastAsia="仿宋" w:cs="仿宋"/>
        </w:rPr>
      </w:pPr>
      <w:bookmarkStart w:id="66" w:name="_Toc182228562"/>
      <w:r>
        <w:rPr>
          <w:rFonts w:hint="eastAsia" w:ascii="仿宋" w:hAnsi="仿宋" w:eastAsia="仿宋" w:cs="仿宋"/>
        </w:rPr>
        <w:t>6.3.2强化运维管理平台和信息系统的建设和管理</w:t>
      </w:r>
      <w:bookmarkEnd w:id="66"/>
    </w:p>
    <w:p w14:paraId="1CEB0BC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1、建立农村生活污水处理设施监测制度</w:t>
      </w:r>
    </w:p>
    <w:p w14:paraId="0DC3D37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监测因子为：</w:t>
      </w:r>
      <w:r>
        <w:rPr>
          <w:rFonts w:hint="eastAsia" w:ascii="仿宋" w:hAnsi="仿宋" w:eastAsia="仿宋" w:cs="仿宋"/>
          <w:sz w:val="28"/>
          <w:szCs w:val="28"/>
        </w:rPr>
        <w:t>pH值、</w:t>
      </w:r>
      <w:r>
        <w:rPr>
          <w:rFonts w:hint="eastAsia" w:ascii="仿宋" w:hAnsi="仿宋" w:eastAsia="仿宋" w:cs="仿宋"/>
          <w:sz w:val="28"/>
          <w:szCs w:val="28"/>
          <w:lang w:val="en-US" w:eastAsia="zh-CN"/>
        </w:rPr>
        <w:t>化学需氧量（</w:t>
      </w:r>
      <w:r>
        <w:rPr>
          <w:rFonts w:hint="eastAsia" w:ascii="仿宋" w:hAnsi="仿宋" w:eastAsia="仿宋" w:cs="仿宋"/>
          <w:sz w:val="28"/>
          <w:szCs w:val="28"/>
        </w:rPr>
        <w:t>COD</w:t>
      </w:r>
      <w:r>
        <w:rPr>
          <w:rFonts w:hint="eastAsia" w:ascii="仿宋" w:hAnsi="仿宋" w:eastAsia="仿宋" w:cs="仿宋"/>
          <w:sz w:val="28"/>
          <w:szCs w:val="28"/>
          <w:lang w:val="en-US" w:eastAsia="zh-CN"/>
        </w:rPr>
        <w:t>cr）</w:t>
      </w:r>
      <w:r>
        <w:rPr>
          <w:rFonts w:hint="eastAsia" w:ascii="仿宋" w:hAnsi="仿宋" w:eastAsia="仿宋" w:cs="仿宋"/>
          <w:sz w:val="28"/>
          <w:szCs w:val="28"/>
        </w:rPr>
        <w:t>、</w:t>
      </w:r>
      <w:r>
        <w:rPr>
          <w:rFonts w:hint="eastAsia" w:ascii="仿宋" w:hAnsi="仿宋" w:eastAsia="仿宋" w:cs="仿宋"/>
          <w:sz w:val="28"/>
          <w:szCs w:val="28"/>
          <w:lang w:val="en-US" w:eastAsia="zh-CN"/>
        </w:rPr>
        <w:t>悬浮物（SS）、氨氮（</w:t>
      </w:r>
      <w:r>
        <w:rPr>
          <w:rFonts w:hint="eastAsia" w:ascii="仿宋" w:hAnsi="仿宋" w:eastAsia="仿宋" w:cs="仿宋"/>
          <w:sz w:val="28"/>
          <w:szCs w:val="28"/>
        </w:rPr>
        <w:t>NH</w:t>
      </w:r>
      <w:r>
        <w:rPr>
          <w:rFonts w:hint="eastAsia" w:ascii="仿宋" w:hAnsi="仿宋" w:eastAsia="仿宋" w:cs="仿宋"/>
          <w:sz w:val="28"/>
          <w:szCs w:val="28"/>
          <w:vertAlign w:val="subscript"/>
        </w:rPr>
        <w:t>3</w:t>
      </w:r>
      <w:r>
        <w:rPr>
          <w:rFonts w:hint="eastAsia" w:ascii="仿宋" w:hAnsi="仿宋" w:eastAsia="仿宋" w:cs="仿宋"/>
          <w:sz w:val="28"/>
          <w:szCs w:val="28"/>
        </w:rPr>
        <w:t>-N</w:t>
      </w:r>
      <w:r>
        <w:rPr>
          <w:rFonts w:hint="eastAsia" w:ascii="仿宋" w:hAnsi="仿宋" w:eastAsia="仿宋" w:cs="仿宋"/>
          <w:sz w:val="28"/>
          <w:szCs w:val="28"/>
          <w:lang w:val="en-US" w:eastAsia="zh-CN"/>
        </w:rPr>
        <w:t>）</w:t>
      </w:r>
      <w:r>
        <w:rPr>
          <w:rFonts w:hint="eastAsia" w:ascii="仿宋" w:hAnsi="仿宋" w:eastAsia="仿宋" w:cs="仿宋"/>
          <w:sz w:val="28"/>
          <w:szCs w:val="28"/>
        </w:rPr>
        <w:t>、TN、TP</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动植物油，其中规模</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50m</w:t>
      </w:r>
      <w:r>
        <w:rPr>
          <w:rFonts w:hint="eastAsia" w:ascii="仿宋" w:hAnsi="仿宋" w:eastAsia="仿宋" w:cs="仿宋"/>
          <w:sz w:val="28"/>
          <w:szCs w:val="28"/>
          <w:vertAlign w:val="superscript"/>
          <w:lang w:val="en-US" w:eastAsia="zh-CN"/>
        </w:rPr>
        <w:t>3</w:t>
      </w:r>
      <w:r>
        <w:rPr>
          <w:rFonts w:hint="eastAsia" w:ascii="仿宋" w:hAnsi="仿宋" w:eastAsia="仿宋" w:cs="仿宋"/>
          <w:sz w:val="28"/>
          <w:szCs w:val="28"/>
          <w:lang w:val="en-US" w:eastAsia="zh-CN"/>
        </w:rPr>
        <w:t>的污水处理措施，</w:t>
      </w:r>
      <w:r>
        <w:rPr>
          <w:rFonts w:hint="eastAsia" w:ascii="仿宋" w:hAnsi="仿宋" w:eastAsia="仿宋" w:cs="仿宋"/>
          <w:sz w:val="28"/>
          <w:szCs w:val="28"/>
        </w:rPr>
        <w:t>每季度至少监测1次</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规模&lt;50m</w:t>
      </w:r>
      <w:r>
        <w:rPr>
          <w:rFonts w:hint="eastAsia" w:ascii="仿宋" w:hAnsi="仿宋" w:eastAsia="仿宋" w:cs="仿宋"/>
          <w:sz w:val="28"/>
          <w:szCs w:val="28"/>
          <w:vertAlign w:val="superscript"/>
          <w:lang w:val="en-US" w:eastAsia="zh-CN"/>
        </w:rPr>
        <w:t>3</w:t>
      </w:r>
      <w:r>
        <w:rPr>
          <w:rFonts w:hint="eastAsia" w:ascii="仿宋" w:hAnsi="仿宋" w:eastAsia="仿宋" w:cs="仿宋"/>
          <w:sz w:val="28"/>
          <w:szCs w:val="28"/>
          <w:lang w:val="en-US" w:eastAsia="zh-CN"/>
        </w:rPr>
        <w:t>的污水处理措施，</w:t>
      </w:r>
      <w:r>
        <w:rPr>
          <w:rFonts w:hint="eastAsia" w:ascii="仿宋" w:hAnsi="仿宋" w:eastAsia="仿宋" w:cs="仿宋"/>
          <w:sz w:val="28"/>
          <w:szCs w:val="28"/>
        </w:rPr>
        <w:t>每</w:t>
      </w:r>
      <w:r>
        <w:rPr>
          <w:rFonts w:hint="eastAsia" w:ascii="仿宋" w:hAnsi="仿宋" w:eastAsia="仿宋" w:cs="仿宋"/>
          <w:sz w:val="28"/>
          <w:szCs w:val="28"/>
          <w:lang w:val="en-US" w:eastAsia="zh-CN"/>
        </w:rPr>
        <w:t>年</w:t>
      </w:r>
      <w:r>
        <w:rPr>
          <w:rFonts w:hint="eastAsia" w:ascii="仿宋" w:hAnsi="仿宋" w:eastAsia="仿宋" w:cs="仿宋"/>
          <w:sz w:val="28"/>
          <w:szCs w:val="28"/>
        </w:rPr>
        <w:t>至少监测1次。可委托有资质的单位开展监测工作</w:t>
      </w:r>
      <w:r>
        <w:rPr>
          <w:rFonts w:hint="eastAsia" w:ascii="仿宋" w:hAnsi="仿宋" w:eastAsia="仿宋" w:cs="仿宋"/>
          <w:sz w:val="28"/>
          <w:szCs w:val="28"/>
          <w:lang w:eastAsia="zh-CN"/>
        </w:rPr>
        <w:t>，</w:t>
      </w:r>
      <w:r>
        <w:rPr>
          <w:rFonts w:hint="eastAsia" w:ascii="仿宋" w:hAnsi="仿宋" w:eastAsia="仿宋" w:cs="仿宋"/>
          <w:sz w:val="28"/>
          <w:szCs w:val="28"/>
        </w:rPr>
        <w:t>监测项目及采样频次依照《农村生活污水处理设施水污染物排放标准》DB 22/3094-2020制定。</w:t>
      </w:r>
    </w:p>
    <w:p w14:paraId="3F706FB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农村生活污水处理设施分布分散</w:t>
      </w:r>
      <w:r>
        <w:rPr>
          <w:rFonts w:hint="eastAsia" w:ascii="仿宋" w:hAnsi="仿宋" w:eastAsia="仿宋" w:cs="仿宋"/>
          <w:sz w:val="28"/>
          <w:szCs w:val="28"/>
          <w:lang w:eastAsia="zh-CN"/>
        </w:rPr>
        <w:t>，</w:t>
      </w:r>
      <w:r>
        <w:rPr>
          <w:rFonts w:hint="eastAsia" w:ascii="仿宋" w:hAnsi="仿宋" w:eastAsia="仿宋" w:cs="仿宋"/>
          <w:sz w:val="28"/>
          <w:szCs w:val="28"/>
        </w:rPr>
        <w:t>管理需每天掌握污水处理设施终端运行状态</w:t>
      </w:r>
      <w:r>
        <w:rPr>
          <w:rFonts w:hint="eastAsia" w:ascii="仿宋" w:hAnsi="仿宋" w:eastAsia="仿宋" w:cs="仿宋"/>
          <w:sz w:val="28"/>
          <w:szCs w:val="28"/>
          <w:lang w:eastAsia="zh-CN"/>
        </w:rPr>
        <w:t>，</w:t>
      </w:r>
      <w:r>
        <w:rPr>
          <w:rFonts w:hint="eastAsia" w:ascii="仿宋" w:hAnsi="仿宋" w:eastAsia="仿宋" w:cs="仿宋"/>
          <w:sz w:val="28"/>
          <w:szCs w:val="28"/>
        </w:rPr>
        <w:t>如实施水量、水质数据等。应强化技术支撑</w:t>
      </w:r>
      <w:r>
        <w:rPr>
          <w:rFonts w:hint="eastAsia" w:ascii="仿宋" w:hAnsi="仿宋" w:eastAsia="仿宋" w:cs="仿宋"/>
          <w:sz w:val="28"/>
          <w:szCs w:val="28"/>
          <w:lang w:eastAsia="zh-CN"/>
        </w:rPr>
        <w:t>，</w:t>
      </w:r>
      <w:r>
        <w:rPr>
          <w:rFonts w:hint="eastAsia" w:ascii="仿宋" w:hAnsi="仿宋" w:eastAsia="仿宋" w:cs="仿宋"/>
          <w:sz w:val="28"/>
          <w:szCs w:val="28"/>
        </w:rPr>
        <w:t>加大农村生活污水处理技术研发和集约化处理设施推广应用。综合运用互联网、物联网等技术</w:t>
      </w:r>
      <w:r>
        <w:rPr>
          <w:rFonts w:hint="eastAsia" w:ascii="仿宋" w:hAnsi="仿宋" w:eastAsia="仿宋" w:cs="仿宋"/>
          <w:sz w:val="28"/>
          <w:szCs w:val="28"/>
          <w:lang w:eastAsia="zh-CN"/>
        </w:rPr>
        <w:t>，</w:t>
      </w:r>
      <w:r>
        <w:rPr>
          <w:rFonts w:hint="eastAsia" w:ascii="仿宋" w:hAnsi="仿宋" w:eastAsia="仿宋" w:cs="仿宋"/>
          <w:sz w:val="28"/>
          <w:szCs w:val="28"/>
        </w:rPr>
        <w:t>建议建立数字化服务网络系统和市—县—乡三级一体化管理平台</w:t>
      </w:r>
      <w:r>
        <w:rPr>
          <w:rFonts w:hint="eastAsia" w:ascii="仿宋" w:hAnsi="仿宋" w:eastAsia="仿宋" w:cs="仿宋"/>
          <w:sz w:val="28"/>
          <w:szCs w:val="28"/>
          <w:lang w:eastAsia="zh-CN"/>
        </w:rPr>
        <w:t>，</w:t>
      </w:r>
      <w:r>
        <w:rPr>
          <w:rFonts w:hint="eastAsia" w:ascii="仿宋" w:hAnsi="仿宋" w:eastAsia="仿宋" w:cs="仿宋"/>
          <w:sz w:val="28"/>
          <w:szCs w:val="28"/>
        </w:rPr>
        <w:t>可实现数据整合</w:t>
      </w:r>
      <w:r>
        <w:rPr>
          <w:rFonts w:hint="eastAsia" w:ascii="仿宋" w:hAnsi="仿宋" w:eastAsia="仿宋" w:cs="仿宋"/>
          <w:sz w:val="28"/>
          <w:szCs w:val="28"/>
          <w:lang w:eastAsia="zh-CN"/>
        </w:rPr>
        <w:t>，</w:t>
      </w:r>
      <w:r>
        <w:rPr>
          <w:rFonts w:hint="eastAsia" w:ascii="仿宋" w:hAnsi="仿宋" w:eastAsia="仿宋" w:cs="仿宋"/>
          <w:sz w:val="28"/>
          <w:szCs w:val="28"/>
        </w:rPr>
        <w:t>远程可监管</w:t>
      </w:r>
      <w:r>
        <w:rPr>
          <w:rFonts w:hint="eastAsia" w:ascii="仿宋" w:hAnsi="仿宋" w:eastAsia="仿宋" w:cs="仿宋"/>
          <w:sz w:val="28"/>
          <w:szCs w:val="28"/>
          <w:lang w:eastAsia="zh-CN"/>
        </w:rPr>
        <w:t>，</w:t>
      </w:r>
      <w:r>
        <w:rPr>
          <w:rFonts w:hint="eastAsia" w:ascii="仿宋" w:hAnsi="仿宋" w:eastAsia="仿宋" w:cs="仿宋"/>
          <w:sz w:val="28"/>
          <w:szCs w:val="28"/>
        </w:rPr>
        <w:t>信息及时传达</w:t>
      </w:r>
      <w:r>
        <w:rPr>
          <w:rFonts w:hint="eastAsia" w:ascii="仿宋" w:hAnsi="仿宋" w:eastAsia="仿宋" w:cs="仿宋"/>
          <w:sz w:val="28"/>
          <w:szCs w:val="28"/>
          <w:lang w:eastAsia="zh-CN"/>
        </w:rPr>
        <w:t>，</w:t>
      </w:r>
      <w:r>
        <w:rPr>
          <w:rFonts w:hint="eastAsia" w:ascii="仿宋" w:hAnsi="仿宋" w:eastAsia="仿宋" w:cs="仿宋"/>
          <w:sz w:val="28"/>
          <w:szCs w:val="28"/>
        </w:rPr>
        <w:t>降低维护人员成本。综合考虑实际情况</w:t>
      </w:r>
      <w:r>
        <w:rPr>
          <w:rFonts w:hint="eastAsia" w:ascii="仿宋" w:hAnsi="仿宋" w:eastAsia="仿宋" w:cs="仿宋"/>
          <w:sz w:val="28"/>
          <w:szCs w:val="28"/>
          <w:lang w:eastAsia="zh-CN"/>
        </w:rPr>
        <w:t>，</w:t>
      </w:r>
      <w:r>
        <w:rPr>
          <w:rFonts w:hint="eastAsia" w:ascii="仿宋" w:hAnsi="仿宋" w:eastAsia="仿宋" w:cs="仿宋"/>
          <w:sz w:val="28"/>
          <w:szCs w:val="28"/>
        </w:rPr>
        <w:t>采用运行状态远程实时监控系统。对日处理能力30吨以上农村生活污水治理设施中筛选除去纳厂、撤并终端</w:t>
      </w:r>
      <w:r>
        <w:rPr>
          <w:rFonts w:hint="eastAsia" w:ascii="仿宋" w:hAnsi="仿宋" w:eastAsia="仿宋" w:cs="仿宋"/>
          <w:sz w:val="28"/>
          <w:szCs w:val="28"/>
          <w:lang w:eastAsia="zh-CN"/>
        </w:rPr>
        <w:t>，</w:t>
      </w:r>
      <w:r>
        <w:rPr>
          <w:rFonts w:hint="eastAsia" w:ascii="仿宋" w:hAnsi="仿宋" w:eastAsia="仿宋" w:cs="仿宋"/>
          <w:sz w:val="28"/>
          <w:szCs w:val="28"/>
        </w:rPr>
        <w:t>重点对余下进行标准化运维</w:t>
      </w:r>
      <w:r>
        <w:rPr>
          <w:rFonts w:hint="eastAsia" w:ascii="仿宋" w:hAnsi="仿宋" w:eastAsia="仿宋" w:cs="仿宋"/>
          <w:sz w:val="28"/>
          <w:szCs w:val="28"/>
          <w:lang w:eastAsia="zh-CN"/>
        </w:rPr>
        <w:t>，</w:t>
      </w:r>
      <w:r>
        <w:rPr>
          <w:rFonts w:hint="eastAsia" w:ascii="仿宋" w:hAnsi="仿宋" w:eastAsia="仿宋" w:cs="仿宋"/>
          <w:sz w:val="28"/>
          <w:szCs w:val="28"/>
        </w:rPr>
        <w:t>运行状态实时监控</w:t>
      </w:r>
      <w:r>
        <w:rPr>
          <w:rFonts w:hint="eastAsia" w:ascii="仿宋" w:hAnsi="仿宋" w:eastAsia="仿宋" w:cs="仿宋"/>
          <w:sz w:val="28"/>
          <w:szCs w:val="28"/>
          <w:lang w:eastAsia="zh-CN"/>
        </w:rPr>
        <w:t>，</w:t>
      </w:r>
      <w:r>
        <w:rPr>
          <w:rFonts w:hint="eastAsia" w:ascii="仿宋" w:hAnsi="仿宋" w:eastAsia="仿宋" w:cs="仿宋"/>
          <w:sz w:val="28"/>
          <w:szCs w:val="28"/>
        </w:rPr>
        <w:t>掌握农村生活污水治理设施运行动态。积极推进农村生活污水运维管理的规范化、法制化、智能化</w:t>
      </w:r>
      <w:r>
        <w:rPr>
          <w:rFonts w:hint="eastAsia" w:ascii="仿宋" w:hAnsi="仿宋" w:eastAsia="仿宋" w:cs="仿宋"/>
          <w:sz w:val="28"/>
          <w:szCs w:val="28"/>
          <w:lang w:eastAsia="zh-CN"/>
        </w:rPr>
        <w:t>，</w:t>
      </w:r>
      <w:r>
        <w:rPr>
          <w:rFonts w:hint="eastAsia" w:ascii="仿宋" w:hAnsi="仿宋" w:eastAsia="仿宋" w:cs="仿宋"/>
          <w:sz w:val="28"/>
          <w:szCs w:val="28"/>
        </w:rPr>
        <w:t>切实强化责任</w:t>
      </w:r>
      <w:r>
        <w:rPr>
          <w:rFonts w:hint="eastAsia" w:ascii="仿宋" w:hAnsi="仿宋" w:eastAsia="仿宋" w:cs="仿宋"/>
          <w:sz w:val="28"/>
          <w:szCs w:val="28"/>
          <w:lang w:eastAsia="zh-CN"/>
        </w:rPr>
        <w:t>，</w:t>
      </w:r>
      <w:r>
        <w:rPr>
          <w:rFonts w:hint="eastAsia" w:ascii="仿宋" w:hAnsi="仿宋" w:eastAsia="仿宋" w:cs="仿宋"/>
          <w:sz w:val="28"/>
          <w:szCs w:val="28"/>
        </w:rPr>
        <w:t>落实各项保障</w:t>
      </w:r>
      <w:r>
        <w:rPr>
          <w:rFonts w:hint="eastAsia" w:ascii="仿宋" w:hAnsi="仿宋" w:eastAsia="仿宋" w:cs="仿宋"/>
          <w:sz w:val="28"/>
          <w:szCs w:val="28"/>
          <w:lang w:eastAsia="zh-CN"/>
        </w:rPr>
        <w:t>，</w:t>
      </w:r>
      <w:r>
        <w:rPr>
          <w:rFonts w:hint="eastAsia" w:ascii="仿宋" w:hAnsi="仿宋" w:eastAsia="仿宋" w:cs="仿宋"/>
          <w:sz w:val="28"/>
          <w:szCs w:val="28"/>
        </w:rPr>
        <w:t>做到“设施硬件达标”“出水水质达标”和“日常运维达标”</w:t>
      </w:r>
      <w:r>
        <w:rPr>
          <w:rFonts w:hint="eastAsia" w:ascii="仿宋" w:hAnsi="仿宋" w:eastAsia="仿宋" w:cs="仿宋"/>
          <w:sz w:val="28"/>
          <w:szCs w:val="28"/>
          <w:lang w:eastAsia="zh-CN"/>
        </w:rPr>
        <w:t>，</w:t>
      </w:r>
      <w:r>
        <w:rPr>
          <w:rFonts w:hint="eastAsia" w:ascii="仿宋" w:hAnsi="仿宋" w:eastAsia="仿宋" w:cs="仿宋"/>
          <w:sz w:val="28"/>
          <w:szCs w:val="28"/>
        </w:rPr>
        <w:t>以点带面提升全市农村生活污水治理设施标准化运维管理水平。</w:t>
      </w:r>
    </w:p>
    <w:p w14:paraId="7AAF9B5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2、监测设备运行情况</w:t>
      </w:r>
    </w:p>
    <w:p w14:paraId="1E06284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定期进行仪器现场巡查</w:t>
      </w:r>
      <w:r>
        <w:rPr>
          <w:rFonts w:hint="eastAsia" w:ascii="仿宋" w:hAnsi="仿宋" w:eastAsia="仿宋" w:cs="仿宋"/>
          <w:sz w:val="28"/>
          <w:szCs w:val="28"/>
          <w:lang w:eastAsia="zh-CN"/>
        </w:rPr>
        <w:t>，</w:t>
      </w:r>
      <w:r>
        <w:rPr>
          <w:rFonts w:hint="eastAsia" w:ascii="仿宋" w:hAnsi="仿宋" w:eastAsia="仿宋" w:cs="仿宋"/>
          <w:sz w:val="28"/>
          <w:szCs w:val="28"/>
        </w:rPr>
        <w:t>进行必要的校准、维护、维修、耗材更换工作。以保障仪器准确可靠运行。</w:t>
      </w:r>
    </w:p>
    <w:p w14:paraId="7F13BBA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负责每天进行一次仪器运行状态检查</w:t>
      </w:r>
      <w:r>
        <w:rPr>
          <w:rFonts w:hint="eastAsia" w:ascii="仿宋" w:hAnsi="仿宋" w:eastAsia="仿宋" w:cs="仿宋"/>
          <w:sz w:val="28"/>
          <w:szCs w:val="28"/>
          <w:lang w:eastAsia="zh-CN"/>
        </w:rPr>
        <w:t>，</w:t>
      </w:r>
      <w:r>
        <w:rPr>
          <w:rFonts w:hint="eastAsia" w:ascii="仿宋" w:hAnsi="仿宋" w:eastAsia="仿宋" w:cs="仿宋"/>
          <w:sz w:val="28"/>
          <w:szCs w:val="28"/>
        </w:rPr>
        <w:t>如发现问题必须立即报告维护人员并进行记录。</w:t>
      </w:r>
    </w:p>
    <w:p w14:paraId="18C60C7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建立在线监测站专人负责制</w:t>
      </w:r>
      <w:r>
        <w:rPr>
          <w:rFonts w:hint="eastAsia" w:ascii="仿宋" w:hAnsi="仿宋" w:eastAsia="仿宋" w:cs="仿宋"/>
          <w:sz w:val="28"/>
          <w:szCs w:val="28"/>
          <w:lang w:eastAsia="zh-CN"/>
        </w:rPr>
        <w:t>，</w:t>
      </w:r>
      <w:r>
        <w:rPr>
          <w:rFonts w:hint="eastAsia" w:ascii="仿宋" w:hAnsi="仿宋" w:eastAsia="仿宋" w:cs="仿宋"/>
          <w:sz w:val="28"/>
          <w:szCs w:val="28"/>
        </w:rPr>
        <w:t>制定操作及维修规程和日常保养制度</w:t>
      </w:r>
      <w:r>
        <w:rPr>
          <w:rFonts w:hint="eastAsia" w:ascii="仿宋" w:hAnsi="仿宋" w:eastAsia="仿宋" w:cs="仿宋"/>
          <w:sz w:val="28"/>
          <w:szCs w:val="28"/>
          <w:lang w:eastAsia="zh-CN"/>
        </w:rPr>
        <w:t>，</w:t>
      </w:r>
      <w:r>
        <w:rPr>
          <w:rFonts w:hint="eastAsia" w:ascii="仿宋" w:hAnsi="仿宋" w:eastAsia="仿宋" w:cs="仿宋"/>
          <w:sz w:val="28"/>
          <w:szCs w:val="28"/>
        </w:rPr>
        <w:t>建立日常运行记录和设备台账</w:t>
      </w:r>
      <w:r>
        <w:rPr>
          <w:rFonts w:hint="eastAsia" w:ascii="仿宋" w:hAnsi="仿宋" w:eastAsia="仿宋" w:cs="仿宋"/>
          <w:sz w:val="28"/>
          <w:szCs w:val="28"/>
          <w:lang w:eastAsia="zh-CN"/>
        </w:rPr>
        <w:t>，</w:t>
      </w:r>
      <w:r>
        <w:rPr>
          <w:rFonts w:hint="eastAsia" w:ascii="仿宋" w:hAnsi="仿宋" w:eastAsia="仿宋" w:cs="仿宋"/>
          <w:sz w:val="28"/>
          <w:szCs w:val="28"/>
        </w:rPr>
        <w:t>建立相应的质量保证体系</w:t>
      </w:r>
      <w:r>
        <w:rPr>
          <w:rFonts w:hint="eastAsia" w:ascii="仿宋" w:hAnsi="仿宋" w:eastAsia="仿宋" w:cs="仿宋"/>
          <w:sz w:val="28"/>
          <w:szCs w:val="28"/>
          <w:lang w:eastAsia="zh-CN"/>
        </w:rPr>
        <w:t>，</w:t>
      </w:r>
      <w:r>
        <w:rPr>
          <w:rFonts w:hint="eastAsia" w:ascii="仿宋" w:hAnsi="仿宋" w:eastAsia="仿宋" w:cs="仿宋"/>
          <w:sz w:val="28"/>
          <w:szCs w:val="28"/>
        </w:rPr>
        <w:t>并接受环境保护管理部门的台账检查。</w:t>
      </w:r>
    </w:p>
    <w:p w14:paraId="4B562D6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应每月向有关环境保护管理部门作运营工作报告</w:t>
      </w:r>
      <w:r>
        <w:rPr>
          <w:rFonts w:hint="eastAsia" w:ascii="仿宋" w:hAnsi="仿宋" w:eastAsia="仿宋" w:cs="仿宋"/>
          <w:sz w:val="28"/>
          <w:szCs w:val="28"/>
          <w:lang w:eastAsia="zh-CN"/>
        </w:rPr>
        <w:t>，</w:t>
      </w:r>
      <w:r>
        <w:rPr>
          <w:rFonts w:hint="eastAsia" w:ascii="仿宋" w:hAnsi="仿宋" w:eastAsia="仿宋" w:cs="仿宋"/>
          <w:sz w:val="28"/>
          <w:szCs w:val="28"/>
        </w:rPr>
        <w:t>陈述站点在线监测系统的运营情况。</w:t>
      </w:r>
    </w:p>
    <w:p w14:paraId="3082827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3、鼓励有条件的地区开展污泥、微生物性质等相关监测</w:t>
      </w:r>
      <w:r>
        <w:rPr>
          <w:rFonts w:hint="eastAsia" w:ascii="仿宋" w:hAnsi="仿宋" w:eastAsia="仿宋" w:cs="仿宋"/>
          <w:sz w:val="28"/>
          <w:szCs w:val="28"/>
          <w:lang w:eastAsia="zh-CN"/>
        </w:rPr>
        <w:t>，</w:t>
      </w:r>
      <w:r>
        <w:rPr>
          <w:rFonts w:hint="eastAsia" w:ascii="仿宋" w:hAnsi="仿宋" w:eastAsia="仿宋" w:cs="仿宋"/>
          <w:sz w:val="28"/>
          <w:szCs w:val="28"/>
        </w:rPr>
        <w:t>掌握终端、管网等系统运行状况</w:t>
      </w:r>
    </w:p>
    <w:p w14:paraId="6D81268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活性污泥是一个相对稳定的具有一定降解功能的生态系统</w:t>
      </w:r>
      <w:r>
        <w:rPr>
          <w:rFonts w:hint="eastAsia" w:ascii="仿宋" w:hAnsi="仿宋" w:eastAsia="仿宋" w:cs="仿宋"/>
          <w:sz w:val="28"/>
          <w:szCs w:val="28"/>
          <w:lang w:eastAsia="zh-CN"/>
        </w:rPr>
        <w:t>，</w:t>
      </w:r>
      <w:r>
        <w:rPr>
          <w:rFonts w:hint="eastAsia" w:ascii="仿宋" w:hAnsi="仿宋" w:eastAsia="仿宋" w:cs="仿宋"/>
          <w:sz w:val="28"/>
          <w:szCs w:val="28"/>
        </w:rPr>
        <w:t>这种稳定生态系统的形成得益于生物相良好的生长环境</w:t>
      </w:r>
      <w:r>
        <w:rPr>
          <w:rFonts w:hint="eastAsia" w:ascii="仿宋" w:hAnsi="仿宋" w:eastAsia="仿宋" w:cs="仿宋"/>
          <w:sz w:val="28"/>
          <w:szCs w:val="28"/>
          <w:lang w:eastAsia="zh-CN"/>
        </w:rPr>
        <w:t>，</w:t>
      </w:r>
      <w:r>
        <w:rPr>
          <w:rFonts w:hint="eastAsia" w:ascii="仿宋" w:hAnsi="仿宋" w:eastAsia="仿宋" w:cs="仿宋"/>
          <w:sz w:val="28"/>
          <w:szCs w:val="28"/>
        </w:rPr>
        <w:t>当污水处理系统中的环境条件发生改变时</w:t>
      </w:r>
      <w:r>
        <w:rPr>
          <w:rFonts w:hint="eastAsia" w:ascii="仿宋" w:hAnsi="仿宋" w:eastAsia="仿宋" w:cs="仿宋"/>
          <w:sz w:val="28"/>
          <w:szCs w:val="28"/>
          <w:lang w:eastAsia="zh-CN"/>
        </w:rPr>
        <w:t>，</w:t>
      </w:r>
      <w:r>
        <w:rPr>
          <w:rFonts w:hint="eastAsia" w:ascii="仿宋" w:hAnsi="仿宋" w:eastAsia="仿宋" w:cs="仿宋"/>
          <w:sz w:val="28"/>
          <w:szCs w:val="28"/>
        </w:rPr>
        <w:t>相应的生物相也会随之改变。生物相的变化在一定程度上反映了污水处理系统的质量和状态。对重点区域可逐步开展对生物相的监测</w:t>
      </w:r>
      <w:r>
        <w:rPr>
          <w:rFonts w:hint="eastAsia" w:ascii="仿宋" w:hAnsi="仿宋" w:eastAsia="仿宋" w:cs="仿宋"/>
          <w:sz w:val="28"/>
          <w:szCs w:val="28"/>
          <w:lang w:eastAsia="zh-CN"/>
        </w:rPr>
        <w:t>，</w:t>
      </w:r>
      <w:r>
        <w:rPr>
          <w:rFonts w:hint="eastAsia" w:ascii="仿宋" w:hAnsi="仿宋" w:eastAsia="仿宋" w:cs="仿宋"/>
          <w:sz w:val="28"/>
          <w:szCs w:val="28"/>
        </w:rPr>
        <w:t>包括观察混合液和回流污泥的生物相。</w:t>
      </w:r>
    </w:p>
    <w:p w14:paraId="0E5BB05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污水处理系统在正常的运行状态下</w:t>
      </w:r>
      <w:r>
        <w:rPr>
          <w:rFonts w:hint="eastAsia" w:ascii="仿宋" w:hAnsi="仿宋" w:eastAsia="仿宋" w:cs="仿宋"/>
          <w:sz w:val="28"/>
          <w:szCs w:val="28"/>
          <w:lang w:eastAsia="zh-CN"/>
        </w:rPr>
        <w:t>，</w:t>
      </w:r>
      <w:r>
        <w:rPr>
          <w:rFonts w:hint="eastAsia" w:ascii="仿宋" w:hAnsi="仿宋" w:eastAsia="仿宋" w:cs="仿宋"/>
          <w:sz w:val="28"/>
          <w:szCs w:val="28"/>
        </w:rPr>
        <w:t>其所含各生物在数量和种类上是保持相对稳定的</w:t>
      </w:r>
      <w:r>
        <w:rPr>
          <w:rFonts w:hint="eastAsia" w:ascii="仿宋" w:hAnsi="仿宋" w:eastAsia="仿宋" w:cs="仿宋"/>
          <w:sz w:val="28"/>
          <w:szCs w:val="28"/>
          <w:lang w:eastAsia="zh-CN"/>
        </w:rPr>
        <w:t>，</w:t>
      </w:r>
      <w:r>
        <w:rPr>
          <w:rFonts w:hint="eastAsia" w:ascii="仿宋" w:hAnsi="仿宋" w:eastAsia="仿宋" w:cs="仿宋"/>
          <w:sz w:val="28"/>
          <w:szCs w:val="28"/>
        </w:rPr>
        <w:t>反之当各生物的种类和数量发生较大波动时</w:t>
      </w:r>
      <w:r>
        <w:rPr>
          <w:rFonts w:hint="eastAsia" w:ascii="仿宋" w:hAnsi="仿宋" w:eastAsia="仿宋" w:cs="仿宋"/>
          <w:sz w:val="28"/>
          <w:szCs w:val="28"/>
          <w:lang w:eastAsia="zh-CN"/>
        </w:rPr>
        <w:t>，</w:t>
      </w:r>
      <w:r>
        <w:rPr>
          <w:rFonts w:hint="eastAsia" w:ascii="仿宋" w:hAnsi="仿宋" w:eastAsia="仿宋" w:cs="仿宋"/>
          <w:sz w:val="28"/>
          <w:szCs w:val="28"/>
        </w:rPr>
        <w:t>预示着污水处理系统环境在发生相应的变化。</w:t>
      </w:r>
    </w:p>
    <w:p w14:paraId="7C7D6F8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当污泥中所含丝状菌大量出现时</w:t>
      </w:r>
      <w:r>
        <w:rPr>
          <w:rFonts w:hint="eastAsia" w:ascii="仿宋" w:hAnsi="仿宋" w:eastAsia="仿宋" w:cs="仿宋"/>
          <w:sz w:val="28"/>
          <w:szCs w:val="28"/>
          <w:lang w:eastAsia="zh-CN"/>
        </w:rPr>
        <w:t>，</w:t>
      </w:r>
      <w:r>
        <w:rPr>
          <w:rFonts w:hint="eastAsia" w:ascii="仿宋" w:hAnsi="仿宋" w:eastAsia="仿宋" w:cs="仿宋"/>
          <w:sz w:val="28"/>
          <w:szCs w:val="28"/>
        </w:rPr>
        <w:t>表明污泥已经发生膨胀或即将发生膨胀</w:t>
      </w:r>
      <w:r>
        <w:rPr>
          <w:rFonts w:hint="eastAsia" w:ascii="仿宋" w:hAnsi="仿宋" w:eastAsia="仿宋" w:cs="仿宋"/>
          <w:sz w:val="28"/>
          <w:szCs w:val="28"/>
          <w:lang w:eastAsia="zh-CN"/>
        </w:rPr>
        <w:t>，</w:t>
      </w:r>
      <w:r>
        <w:rPr>
          <w:rFonts w:hint="eastAsia" w:ascii="仿宋" w:hAnsi="仿宋" w:eastAsia="仿宋" w:cs="仿宋"/>
          <w:sz w:val="28"/>
          <w:szCs w:val="28"/>
        </w:rPr>
        <w:t>包括球衣菌属、贝氏硫细菌、诺卡氏菌属、霉菌等</w:t>
      </w:r>
      <w:r>
        <w:rPr>
          <w:rFonts w:hint="eastAsia" w:ascii="仿宋" w:hAnsi="仿宋" w:eastAsia="仿宋" w:cs="仿宋"/>
          <w:sz w:val="28"/>
          <w:szCs w:val="28"/>
          <w:lang w:eastAsia="zh-CN"/>
        </w:rPr>
        <w:t>，</w:t>
      </w:r>
      <w:r>
        <w:rPr>
          <w:rFonts w:hint="eastAsia" w:ascii="仿宋" w:hAnsi="仿宋" w:eastAsia="仿宋" w:cs="仿宋"/>
          <w:sz w:val="28"/>
          <w:szCs w:val="28"/>
        </w:rPr>
        <w:t>应及时采取相关措施抑制丝状菌生长</w:t>
      </w:r>
      <w:r>
        <w:rPr>
          <w:rFonts w:hint="eastAsia" w:ascii="仿宋" w:hAnsi="仿宋" w:eastAsia="仿宋" w:cs="仿宋"/>
          <w:sz w:val="28"/>
          <w:szCs w:val="28"/>
          <w:lang w:eastAsia="zh-CN"/>
        </w:rPr>
        <w:t>，</w:t>
      </w:r>
      <w:r>
        <w:rPr>
          <w:rFonts w:hint="eastAsia" w:ascii="仿宋" w:hAnsi="仿宋" w:eastAsia="仿宋" w:cs="仿宋"/>
          <w:sz w:val="28"/>
          <w:szCs w:val="28"/>
        </w:rPr>
        <w:t>调整系统的各项处理条件</w:t>
      </w:r>
      <w:r>
        <w:rPr>
          <w:rFonts w:hint="eastAsia" w:ascii="仿宋" w:hAnsi="仿宋" w:eastAsia="仿宋" w:cs="仿宋"/>
          <w:sz w:val="28"/>
          <w:szCs w:val="28"/>
          <w:lang w:eastAsia="zh-CN"/>
        </w:rPr>
        <w:t>，</w:t>
      </w:r>
      <w:r>
        <w:rPr>
          <w:rFonts w:hint="eastAsia" w:ascii="仿宋" w:hAnsi="仿宋" w:eastAsia="仿宋" w:cs="仿宋"/>
          <w:sz w:val="28"/>
          <w:szCs w:val="28"/>
        </w:rPr>
        <w:t>维持处理系统稳定运行。</w:t>
      </w:r>
    </w:p>
    <w:p w14:paraId="57066FAB">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4、利用监控设备对管网情况进行实施动态监控</w:t>
      </w:r>
    </w:p>
    <w:p w14:paraId="04DC4CA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监测流量、压力、流向等指标</w:t>
      </w:r>
      <w:r>
        <w:rPr>
          <w:rFonts w:hint="eastAsia" w:ascii="仿宋" w:hAnsi="仿宋" w:eastAsia="仿宋" w:cs="仿宋"/>
          <w:sz w:val="28"/>
          <w:szCs w:val="28"/>
          <w:lang w:eastAsia="zh-CN"/>
        </w:rPr>
        <w:t>，</w:t>
      </w:r>
      <w:r>
        <w:rPr>
          <w:rFonts w:hint="eastAsia" w:ascii="仿宋" w:hAnsi="仿宋" w:eastAsia="仿宋" w:cs="仿宋"/>
          <w:sz w:val="28"/>
          <w:szCs w:val="28"/>
        </w:rPr>
        <w:t>准确把握管网运行状况</w:t>
      </w:r>
      <w:r>
        <w:rPr>
          <w:rFonts w:hint="eastAsia" w:ascii="仿宋" w:hAnsi="仿宋" w:eastAsia="仿宋" w:cs="仿宋"/>
          <w:sz w:val="28"/>
          <w:szCs w:val="28"/>
          <w:lang w:eastAsia="zh-CN"/>
        </w:rPr>
        <w:t>，</w:t>
      </w:r>
      <w:r>
        <w:rPr>
          <w:rFonts w:hint="eastAsia" w:ascii="仿宋" w:hAnsi="仿宋" w:eastAsia="仿宋" w:cs="仿宋"/>
          <w:sz w:val="28"/>
          <w:szCs w:val="28"/>
        </w:rPr>
        <w:t>建立自动监控系统</w:t>
      </w:r>
      <w:r>
        <w:rPr>
          <w:rFonts w:hint="eastAsia" w:ascii="仿宋" w:hAnsi="仿宋" w:eastAsia="仿宋" w:cs="仿宋"/>
          <w:sz w:val="28"/>
          <w:szCs w:val="28"/>
          <w:lang w:eastAsia="zh-CN"/>
        </w:rPr>
        <w:t>，</w:t>
      </w:r>
      <w:r>
        <w:rPr>
          <w:rFonts w:hint="eastAsia" w:ascii="仿宋" w:hAnsi="仿宋" w:eastAsia="仿宋" w:cs="仿宋"/>
          <w:sz w:val="28"/>
          <w:szCs w:val="28"/>
        </w:rPr>
        <w:t>提高综合信息数据化可视能力</w:t>
      </w:r>
      <w:r>
        <w:rPr>
          <w:rFonts w:hint="eastAsia" w:ascii="仿宋" w:hAnsi="仿宋" w:eastAsia="仿宋" w:cs="仿宋"/>
          <w:sz w:val="28"/>
          <w:szCs w:val="28"/>
          <w:lang w:eastAsia="zh-CN"/>
        </w:rPr>
        <w:t>，</w:t>
      </w:r>
      <w:r>
        <w:rPr>
          <w:rFonts w:hint="eastAsia" w:ascii="仿宋" w:hAnsi="仿宋" w:eastAsia="仿宋" w:cs="仿宋"/>
          <w:sz w:val="28"/>
          <w:szCs w:val="28"/>
        </w:rPr>
        <w:t>提供高效、及时、准确、充分的数据依据</w:t>
      </w:r>
      <w:r>
        <w:rPr>
          <w:rFonts w:hint="eastAsia" w:ascii="仿宋" w:hAnsi="仿宋" w:eastAsia="仿宋" w:cs="仿宋"/>
          <w:sz w:val="28"/>
          <w:szCs w:val="28"/>
          <w:lang w:eastAsia="zh-CN"/>
        </w:rPr>
        <w:t>，</w:t>
      </w:r>
      <w:r>
        <w:rPr>
          <w:rFonts w:hint="eastAsia" w:ascii="仿宋" w:hAnsi="仿宋" w:eastAsia="仿宋" w:cs="仿宋"/>
          <w:sz w:val="28"/>
          <w:szCs w:val="28"/>
        </w:rPr>
        <w:t>增强管网运行安全性。同时基于物联网和无线传输的井盖安全监控技术可利用井盖触发器对井盖状况信息实时采集</w:t>
      </w:r>
      <w:r>
        <w:rPr>
          <w:rFonts w:hint="eastAsia" w:ascii="仿宋" w:hAnsi="仿宋" w:eastAsia="仿宋" w:cs="仿宋"/>
          <w:sz w:val="28"/>
          <w:szCs w:val="28"/>
          <w:lang w:eastAsia="zh-CN"/>
        </w:rPr>
        <w:t>，</w:t>
      </w:r>
      <w:r>
        <w:rPr>
          <w:rFonts w:hint="eastAsia" w:ascii="仿宋" w:hAnsi="仿宋" w:eastAsia="仿宋" w:cs="仿宋"/>
          <w:sz w:val="28"/>
          <w:szCs w:val="28"/>
        </w:rPr>
        <w:t>建立窨井防坠系统</w:t>
      </w:r>
      <w:r>
        <w:rPr>
          <w:rFonts w:hint="eastAsia" w:ascii="仿宋" w:hAnsi="仿宋" w:eastAsia="仿宋" w:cs="仿宋"/>
          <w:sz w:val="28"/>
          <w:szCs w:val="28"/>
          <w:lang w:eastAsia="zh-CN"/>
        </w:rPr>
        <w:t>，</w:t>
      </w:r>
      <w:r>
        <w:rPr>
          <w:rFonts w:hint="eastAsia" w:ascii="仿宋" w:hAnsi="仿宋" w:eastAsia="仿宋" w:cs="仿宋"/>
          <w:sz w:val="28"/>
          <w:szCs w:val="28"/>
        </w:rPr>
        <w:t>在监管平台上显示井盖的属性信息、状态信息、故障处理信息等</w:t>
      </w:r>
      <w:r>
        <w:rPr>
          <w:rFonts w:hint="eastAsia" w:ascii="仿宋" w:hAnsi="仿宋" w:eastAsia="仿宋" w:cs="仿宋"/>
          <w:sz w:val="28"/>
          <w:szCs w:val="28"/>
          <w:lang w:eastAsia="zh-CN"/>
        </w:rPr>
        <w:t>，</w:t>
      </w:r>
      <w:r>
        <w:rPr>
          <w:rFonts w:hint="eastAsia" w:ascii="仿宋" w:hAnsi="仿宋" w:eastAsia="仿宋" w:cs="仿宋"/>
          <w:sz w:val="28"/>
          <w:szCs w:val="28"/>
        </w:rPr>
        <w:t>实现在线监管与快速预警</w:t>
      </w:r>
      <w:r>
        <w:rPr>
          <w:rFonts w:hint="eastAsia" w:ascii="仿宋" w:hAnsi="仿宋" w:eastAsia="仿宋" w:cs="仿宋"/>
          <w:sz w:val="28"/>
          <w:szCs w:val="28"/>
          <w:lang w:eastAsia="zh-CN"/>
        </w:rPr>
        <w:t>，</w:t>
      </w:r>
      <w:r>
        <w:rPr>
          <w:rFonts w:hint="eastAsia" w:ascii="仿宋" w:hAnsi="仿宋" w:eastAsia="仿宋" w:cs="仿宋"/>
          <w:sz w:val="28"/>
          <w:szCs w:val="28"/>
        </w:rPr>
        <w:t>将被动应付变成主动管理</w:t>
      </w:r>
      <w:r>
        <w:rPr>
          <w:rFonts w:hint="eastAsia" w:ascii="仿宋" w:hAnsi="仿宋" w:eastAsia="仿宋" w:cs="仿宋"/>
          <w:sz w:val="28"/>
          <w:szCs w:val="28"/>
          <w:lang w:eastAsia="zh-CN"/>
        </w:rPr>
        <w:t>，</w:t>
      </w:r>
      <w:r>
        <w:rPr>
          <w:rFonts w:hint="eastAsia" w:ascii="仿宋" w:hAnsi="仿宋" w:eastAsia="仿宋" w:cs="仿宋"/>
          <w:sz w:val="28"/>
          <w:szCs w:val="28"/>
        </w:rPr>
        <w:t>由人员巡查变为智能监控</w:t>
      </w:r>
      <w:r>
        <w:rPr>
          <w:rFonts w:hint="eastAsia" w:ascii="仿宋" w:hAnsi="仿宋" w:eastAsia="仿宋" w:cs="仿宋"/>
          <w:sz w:val="28"/>
          <w:szCs w:val="28"/>
          <w:lang w:eastAsia="zh-CN"/>
        </w:rPr>
        <w:t>，</w:t>
      </w:r>
      <w:r>
        <w:rPr>
          <w:rFonts w:hint="eastAsia" w:ascii="仿宋" w:hAnsi="仿宋" w:eastAsia="仿宋" w:cs="仿宋"/>
          <w:sz w:val="28"/>
          <w:szCs w:val="28"/>
        </w:rPr>
        <w:t>大幅度减少“马路陷阱”对村民的危害。</w:t>
      </w:r>
    </w:p>
    <w:p w14:paraId="6AD0539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5、对人员信息、档案进行数字化管理</w:t>
      </w:r>
      <w:r>
        <w:rPr>
          <w:rFonts w:hint="eastAsia" w:ascii="仿宋" w:hAnsi="仿宋" w:eastAsia="仿宋" w:cs="仿宋"/>
          <w:sz w:val="28"/>
          <w:szCs w:val="28"/>
          <w:lang w:eastAsia="zh-CN"/>
        </w:rPr>
        <w:t>，</w:t>
      </w:r>
      <w:r>
        <w:rPr>
          <w:rFonts w:hint="eastAsia" w:ascii="仿宋" w:hAnsi="仿宋" w:eastAsia="仿宋" w:cs="仿宋"/>
          <w:sz w:val="28"/>
          <w:szCs w:val="28"/>
        </w:rPr>
        <w:t>建立具有真实性、高效性、完整性信息平台</w:t>
      </w:r>
    </w:p>
    <w:p w14:paraId="6AEB9E9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以信息技术为核心的人员信息、档案数字化管理能对人员统筹安排提供诸多便利</w:t>
      </w:r>
      <w:r>
        <w:rPr>
          <w:rFonts w:hint="eastAsia" w:ascii="仿宋" w:hAnsi="仿宋" w:eastAsia="仿宋" w:cs="仿宋"/>
          <w:sz w:val="28"/>
          <w:szCs w:val="28"/>
          <w:lang w:eastAsia="zh-CN"/>
        </w:rPr>
        <w:t>，</w:t>
      </w:r>
      <w:r>
        <w:rPr>
          <w:rFonts w:hint="eastAsia" w:ascii="仿宋" w:hAnsi="仿宋" w:eastAsia="仿宋" w:cs="仿宋"/>
          <w:sz w:val="28"/>
          <w:szCs w:val="28"/>
        </w:rPr>
        <w:t>为简化纸质化人员信息管理存在的繁杂步骤</w:t>
      </w:r>
      <w:r>
        <w:rPr>
          <w:rFonts w:hint="eastAsia" w:ascii="仿宋" w:hAnsi="仿宋" w:eastAsia="仿宋" w:cs="仿宋"/>
          <w:sz w:val="28"/>
          <w:szCs w:val="28"/>
          <w:lang w:eastAsia="zh-CN"/>
        </w:rPr>
        <w:t>，</w:t>
      </w:r>
      <w:r>
        <w:rPr>
          <w:rFonts w:hint="eastAsia" w:ascii="仿宋" w:hAnsi="仿宋" w:eastAsia="仿宋" w:cs="仿宋"/>
          <w:sz w:val="28"/>
          <w:szCs w:val="28"/>
        </w:rPr>
        <w:t>缩短检索时间</w:t>
      </w:r>
      <w:r>
        <w:rPr>
          <w:rFonts w:hint="eastAsia" w:ascii="仿宋" w:hAnsi="仿宋" w:eastAsia="仿宋" w:cs="仿宋"/>
          <w:sz w:val="28"/>
          <w:szCs w:val="28"/>
          <w:lang w:eastAsia="zh-CN"/>
        </w:rPr>
        <w:t>，</w:t>
      </w:r>
      <w:r>
        <w:rPr>
          <w:rFonts w:hint="eastAsia" w:ascii="仿宋" w:hAnsi="仿宋" w:eastAsia="仿宋" w:cs="仿宋"/>
          <w:sz w:val="28"/>
          <w:szCs w:val="28"/>
        </w:rPr>
        <w:t>能更系统更全面地对人事档案、人员信息等进行规整管理</w:t>
      </w:r>
      <w:r>
        <w:rPr>
          <w:rFonts w:hint="eastAsia" w:ascii="仿宋" w:hAnsi="仿宋" w:eastAsia="仿宋" w:cs="仿宋"/>
          <w:sz w:val="28"/>
          <w:szCs w:val="28"/>
          <w:lang w:eastAsia="zh-CN"/>
        </w:rPr>
        <w:t>，</w:t>
      </w:r>
      <w:r>
        <w:rPr>
          <w:rFonts w:hint="eastAsia" w:ascii="仿宋" w:hAnsi="仿宋" w:eastAsia="仿宋" w:cs="仿宋"/>
          <w:sz w:val="28"/>
          <w:szCs w:val="28"/>
        </w:rPr>
        <w:t>提高工作效率。并且了纸质资料存储空间大、不易保存等弊端。采用自动化考勤系统也能提升员工效率</w:t>
      </w:r>
      <w:r>
        <w:rPr>
          <w:rFonts w:hint="eastAsia" w:ascii="仿宋" w:hAnsi="仿宋" w:eastAsia="仿宋" w:cs="仿宋"/>
          <w:sz w:val="28"/>
          <w:szCs w:val="28"/>
          <w:lang w:eastAsia="zh-CN"/>
        </w:rPr>
        <w:t>，</w:t>
      </w:r>
      <w:r>
        <w:rPr>
          <w:rFonts w:hint="eastAsia" w:ascii="仿宋" w:hAnsi="仿宋" w:eastAsia="仿宋" w:cs="仿宋"/>
          <w:sz w:val="28"/>
          <w:szCs w:val="28"/>
        </w:rPr>
        <w:t>提供精确和实施的工时数据</w:t>
      </w:r>
      <w:r>
        <w:rPr>
          <w:rFonts w:hint="eastAsia" w:ascii="仿宋" w:hAnsi="仿宋" w:eastAsia="仿宋" w:cs="仿宋"/>
          <w:sz w:val="28"/>
          <w:szCs w:val="28"/>
          <w:lang w:eastAsia="zh-CN"/>
        </w:rPr>
        <w:t>，</w:t>
      </w:r>
      <w:r>
        <w:rPr>
          <w:rFonts w:hint="eastAsia" w:ascii="仿宋" w:hAnsi="仿宋" w:eastAsia="仿宋" w:cs="仿宋"/>
          <w:sz w:val="28"/>
          <w:szCs w:val="28"/>
        </w:rPr>
        <w:t>避免出现传统考勤数据丢失等问题</w:t>
      </w:r>
      <w:r>
        <w:rPr>
          <w:rFonts w:hint="eastAsia" w:ascii="仿宋" w:hAnsi="仿宋" w:eastAsia="仿宋" w:cs="仿宋"/>
          <w:sz w:val="28"/>
          <w:szCs w:val="28"/>
          <w:lang w:eastAsia="zh-CN"/>
        </w:rPr>
        <w:t>，</w:t>
      </w:r>
      <w:r>
        <w:rPr>
          <w:rFonts w:hint="eastAsia" w:ascii="仿宋" w:hAnsi="仿宋" w:eastAsia="仿宋" w:cs="仿宋"/>
          <w:sz w:val="28"/>
          <w:szCs w:val="28"/>
        </w:rPr>
        <w:t>让人事管理简单化。</w:t>
      </w:r>
    </w:p>
    <w:p w14:paraId="613C564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6、以</w:t>
      </w:r>
      <w:r>
        <w:rPr>
          <w:rFonts w:hint="eastAsia" w:ascii="仿宋" w:hAnsi="仿宋" w:eastAsia="仿宋" w:cs="仿宋"/>
          <w:sz w:val="28"/>
          <w:szCs w:val="28"/>
          <w:lang w:eastAsia="zh-CN"/>
        </w:rPr>
        <w:t>蛟河市</w:t>
      </w:r>
      <w:r>
        <w:rPr>
          <w:rFonts w:hint="eastAsia" w:ascii="仿宋" w:hAnsi="仿宋" w:eastAsia="仿宋" w:cs="仿宋"/>
          <w:sz w:val="28"/>
          <w:szCs w:val="28"/>
        </w:rPr>
        <w:t>为单位</w:t>
      </w:r>
      <w:r>
        <w:rPr>
          <w:rFonts w:hint="eastAsia" w:ascii="仿宋" w:hAnsi="仿宋" w:eastAsia="仿宋" w:cs="仿宋"/>
          <w:sz w:val="28"/>
          <w:szCs w:val="28"/>
          <w:lang w:eastAsia="zh-CN"/>
        </w:rPr>
        <w:t>，</w:t>
      </w:r>
      <w:r>
        <w:rPr>
          <w:rFonts w:hint="eastAsia" w:ascii="仿宋" w:hAnsi="仿宋" w:eastAsia="仿宋" w:cs="仿宋"/>
          <w:sz w:val="28"/>
          <w:szCs w:val="28"/>
        </w:rPr>
        <w:t>建立和完善处理设施的基础档案信息数据库和数字化监管平台建设</w:t>
      </w:r>
      <w:r>
        <w:rPr>
          <w:rFonts w:hint="eastAsia" w:ascii="仿宋" w:hAnsi="仿宋" w:eastAsia="仿宋" w:cs="仿宋"/>
          <w:sz w:val="28"/>
          <w:szCs w:val="28"/>
          <w:lang w:eastAsia="zh-CN"/>
        </w:rPr>
        <w:t>，</w:t>
      </w:r>
      <w:r>
        <w:rPr>
          <w:rFonts w:hint="eastAsia" w:ascii="仿宋" w:hAnsi="仿宋" w:eastAsia="仿宋" w:cs="仿宋"/>
          <w:sz w:val="28"/>
          <w:szCs w:val="28"/>
        </w:rPr>
        <w:t>建立终端管理信息反馈机制。根据上述信息化管理方向</w:t>
      </w:r>
      <w:r>
        <w:rPr>
          <w:rFonts w:hint="eastAsia" w:ascii="仿宋" w:hAnsi="仿宋" w:eastAsia="仿宋" w:cs="仿宋"/>
          <w:sz w:val="28"/>
          <w:szCs w:val="28"/>
          <w:lang w:eastAsia="zh-CN"/>
        </w:rPr>
        <w:t>，</w:t>
      </w:r>
      <w:r>
        <w:rPr>
          <w:rFonts w:hint="eastAsia" w:ascii="仿宋" w:hAnsi="仿宋" w:eastAsia="仿宋" w:cs="仿宋"/>
          <w:sz w:val="28"/>
          <w:szCs w:val="28"/>
        </w:rPr>
        <w:t>依托地理信息系统（GIS）、北斗卫星导航、物联网、云计算等成熟技术</w:t>
      </w:r>
      <w:r>
        <w:rPr>
          <w:rFonts w:hint="eastAsia" w:ascii="仿宋" w:hAnsi="仿宋" w:eastAsia="仿宋" w:cs="仿宋"/>
          <w:sz w:val="28"/>
          <w:szCs w:val="28"/>
          <w:lang w:eastAsia="zh-CN"/>
        </w:rPr>
        <w:t>，</w:t>
      </w:r>
      <w:r>
        <w:rPr>
          <w:rFonts w:hint="eastAsia" w:ascii="仿宋" w:hAnsi="仿宋" w:eastAsia="仿宋" w:cs="仿宋"/>
          <w:sz w:val="28"/>
          <w:szCs w:val="28"/>
        </w:rPr>
        <w:t>建立农村污水处理站点电子档案</w:t>
      </w:r>
      <w:r>
        <w:rPr>
          <w:rFonts w:hint="eastAsia" w:ascii="仿宋" w:hAnsi="仿宋" w:eastAsia="仿宋" w:cs="仿宋"/>
          <w:sz w:val="28"/>
          <w:szCs w:val="28"/>
          <w:lang w:eastAsia="zh-CN"/>
        </w:rPr>
        <w:t>，</w:t>
      </w:r>
      <w:r>
        <w:rPr>
          <w:rFonts w:hint="eastAsia" w:ascii="仿宋" w:hAnsi="仿宋" w:eastAsia="仿宋" w:cs="仿宋"/>
          <w:sz w:val="28"/>
          <w:szCs w:val="28"/>
        </w:rPr>
        <w:t>行程监管控制台。监管控制台为监管者提供一个宏观的监管视图</w:t>
      </w:r>
      <w:r>
        <w:rPr>
          <w:rFonts w:hint="eastAsia" w:ascii="仿宋" w:hAnsi="仿宋" w:eastAsia="仿宋" w:cs="仿宋"/>
          <w:sz w:val="28"/>
          <w:szCs w:val="28"/>
          <w:lang w:eastAsia="zh-CN"/>
        </w:rPr>
        <w:t>，</w:t>
      </w:r>
      <w:r>
        <w:rPr>
          <w:rFonts w:hint="eastAsia" w:ascii="仿宋" w:hAnsi="仿宋" w:eastAsia="仿宋" w:cs="仿宋"/>
          <w:sz w:val="28"/>
          <w:szCs w:val="28"/>
        </w:rPr>
        <w:t>可从市（县）、乡镇、村、站点等多个层面查看辖区内的农村污水处理站的运行情况</w:t>
      </w:r>
      <w:r>
        <w:rPr>
          <w:rFonts w:hint="eastAsia" w:ascii="仿宋" w:hAnsi="仿宋" w:eastAsia="仿宋" w:cs="仿宋"/>
          <w:sz w:val="28"/>
          <w:szCs w:val="28"/>
          <w:lang w:eastAsia="zh-CN"/>
        </w:rPr>
        <w:t>，</w:t>
      </w:r>
      <w:r>
        <w:rPr>
          <w:rFonts w:hint="eastAsia" w:ascii="仿宋" w:hAnsi="仿宋" w:eastAsia="仿宋" w:cs="仿宋"/>
          <w:sz w:val="28"/>
          <w:szCs w:val="28"/>
        </w:rPr>
        <w:t>既能体现辖区内的总体运营数据</w:t>
      </w:r>
      <w:r>
        <w:rPr>
          <w:rFonts w:hint="eastAsia" w:ascii="仿宋" w:hAnsi="仿宋" w:eastAsia="仿宋" w:cs="仿宋"/>
          <w:sz w:val="28"/>
          <w:szCs w:val="28"/>
          <w:lang w:eastAsia="zh-CN"/>
        </w:rPr>
        <w:t>，</w:t>
      </w:r>
      <w:r>
        <w:rPr>
          <w:rFonts w:hint="eastAsia" w:ascii="仿宋" w:hAnsi="仿宋" w:eastAsia="仿宋" w:cs="仿宋"/>
          <w:sz w:val="28"/>
          <w:szCs w:val="28"/>
        </w:rPr>
        <w:t>也可查看各个站点的具体运营数据利用聚类分析、因子分析、相关分析、对应分析等数据分析方法</w:t>
      </w:r>
      <w:r>
        <w:rPr>
          <w:rFonts w:hint="eastAsia" w:ascii="仿宋" w:hAnsi="仿宋" w:eastAsia="仿宋" w:cs="仿宋"/>
          <w:sz w:val="28"/>
          <w:szCs w:val="28"/>
          <w:lang w:eastAsia="zh-CN"/>
        </w:rPr>
        <w:t>，</w:t>
      </w:r>
      <w:r>
        <w:rPr>
          <w:rFonts w:hint="eastAsia" w:ascii="仿宋" w:hAnsi="仿宋" w:eastAsia="仿宋" w:cs="仿宋"/>
          <w:sz w:val="28"/>
          <w:szCs w:val="28"/>
        </w:rPr>
        <w:t>为用户提供直方图、散点图、柱状图、雷达图、趋势图等可视化的展示方式</w:t>
      </w:r>
      <w:r>
        <w:rPr>
          <w:rFonts w:hint="eastAsia" w:ascii="仿宋" w:hAnsi="仿宋" w:eastAsia="仿宋" w:cs="仿宋"/>
          <w:sz w:val="28"/>
          <w:szCs w:val="28"/>
          <w:lang w:eastAsia="zh-CN"/>
        </w:rPr>
        <w:t>，</w:t>
      </w:r>
      <w:r>
        <w:rPr>
          <w:rFonts w:hint="eastAsia" w:ascii="仿宋" w:hAnsi="仿宋" w:eastAsia="仿宋" w:cs="仿宋"/>
          <w:sz w:val="28"/>
          <w:szCs w:val="28"/>
        </w:rPr>
        <w:t>通过KPI分布图、水质分布图、工艺分布图的展示模式</w:t>
      </w:r>
      <w:r>
        <w:rPr>
          <w:rFonts w:hint="eastAsia" w:ascii="仿宋" w:hAnsi="仿宋" w:eastAsia="仿宋" w:cs="仿宋"/>
          <w:sz w:val="28"/>
          <w:szCs w:val="28"/>
          <w:lang w:eastAsia="zh-CN"/>
        </w:rPr>
        <w:t>，</w:t>
      </w:r>
      <w:r>
        <w:rPr>
          <w:rFonts w:hint="eastAsia" w:ascii="仿宋" w:hAnsi="仿宋" w:eastAsia="仿宋" w:cs="仿宋"/>
          <w:sz w:val="28"/>
          <w:szCs w:val="28"/>
        </w:rPr>
        <w:t>可以在监管控制台便捷查看所选区域内的站点总数、总吨位、本月污水处理量、本月用电量等数据</w:t>
      </w:r>
      <w:r>
        <w:rPr>
          <w:rFonts w:hint="eastAsia" w:ascii="仿宋" w:hAnsi="仿宋" w:eastAsia="仿宋" w:cs="仿宋"/>
          <w:sz w:val="28"/>
          <w:szCs w:val="28"/>
          <w:lang w:eastAsia="zh-CN"/>
        </w:rPr>
        <w:t>，</w:t>
      </w:r>
      <w:r>
        <w:rPr>
          <w:rFonts w:hint="eastAsia" w:ascii="仿宋" w:hAnsi="仿宋" w:eastAsia="仿宋" w:cs="仿宋"/>
          <w:sz w:val="28"/>
          <w:szCs w:val="28"/>
        </w:rPr>
        <w:t>可以查看所选区域的水质达标数据、水质发展趋势、能耗数据、用电数据、吨耗电量数据、事件数据等</w:t>
      </w:r>
      <w:r>
        <w:rPr>
          <w:rFonts w:hint="eastAsia" w:ascii="仿宋" w:hAnsi="仿宋" w:eastAsia="仿宋" w:cs="仿宋"/>
          <w:sz w:val="28"/>
          <w:szCs w:val="28"/>
          <w:lang w:eastAsia="zh-CN"/>
        </w:rPr>
        <w:t>，</w:t>
      </w:r>
      <w:r>
        <w:rPr>
          <w:rFonts w:hint="eastAsia" w:ascii="仿宋" w:hAnsi="仿宋" w:eastAsia="仿宋" w:cs="仿宋"/>
          <w:sz w:val="28"/>
          <w:szCs w:val="28"/>
        </w:rPr>
        <w:t>数据以可视化方式展现。提供面向农村生活污水治理的大数据分析决策与监管服务</w:t>
      </w:r>
      <w:r>
        <w:rPr>
          <w:rFonts w:hint="eastAsia" w:ascii="仿宋" w:hAnsi="仿宋" w:eastAsia="仿宋" w:cs="仿宋"/>
          <w:sz w:val="28"/>
          <w:szCs w:val="28"/>
          <w:lang w:eastAsia="zh-CN"/>
        </w:rPr>
        <w:t>，</w:t>
      </w:r>
      <w:r>
        <w:rPr>
          <w:rFonts w:hint="eastAsia" w:ascii="仿宋" w:hAnsi="仿宋" w:eastAsia="仿宋" w:cs="仿宋"/>
          <w:sz w:val="28"/>
          <w:szCs w:val="28"/>
        </w:rPr>
        <w:t>实现桌面端、移动智能终端、应用APP农村生活污水管网系统的二、三维立体可视化监控</w:t>
      </w:r>
      <w:r>
        <w:rPr>
          <w:rFonts w:hint="eastAsia" w:ascii="仿宋" w:hAnsi="仿宋" w:eastAsia="仿宋" w:cs="仿宋"/>
          <w:sz w:val="28"/>
          <w:szCs w:val="28"/>
          <w:lang w:eastAsia="zh-CN"/>
        </w:rPr>
        <w:t>，</w:t>
      </w:r>
      <w:r>
        <w:rPr>
          <w:rFonts w:hint="eastAsia" w:ascii="仿宋" w:hAnsi="仿宋" w:eastAsia="仿宋" w:cs="仿宋"/>
          <w:sz w:val="28"/>
          <w:szCs w:val="28"/>
        </w:rPr>
        <w:t>实现辖区内的农村污水处理从宏观到微观、从表象到本质的深度监管</w:t>
      </w:r>
      <w:r>
        <w:rPr>
          <w:rFonts w:hint="eastAsia" w:ascii="仿宋" w:hAnsi="仿宋" w:eastAsia="仿宋" w:cs="仿宋"/>
          <w:sz w:val="28"/>
          <w:szCs w:val="28"/>
          <w:lang w:eastAsia="zh-CN"/>
        </w:rPr>
        <w:t>，</w:t>
      </w:r>
      <w:r>
        <w:rPr>
          <w:rFonts w:hint="eastAsia" w:ascii="仿宋" w:hAnsi="仿宋" w:eastAsia="仿宋" w:cs="仿宋"/>
          <w:sz w:val="28"/>
          <w:szCs w:val="28"/>
        </w:rPr>
        <w:t>真正实现了全市农村生活污水处理的可监管、可追溯、可考评“全程监管”的目标。</w:t>
      </w:r>
    </w:p>
    <w:p w14:paraId="129BBDA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7、建立防渗旱厕使用情况跟踪记录制度</w:t>
      </w:r>
      <w:r>
        <w:rPr>
          <w:rFonts w:hint="eastAsia" w:ascii="仿宋" w:hAnsi="仿宋" w:eastAsia="仿宋" w:cs="仿宋"/>
          <w:sz w:val="28"/>
          <w:szCs w:val="28"/>
          <w:lang w:eastAsia="zh-CN"/>
        </w:rPr>
        <w:t>，</w:t>
      </w:r>
      <w:r>
        <w:rPr>
          <w:rFonts w:hint="eastAsia" w:ascii="仿宋" w:hAnsi="仿宋" w:eastAsia="仿宋" w:cs="仿宋"/>
          <w:sz w:val="28"/>
          <w:szCs w:val="28"/>
        </w:rPr>
        <w:t>鼓励乡镇、行政村定期记录新型农村旱厕使用状况</w:t>
      </w:r>
      <w:r>
        <w:rPr>
          <w:rFonts w:hint="eastAsia" w:ascii="仿宋" w:hAnsi="仿宋" w:eastAsia="仿宋" w:cs="仿宋"/>
          <w:sz w:val="28"/>
          <w:szCs w:val="28"/>
          <w:lang w:eastAsia="zh-CN"/>
        </w:rPr>
        <w:t>，</w:t>
      </w:r>
      <w:r>
        <w:rPr>
          <w:rFonts w:hint="eastAsia" w:ascii="仿宋" w:hAnsi="仿宋" w:eastAsia="仿宋" w:cs="仿宋"/>
          <w:sz w:val="28"/>
          <w:szCs w:val="28"/>
        </w:rPr>
        <w:t>并留档保存；加强新型农村旱厕清掏固体废物环境监管</w:t>
      </w:r>
      <w:r>
        <w:rPr>
          <w:rFonts w:hint="eastAsia" w:ascii="仿宋" w:hAnsi="仿宋" w:eastAsia="仿宋" w:cs="仿宋"/>
          <w:sz w:val="28"/>
          <w:szCs w:val="28"/>
          <w:lang w:eastAsia="zh-CN"/>
        </w:rPr>
        <w:t>，</w:t>
      </w:r>
      <w:r>
        <w:rPr>
          <w:rFonts w:hint="eastAsia" w:ascii="仿宋" w:hAnsi="仿宋" w:eastAsia="仿宋" w:cs="仿宋"/>
          <w:sz w:val="28"/>
          <w:szCs w:val="28"/>
        </w:rPr>
        <w:t>严禁随意堆放。</w:t>
      </w:r>
    </w:p>
    <w:p w14:paraId="61E9CA6F">
      <w:pPr>
        <w:pStyle w:val="4"/>
        <w:rPr>
          <w:rFonts w:hint="eastAsia" w:ascii="仿宋" w:hAnsi="仿宋" w:eastAsia="仿宋" w:cs="仿宋"/>
        </w:rPr>
      </w:pPr>
      <w:bookmarkStart w:id="67" w:name="_Toc182228563"/>
      <w:r>
        <w:rPr>
          <w:rFonts w:hint="eastAsia" w:ascii="仿宋" w:hAnsi="仿宋" w:eastAsia="仿宋" w:cs="仿宋"/>
        </w:rPr>
        <w:t>6.3.3制定第三方运维管理评价与考核体系</w:t>
      </w:r>
      <w:bookmarkEnd w:id="67"/>
    </w:p>
    <w:p w14:paraId="2532EB48">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（1）第三方运维机构的管理</w:t>
      </w:r>
    </w:p>
    <w:p w14:paraId="0C47025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w:t>
      </w:r>
      <w:r>
        <w:rPr>
          <w:rFonts w:hint="eastAsia" w:ascii="仿宋" w:hAnsi="仿宋" w:eastAsia="仿宋" w:cs="仿宋"/>
          <w:sz w:val="28"/>
          <w:szCs w:val="28"/>
          <w:lang w:eastAsia="zh-CN"/>
        </w:rPr>
        <w:t>蛟河市</w:t>
      </w:r>
      <w:r>
        <w:rPr>
          <w:rFonts w:hint="eastAsia" w:ascii="仿宋" w:hAnsi="仿宋" w:eastAsia="仿宋" w:cs="仿宋"/>
          <w:sz w:val="28"/>
          <w:szCs w:val="28"/>
        </w:rPr>
        <w:t>农村生活污水治理设施第三方运维机构</w:t>
      </w:r>
      <w:r>
        <w:rPr>
          <w:rFonts w:hint="eastAsia" w:ascii="仿宋" w:hAnsi="仿宋" w:eastAsia="仿宋" w:cs="仿宋"/>
          <w:sz w:val="28"/>
          <w:szCs w:val="28"/>
          <w:lang w:eastAsia="zh-CN"/>
        </w:rPr>
        <w:t>，</w:t>
      </w:r>
      <w:r>
        <w:rPr>
          <w:rFonts w:hint="eastAsia" w:ascii="仿宋" w:hAnsi="仿宋" w:eastAsia="仿宋" w:cs="仿宋"/>
          <w:sz w:val="28"/>
          <w:szCs w:val="28"/>
        </w:rPr>
        <w:t>为更好地做好各项运维工作</w:t>
      </w:r>
      <w:r>
        <w:rPr>
          <w:rFonts w:hint="eastAsia" w:ascii="仿宋" w:hAnsi="仿宋" w:eastAsia="仿宋" w:cs="仿宋"/>
          <w:sz w:val="28"/>
          <w:szCs w:val="28"/>
          <w:lang w:eastAsia="zh-CN"/>
        </w:rPr>
        <w:t>，</w:t>
      </w:r>
      <w:r>
        <w:rPr>
          <w:rFonts w:hint="eastAsia" w:ascii="仿宋" w:hAnsi="仿宋" w:eastAsia="仿宋" w:cs="仿宋"/>
          <w:sz w:val="28"/>
          <w:szCs w:val="28"/>
        </w:rPr>
        <w:t>应结合公司实际</w:t>
      </w:r>
      <w:r>
        <w:rPr>
          <w:rFonts w:hint="eastAsia" w:ascii="仿宋" w:hAnsi="仿宋" w:eastAsia="仿宋" w:cs="仿宋"/>
          <w:sz w:val="28"/>
          <w:szCs w:val="28"/>
          <w:lang w:eastAsia="zh-CN"/>
        </w:rPr>
        <w:t>，</w:t>
      </w:r>
      <w:r>
        <w:rPr>
          <w:rFonts w:hint="eastAsia" w:ascii="仿宋" w:hAnsi="仿宋" w:eastAsia="仿宋" w:cs="仿宋"/>
          <w:sz w:val="28"/>
          <w:szCs w:val="28"/>
        </w:rPr>
        <w:t>制定公司运维内部管理体系相关制度</w:t>
      </w:r>
      <w:r>
        <w:rPr>
          <w:rFonts w:hint="eastAsia" w:ascii="仿宋" w:hAnsi="仿宋" w:eastAsia="仿宋" w:cs="仿宋"/>
          <w:sz w:val="28"/>
          <w:szCs w:val="28"/>
          <w:lang w:eastAsia="zh-CN"/>
        </w:rPr>
        <w:t>，</w:t>
      </w:r>
      <w:r>
        <w:rPr>
          <w:rFonts w:hint="eastAsia" w:ascii="仿宋" w:hAnsi="仿宋" w:eastAsia="仿宋" w:cs="仿宋"/>
          <w:sz w:val="28"/>
          <w:szCs w:val="28"/>
        </w:rPr>
        <w:t>详细规定组织机构、岗位工作职责、选聘、培训、考核评价制度、档案资料管理制度、施工现场管理制度、应急管理制度、农户投诉处理办法及流程、农户满意度调查制度等</w:t>
      </w:r>
      <w:r>
        <w:rPr>
          <w:rFonts w:hint="eastAsia" w:ascii="仿宋" w:hAnsi="仿宋" w:eastAsia="仿宋" w:cs="仿宋"/>
          <w:sz w:val="28"/>
          <w:szCs w:val="28"/>
          <w:lang w:eastAsia="zh-CN"/>
        </w:rPr>
        <w:t>，</w:t>
      </w:r>
      <w:r>
        <w:rPr>
          <w:rFonts w:hint="eastAsia" w:ascii="仿宋" w:hAnsi="仿宋" w:eastAsia="仿宋" w:cs="仿宋"/>
          <w:sz w:val="28"/>
          <w:szCs w:val="28"/>
        </w:rPr>
        <w:t>并逐步完善运维管理系统。建议加强对运维人员专业度的重视</w:t>
      </w:r>
      <w:r>
        <w:rPr>
          <w:rFonts w:hint="eastAsia" w:ascii="仿宋" w:hAnsi="仿宋" w:eastAsia="仿宋" w:cs="仿宋"/>
          <w:sz w:val="28"/>
          <w:szCs w:val="28"/>
          <w:lang w:eastAsia="zh-CN"/>
        </w:rPr>
        <w:t>，</w:t>
      </w:r>
      <w:r>
        <w:rPr>
          <w:rFonts w:hint="eastAsia" w:ascii="仿宋" w:hAnsi="仿宋" w:eastAsia="仿宋" w:cs="仿宋"/>
          <w:sz w:val="28"/>
          <w:szCs w:val="28"/>
        </w:rPr>
        <w:t>强化运维队伍规范性</w:t>
      </w:r>
      <w:r>
        <w:rPr>
          <w:rFonts w:hint="eastAsia" w:ascii="仿宋" w:hAnsi="仿宋" w:eastAsia="仿宋" w:cs="仿宋"/>
          <w:sz w:val="28"/>
          <w:szCs w:val="28"/>
          <w:lang w:eastAsia="zh-CN"/>
        </w:rPr>
        <w:t>，</w:t>
      </w:r>
      <w:r>
        <w:rPr>
          <w:rFonts w:hint="eastAsia" w:ascii="仿宋" w:hAnsi="仿宋" w:eastAsia="仿宋" w:cs="仿宋"/>
          <w:sz w:val="28"/>
          <w:szCs w:val="28"/>
        </w:rPr>
        <w:t>定期开展专业培训</w:t>
      </w:r>
      <w:r>
        <w:rPr>
          <w:rFonts w:hint="eastAsia" w:ascii="仿宋" w:hAnsi="仿宋" w:eastAsia="仿宋" w:cs="仿宋"/>
          <w:sz w:val="28"/>
          <w:szCs w:val="28"/>
          <w:lang w:eastAsia="zh-CN"/>
        </w:rPr>
        <w:t>，</w:t>
      </w:r>
      <w:r>
        <w:rPr>
          <w:rFonts w:hint="eastAsia" w:ascii="仿宋" w:hAnsi="仿宋" w:eastAsia="仿宋" w:cs="仿宋"/>
          <w:sz w:val="28"/>
          <w:szCs w:val="28"/>
        </w:rPr>
        <w:t>采用人员分级培训方式</w:t>
      </w:r>
      <w:r>
        <w:rPr>
          <w:rFonts w:hint="eastAsia" w:ascii="仿宋" w:hAnsi="仿宋" w:eastAsia="仿宋" w:cs="仿宋"/>
          <w:sz w:val="28"/>
          <w:szCs w:val="28"/>
          <w:lang w:eastAsia="zh-CN"/>
        </w:rPr>
        <w:t>，</w:t>
      </w:r>
      <w:r>
        <w:rPr>
          <w:rFonts w:hint="eastAsia" w:ascii="仿宋" w:hAnsi="仿宋" w:eastAsia="仿宋" w:cs="仿宋"/>
          <w:sz w:val="28"/>
          <w:szCs w:val="28"/>
        </w:rPr>
        <w:t>有侧重的加深理念观念与提升技术水平</w:t>
      </w:r>
      <w:r>
        <w:rPr>
          <w:rFonts w:hint="eastAsia" w:ascii="仿宋" w:hAnsi="仿宋" w:eastAsia="仿宋" w:cs="仿宋"/>
          <w:sz w:val="28"/>
          <w:szCs w:val="28"/>
          <w:lang w:eastAsia="zh-CN"/>
        </w:rPr>
        <w:t>，</w:t>
      </w:r>
      <w:r>
        <w:rPr>
          <w:rFonts w:hint="eastAsia" w:ascii="仿宋" w:hAnsi="仿宋" w:eastAsia="仿宋" w:cs="仿宋"/>
          <w:sz w:val="28"/>
          <w:szCs w:val="28"/>
        </w:rPr>
        <w:t>并可采取淘汰竞争机制。在各乡镇配备专业工程师、水处理专家等</w:t>
      </w:r>
      <w:r>
        <w:rPr>
          <w:rFonts w:hint="eastAsia" w:ascii="仿宋" w:hAnsi="仿宋" w:eastAsia="仿宋" w:cs="仿宋"/>
          <w:sz w:val="28"/>
          <w:szCs w:val="28"/>
          <w:lang w:eastAsia="zh-CN"/>
        </w:rPr>
        <w:t>，</w:t>
      </w:r>
      <w:r>
        <w:rPr>
          <w:rFonts w:hint="eastAsia" w:ascii="仿宋" w:hAnsi="仿宋" w:eastAsia="仿宋" w:cs="仿宋"/>
          <w:sz w:val="28"/>
          <w:szCs w:val="28"/>
        </w:rPr>
        <w:t>定期、及时为乡镇水处理提供方案。</w:t>
      </w:r>
    </w:p>
    <w:p w14:paraId="28F07CB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（2）奖惩机制</w:t>
      </w:r>
    </w:p>
    <w:p w14:paraId="15244D7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维护管理工作实行考核制</w:t>
      </w:r>
      <w:r>
        <w:rPr>
          <w:rFonts w:hint="eastAsia" w:ascii="仿宋" w:hAnsi="仿宋" w:eastAsia="仿宋" w:cs="仿宋"/>
          <w:sz w:val="28"/>
          <w:szCs w:val="28"/>
          <w:lang w:eastAsia="zh-CN"/>
        </w:rPr>
        <w:t>，</w:t>
      </w:r>
      <w:r>
        <w:rPr>
          <w:rFonts w:hint="eastAsia" w:ascii="仿宋" w:hAnsi="仿宋" w:eastAsia="仿宋" w:cs="仿宋"/>
          <w:sz w:val="28"/>
          <w:szCs w:val="28"/>
        </w:rPr>
        <w:t>其考核结果与运维费用支付挂钩。考核采取定期、不定期及监督考核三种方式。</w:t>
      </w:r>
    </w:p>
    <w:p w14:paraId="12185A9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①定期考核：乡镇每月组织对所属区域内的村（社区）、运维公司治理设施运行维护情况的检查考核。</w:t>
      </w:r>
    </w:p>
    <w:p w14:paraId="5F11D86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②不定期考核：由行业主管部门牵头、市（县）级相关单位共同参与</w:t>
      </w:r>
      <w:r>
        <w:rPr>
          <w:rFonts w:hint="eastAsia" w:ascii="仿宋" w:hAnsi="仿宋" w:eastAsia="仿宋" w:cs="仿宋"/>
          <w:sz w:val="28"/>
          <w:szCs w:val="28"/>
          <w:lang w:eastAsia="zh-CN"/>
        </w:rPr>
        <w:t>，</w:t>
      </w:r>
      <w:r>
        <w:rPr>
          <w:rFonts w:hint="eastAsia" w:ascii="仿宋" w:hAnsi="仿宋" w:eastAsia="仿宋" w:cs="仿宋"/>
          <w:sz w:val="28"/>
          <w:szCs w:val="28"/>
        </w:rPr>
        <w:t>根据实际需要对乡镇（街道）、村（社区）及运维公司的运行维护管理情况进行检查、考核。</w:t>
      </w:r>
    </w:p>
    <w:p w14:paraId="137A4F2C">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③监督考核：行业主管部门牵头、组织相关单位共同参与</w:t>
      </w:r>
      <w:r>
        <w:rPr>
          <w:rFonts w:hint="eastAsia" w:ascii="仿宋" w:hAnsi="仿宋" w:eastAsia="仿宋" w:cs="仿宋"/>
          <w:sz w:val="28"/>
          <w:szCs w:val="28"/>
          <w:lang w:eastAsia="zh-CN"/>
        </w:rPr>
        <w:t>，</w:t>
      </w:r>
      <w:r>
        <w:rPr>
          <w:rFonts w:hint="eastAsia" w:ascii="仿宋" w:hAnsi="仿宋" w:eastAsia="仿宋" w:cs="仿宋"/>
          <w:sz w:val="28"/>
          <w:szCs w:val="28"/>
        </w:rPr>
        <w:t>对全市各村（社区）级运维公司的运行维护管理情况进行检查、考核、监督。考核内容包括水质考核指标、各类检查井（池）、调节池、厌氧池、好氧池、人工湿地等设施运行参数、日常维护及资金使用情况、吨水运行成本、农户受益情况、污水收集管网。</w:t>
      </w:r>
    </w:p>
    <w:p w14:paraId="50EA63A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建立绩效考评机制</w:t>
      </w:r>
      <w:r>
        <w:rPr>
          <w:rFonts w:hint="eastAsia" w:ascii="仿宋" w:hAnsi="仿宋" w:eastAsia="仿宋" w:cs="仿宋"/>
          <w:sz w:val="28"/>
          <w:szCs w:val="28"/>
          <w:lang w:eastAsia="zh-CN"/>
        </w:rPr>
        <w:t>，</w:t>
      </w:r>
      <w:r>
        <w:rPr>
          <w:rFonts w:hint="eastAsia" w:ascii="仿宋" w:hAnsi="仿宋" w:eastAsia="仿宋" w:cs="仿宋"/>
          <w:sz w:val="28"/>
          <w:szCs w:val="28"/>
        </w:rPr>
        <w:t>考核结果纳入乡镇年度考核。</w:t>
      </w:r>
    </w:p>
    <w:p w14:paraId="50CDC756">
      <w:pPr>
        <w:spacing w:line="360" w:lineRule="auto"/>
        <w:ind w:firstLine="560" w:firstLineChars="200"/>
        <w:rPr>
          <w:rFonts w:hint="eastAsia" w:ascii="仿宋" w:hAnsi="仿宋" w:eastAsia="仿宋" w:cs="仿宋"/>
          <w:sz w:val="28"/>
          <w:szCs w:val="28"/>
        </w:rPr>
      </w:pPr>
    </w:p>
    <w:p w14:paraId="2427BD2D">
      <w:pPr>
        <w:spacing w:line="360" w:lineRule="auto"/>
        <w:ind w:firstLine="560" w:firstLineChars="200"/>
        <w:rPr>
          <w:rFonts w:hint="eastAsia" w:ascii="仿宋" w:hAnsi="仿宋" w:eastAsia="仿宋" w:cs="仿宋"/>
          <w:sz w:val="28"/>
          <w:szCs w:val="28"/>
        </w:rPr>
      </w:pPr>
    </w:p>
    <w:p w14:paraId="03ECD490">
      <w:pPr>
        <w:pStyle w:val="2"/>
        <w:rPr>
          <w:rFonts w:hint="eastAsia" w:ascii="仿宋" w:hAnsi="仿宋" w:eastAsia="仿宋" w:cs="仿宋"/>
        </w:rPr>
      </w:pPr>
      <w:bookmarkStart w:id="68" w:name="_Toc182228564"/>
      <w:r>
        <w:rPr>
          <w:rFonts w:hint="eastAsia" w:ascii="仿宋" w:hAnsi="仿宋" w:eastAsia="仿宋" w:cs="仿宋"/>
        </w:rPr>
        <w:t>第七章   工程估算与资金筹措</w:t>
      </w:r>
      <w:bookmarkEnd w:id="68"/>
    </w:p>
    <w:p w14:paraId="0A503AD5">
      <w:pPr>
        <w:pStyle w:val="3"/>
        <w:rPr>
          <w:rFonts w:hint="eastAsia" w:ascii="仿宋" w:hAnsi="仿宋" w:eastAsia="仿宋" w:cs="仿宋"/>
        </w:rPr>
      </w:pPr>
      <w:bookmarkStart w:id="69" w:name="_Toc182228565"/>
      <w:r>
        <w:rPr>
          <w:rFonts w:hint="eastAsia" w:ascii="仿宋" w:hAnsi="仿宋" w:eastAsia="仿宋" w:cs="仿宋"/>
        </w:rPr>
        <w:t>7.1工程估算</w:t>
      </w:r>
      <w:bookmarkEnd w:id="69"/>
    </w:p>
    <w:p w14:paraId="699C2E07">
      <w:pPr>
        <w:pStyle w:val="4"/>
        <w:rPr>
          <w:rFonts w:hint="eastAsia" w:ascii="仿宋" w:hAnsi="仿宋" w:eastAsia="仿宋" w:cs="仿宋"/>
        </w:rPr>
      </w:pPr>
      <w:bookmarkStart w:id="70" w:name="_Toc182228566"/>
      <w:r>
        <w:rPr>
          <w:rFonts w:hint="eastAsia" w:ascii="仿宋" w:hAnsi="仿宋" w:eastAsia="仿宋" w:cs="仿宋"/>
        </w:rPr>
        <w:t>7.1.1编制依据</w:t>
      </w:r>
      <w:bookmarkEnd w:id="70"/>
    </w:p>
    <w:p w14:paraId="668AAAD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（1）建设部建标【2007】164 号《市政工程投资估算编制办法》；</w:t>
      </w:r>
    </w:p>
    <w:p w14:paraId="071CDA9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（2）《全国市政工程投资估算指标》HGZ47-（101-109）-2007；</w:t>
      </w:r>
    </w:p>
    <w:p w14:paraId="2A45675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（3）《农村生活污水处理项目建设和投资指南》；</w:t>
      </w:r>
    </w:p>
    <w:p w14:paraId="6AB42A2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（4）吉林省工程价格信息；</w:t>
      </w:r>
    </w:p>
    <w:p w14:paraId="6E57F2D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（5）《市政公用工程设计文件编制深度规定（2013版）》；</w:t>
      </w:r>
    </w:p>
    <w:p w14:paraId="003E3D8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（6）《建设项目设计概算编审规程》（CECA/GC2-2015）；</w:t>
      </w:r>
    </w:p>
    <w:p w14:paraId="436BB6E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（7）国家和省部颁发的有关政策性、法规性文件；</w:t>
      </w:r>
    </w:p>
    <w:p w14:paraId="08BC0B7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（8）其它类似工程指标。</w:t>
      </w:r>
    </w:p>
    <w:p w14:paraId="0CDB51FB">
      <w:pPr>
        <w:pStyle w:val="4"/>
        <w:rPr>
          <w:rFonts w:hint="eastAsia" w:ascii="仿宋" w:hAnsi="仿宋" w:eastAsia="仿宋" w:cs="仿宋"/>
        </w:rPr>
      </w:pPr>
      <w:bookmarkStart w:id="71" w:name="_Toc182228567"/>
      <w:r>
        <w:rPr>
          <w:rFonts w:hint="eastAsia" w:ascii="仿宋" w:hAnsi="仿宋" w:eastAsia="仿宋" w:cs="仿宋"/>
        </w:rPr>
        <w:t>7.1.2工程投资估算</w:t>
      </w:r>
      <w:bookmarkEnd w:id="71"/>
    </w:p>
    <w:p w14:paraId="4CDC2F7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本规划工程建设投资包括资源化利用改造建设和设施建设直接相关的直接费用</w:t>
      </w:r>
      <w:r>
        <w:rPr>
          <w:rFonts w:hint="eastAsia" w:ascii="仿宋" w:hAnsi="仿宋" w:eastAsia="仿宋" w:cs="仿宋"/>
          <w:sz w:val="28"/>
          <w:szCs w:val="28"/>
          <w:lang w:eastAsia="zh-CN"/>
        </w:rPr>
        <w:t>，</w:t>
      </w:r>
      <w:r>
        <w:rPr>
          <w:rFonts w:hint="eastAsia" w:ascii="仿宋" w:hAnsi="仿宋" w:eastAsia="仿宋" w:cs="仿宋"/>
          <w:sz w:val="28"/>
          <w:szCs w:val="28"/>
        </w:rPr>
        <w:t>不包含已纳入现有治理工程的行政村生活污水治理设施建设费用、政策处理费用和其它非直接费用。</w:t>
      </w:r>
    </w:p>
    <w:p w14:paraId="3E5B9094">
      <w:pPr>
        <w:spacing w:line="360" w:lineRule="auto"/>
        <w:ind w:firstLine="560" w:firstLineChars="200"/>
        <w:rPr>
          <w:rFonts w:hint="eastAsia" w:ascii="仿宋" w:hAnsi="仿宋" w:eastAsia="仿宋" w:cs="仿宋"/>
          <w:b w:val="0"/>
          <w:bCs/>
          <w:i w:val="0"/>
          <w:iCs/>
          <w:sz w:val="28"/>
          <w:szCs w:val="28"/>
          <w:highlight w:val="yellow"/>
        </w:rPr>
      </w:pPr>
      <w:r>
        <w:rPr>
          <w:rFonts w:hint="eastAsia" w:ascii="仿宋" w:hAnsi="仿宋" w:eastAsia="仿宋" w:cs="仿宋"/>
          <w:b w:val="0"/>
          <w:bCs/>
          <w:i w:val="0"/>
          <w:iCs/>
          <w:sz w:val="28"/>
          <w:szCs w:val="28"/>
        </w:rPr>
        <w:t>经估算</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本规划</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农村生活污水治理工程总投资约为</w:t>
      </w:r>
      <w:r>
        <w:rPr>
          <w:rFonts w:hint="eastAsia" w:ascii="仿宋" w:hAnsi="仿宋" w:eastAsia="仿宋" w:cs="仿宋"/>
          <w:b w:val="0"/>
          <w:bCs/>
          <w:i w:val="0"/>
          <w:iCs/>
          <w:sz w:val="28"/>
          <w:szCs w:val="28"/>
          <w:lang w:val="en-US" w:eastAsia="zh-CN"/>
        </w:rPr>
        <w:t>7991.3146</w:t>
      </w:r>
      <w:r>
        <w:rPr>
          <w:rFonts w:hint="eastAsia" w:ascii="仿宋" w:hAnsi="仿宋" w:eastAsia="仿宋" w:cs="仿宋"/>
          <w:b w:val="0"/>
          <w:bCs/>
          <w:i w:val="0"/>
          <w:iCs/>
          <w:sz w:val="28"/>
          <w:szCs w:val="28"/>
        </w:rPr>
        <w:t>万元</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其中户厕改造工程规划</w:t>
      </w:r>
      <w:r>
        <w:rPr>
          <w:rFonts w:hint="eastAsia" w:ascii="仿宋" w:hAnsi="仿宋" w:eastAsia="仿宋" w:cs="仿宋"/>
          <w:b w:val="0"/>
          <w:bCs/>
          <w:i w:val="0"/>
          <w:iCs/>
          <w:sz w:val="28"/>
          <w:szCs w:val="28"/>
          <w:lang w:val="en-US" w:eastAsia="zh-CN"/>
        </w:rPr>
        <w:t>2557.4546</w:t>
      </w:r>
      <w:r>
        <w:rPr>
          <w:rFonts w:hint="eastAsia" w:ascii="仿宋" w:hAnsi="仿宋" w:eastAsia="仿宋" w:cs="仿宋"/>
          <w:b w:val="0"/>
          <w:bCs/>
          <w:i w:val="0"/>
          <w:iCs/>
          <w:sz w:val="28"/>
          <w:szCs w:val="28"/>
        </w:rPr>
        <w:t>万元</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lang w:val="en-US" w:eastAsia="zh-CN"/>
        </w:rPr>
        <w:t>污水处理站及管网建设5433.86万元</w:t>
      </w:r>
      <w:r>
        <w:rPr>
          <w:rFonts w:hint="eastAsia" w:ascii="仿宋" w:hAnsi="仿宋" w:eastAsia="仿宋" w:cs="仿宋"/>
          <w:b w:val="0"/>
          <w:bCs/>
          <w:i w:val="0"/>
          <w:iCs/>
          <w:sz w:val="28"/>
          <w:szCs w:val="28"/>
        </w:rPr>
        <w:t>。</w:t>
      </w:r>
    </w:p>
    <w:p w14:paraId="1502815B">
      <w:pPr>
        <w:spacing w:line="360" w:lineRule="auto"/>
        <w:ind w:firstLine="560" w:firstLineChars="200"/>
        <w:rPr>
          <w:rFonts w:hint="eastAsia" w:ascii="仿宋" w:hAnsi="仿宋" w:eastAsia="仿宋" w:cs="仿宋"/>
          <w:b w:val="0"/>
          <w:bCs/>
          <w:i w:val="0"/>
          <w:iCs/>
          <w:sz w:val="28"/>
          <w:szCs w:val="28"/>
        </w:rPr>
      </w:pPr>
      <w:r>
        <w:rPr>
          <w:rFonts w:hint="eastAsia" w:ascii="仿宋" w:hAnsi="仿宋" w:eastAsia="仿宋" w:cs="仿宋"/>
          <w:b w:val="0"/>
          <w:bCs/>
          <w:i w:val="0"/>
          <w:iCs/>
          <w:sz w:val="28"/>
          <w:szCs w:val="28"/>
        </w:rPr>
        <w:t>规划建设分期投资依次分别为：2024年</w:t>
      </w:r>
      <w:r>
        <w:rPr>
          <w:rFonts w:hint="eastAsia" w:ascii="仿宋" w:hAnsi="仿宋" w:eastAsia="仿宋" w:cs="仿宋"/>
          <w:b w:val="0"/>
          <w:bCs/>
          <w:i w:val="0"/>
          <w:iCs/>
          <w:sz w:val="28"/>
          <w:szCs w:val="28"/>
          <w:lang w:val="en-US" w:eastAsia="zh-CN"/>
        </w:rPr>
        <w:t>941.7575</w:t>
      </w:r>
      <w:r>
        <w:rPr>
          <w:rFonts w:hint="eastAsia" w:ascii="仿宋" w:hAnsi="仿宋" w:eastAsia="仿宋" w:cs="仿宋"/>
          <w:b w:val="0"/>
          <w:bCs/>
          <w:i w:val="0"/>
          <w:iCs/>
          <w:sz w:val="28"/>
          <w:szCs w:val="28"/>
        </w:rPr>
        <w:t>万元</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2025年</w:t>
      </w:r>
      <w:r>
        <w:rPr>
          <w:rFonts w:hint="eastAsia" w:ascii="仿宋" w:hAnsi="仿宋" w:eastAsia="仿宋" w:cs="仿宋"/>
          <w:b w:val="0"/>
          <w:bCs/>
          <w:i w:val="0"/>
          <w:iCs/>
          <w:sz w:val="28"/>
          <w:szCs w:val="28"/>
          <w:lang w:val="en-US" w:eastAsia="zh-CN"/>
        </w:rPr>
        <w:t>6375.6175</w:t>
      </w:r>
      <w:r>
        <w:rPr>
          <w:rFonts w:hint="eastAsia" w:ascii="仿宋" w:hAnsi="仿宋" w:eastAsia="仿宋" w:cs="仿宋"/>
          <w:b w:val="0"/>
          <w:bCs/>
          <w:i w:val="0"/>
          <w:iCs/>
          <w:sz w:val="28"/>
          <w:szCs w:val="28"/>
        </w:rPr>
        <w:t>万元</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2026年</w:t>
      </w:r>
      <w:r>
        <w:rPr>
          <w:rFonts w:hint="eastAsia" w:ascii="仿宋" w:hAnsi="仿宋" w:eastAsia="仿宋" w:cs="仿宋"/>
          <w:b w:val="0"/>
          <w:bCs/>
          <w:i w:val="0"/>
          <w:iCs/>
          <w:sz w:val="28"/>
          <w:szCs w:val="28"/>
          <w:lang w:val="en-US" w:eastAsia="zh-CN"/>
        </w:rPr>
        <w:t>673.9396</w:t>
      </w:r>
      <w:r>
        <w:rPr>
          <w:rFonts w:hint="eastAsia" w:ascii="仿宋" w:hAnsi="仿宋" w:eastAsia="仿宋" w:cs="仿宋"/>
          <w:b w:val="0"/>
          <w:bCs/>
          <w:i w:val="0"/>
          <w:iCs/>
          <w:sz w:val="28"/>
          <w:szCs w:val="28"/>
        </w:rPr>
        <w:t>万元。</w:t>
      </w:r>
    </w:p>
    <w:p w14:paraId="658A6BFA">
      <w:pPr>
        <w:pStyle w:val="3"/>
        <w:rPr>
          <w:rFonts w:hint="eastAsia" w:ascii="仿宋" w:hAnsi="仿宋" w:eastAsia="仿宋" w:cs="仿宋"/>
        </w:rPr>
      </w:pPr>
      <w:bookmarkStart w:id="72" w:name="_Toc182228568"/>
      <w:r>
        <w:rPr>
          <w:rFonts w:hint="eastAsia" w:ascii="仿宋" w:hAnsi="仿宋" w:eastAsia="仿宋" w:cs="仿宋"/>
        </w:rPr>
        <w:t>7.2资金筹措</w:t>
      </w:r>
      <w:bookmarkEnd w:id="72"/>
    </w:p>
    <w:p w14:paraId="6359444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农村生活污水处理设施建设和运营属于特殊专业领域</w:t>
      </w:r>
      <w:r>
        <w:rPr>
          <w:rFonts w:hint="eastAsia" w:ascii="仿宋" w:hAnsi="仿宋" w:eastAsia="仿宋" w:cs="仿宋"/>
          <w:sz w:val="28"/>
          <w:szCs w:val="28"/>
          <w:lang w:eastAsia="zh-CN"/>
        </w:rPr>
        <w:t>，</w:t>
      </w:r>
      <w:r>
        <w:rPr>
          <w:rFonts w:hint="eastAsia" w:ascii="仿宋" w:hAnsi="仿宋" w:eastAsia="仿宋" w:cs="仿宋"/>
          <w:sz w:val="28"/>
          <w:szCs w:val="28"/>
        </w:rPr>
        <w:t>市（县）、乡镇缺乏充足财力、人力和技术资源</w:t>
      </w:r>
      <w:r>
        <w:rPr>
          <w:rFonts w:hint="eastAsia" w:ascii="仿宋" w:hAnsi="仿宋" w:eastAsia="仿宋" w:cs="仿宋"/>
          <w:sz w:val="28"/>
          <w:szCs w:val="28"/>
          <w:lang w:eastAsia="zh-CN"/>
        </w:rPr>
        <w:t>，</w:t>
      </w:r>
      <w:r>
        <w:rPr>
          <w:rFonts w:hint="eastAsia" w:ascii="仿宋" w:hAnsi="仿宋" w:eastAsia="仿宋" w:cs="仿宋"/>
          <w:sz w:val="28"/>
          <w:szCs w:val="28"/>
        </w:rPr>
        <w:t>必须遵循“市场的交给市场、专业的交给专业”原则。积极拓宽融资渠道</w:t>
      </w:r>
      <w:r>
        <w:rPr>
          <w:rFonts w:hint="eastAsia" w:ascii="仿宋" w:hAnsi="仿宋" w:eastAsia="仿宋" w:cs="仿宋"/>
          <w:sz w:val="28"/>
          <w:szCs w:val="28"/>
          <w:lang w:eastAsia="zh-CN"/>
        </w:rPr>
        <w:t>，</w:t>
      </w:r>
      <w:r>
        <w:rPr>
          <w:rFonts w:hint="eastAsia" w:ascii="仿宋" w:hAnsi="仿宋" w:eastAsia="仿宋" w:cs="仿宋"/>
          <w:sz w:val="28"/>
          <w:szCs w:val="28"/>
        </w:rPr>
        <w:t>采取多元投资、多方参与等方式筹措建设资金。例如</w:t>
      </w:r>
      <w:r>
        <w:rPr>
          <w:rFonts w:hint="eastAsia" w:ascii="仿宋" w:hAnsi="仿宋" w:eastAsia="仿宋" w:cs="仿宋"/>
          <w:sz w:val="28"/>
          <w:szCs w:val="28"/>
          <w:lang w:eastAsia="zh-CN"/>
        </w:rPr>
        <w:t>，</w:t>
      </w:r>
      <w:r>
        <w:rPr>
          <w:rFonts w:hint="eastAsia" w:ascii="仿宋" w:hAnsi="仿宋" w:eastAsia="仿宋" w:cs="仿宋"/>
          <w:sz w:val="28"/>
          <w:szCs w:val="28"/>
        </w:rPr>
        <w:t>可以吸收社会资金参与投资</w:t>
      </w:r>
      <w:r>
        <w:rPr>
          <w:rFonts w:hint="eastAsia" w:ascii="仿宋" w:hAnsi="仿宋" w:eastAsia="仿宋" w:cs="仿宋"/>
          <w:sz w:val="28"/>
          <w:szCs w:val="28"/>
          <w:lang w:eastAsia="zh-CN"/>
        </w:rPr>
        <w:t>，</w:t>
      </w:r>
      <w:r>
        <w:rPr>
          <w:rFonts w:hint="eastAsia" w:ascii="仿宋" w:hAnsi="仿宋" w:eastAsia="仿宋" w:cs="仿宋"/>
          <w:sz w:val="28"/>
          <w:szCs w:val="28"/>
        </w:rPr>
        <w:t>也可以市（县）为单位</w:t>
      </w:r>
      <w:r>
        <w:rPr>
          <w:rFonts w:hint="eastAsia" w:ascii="仿宋" w:hAnsi="仿宋" w:eastAsia="仿宋" w:cs="仿宋"/>
          <w:sz w:val="28"/>
          <w:szCs w:val="28"/>
          <w:lang w:eastAsia="zh-CN"/>
        </w:rPr>
        <w:t>，</w:t>
      </w:r>
      <w:r>
        <w:rPr>
          <w:rFonts w:hint="eastAsia" w:ascii="仿宋" w:hAnsi="仿宋" w:eastAsia="仿宋" w:cs="仿宋"/>
          <w:sz w:val="28"/>
          <w:szCs w:val="28"/>
        </w:rPr>
        <w:t>采取PPP等模式</w:t>
      </w:r>
      <w:r>
        <w:rPr>
          <w:rFonts w:hint="eastAsia" w:ascii="仿宋" w:hAnsi="仿宋" w:eastAsia="仿宋" w:cs="仿宋"/>
          <w:sz w:val="28"/>
          <w:szCs w:val="28"/>
          <w:lang w:eastAsia="zh-CN"/>
        </w:rPr>
        <w:t>，</w:t>
      </w:r>
      <w:r>
        <w:rPr>
          <w:rFonts w:hint="eastAsia" w:ascii="仿宋" w:hAnsi="仿宋" w:eastAsia="仿宋" w:cs="仿宋"/>
          <w:sz w:val="28"/>
          <w:szCs w:val="28"/>
        </w:rPr>
        <w:t>通过招商洽谈</w:t>
      </w:r>
      <w:r>
        <w:rPr>
          <w:rFonts w:hint="eastAsia" w:ascii="仿宋" w:hAnsi="仿宋" w:eastAsia="仿宋" w:cs="仿宋"/>
          <w:sz w:val="28"/>
          <w:szCs w:val="28"/>
          <w:lang w:eastAsia="zh-CN"/>
        </w:rPr>
        <w:t>，</w:t>
      </w:r>
      <w:r>
        <w:rPr>
          <w:rFonts w:hint="eastAsia" w:ascii="仿宋" w:hAnsi="仿宋" w:eastAsia="仿宋" w:cs="仿宋"/>
          <w:sz w:val="28"/>
          <w:szCs w:val="28"/>
        </w:rPr>
        <w:t>委托专业环保公司负责市域内乡镇污水处理设施建设</w:t>
      </w:r>
      <w:r>
        <w:rPr>
          <w:rFonts w:hint="eastAsia" w:ascii="仿宋" w:hAnsi="仿宋" w:eastAsia="仿宋" w:cs="仿宋"/>
          <w:sz w:val="28"/>
          <w:szCs w:val="28"/>
          <w:lang w:eastAsia="zh-CN"/>
        </w:rPr>
        <w:t>，</w:t>
      </w:r>
      <w:r>
        <w:rPr>
          <w:rFonts w:hint="eastAsia" w:ascii="仿宋" w:hAnsi="仿宋" w:eastAsia="仿宋" w:cs="仿宋"/>
          <w:sz w:val="28"/>
          <w:szCs w:val="28"/>
        </w:rPr>
        <w:t>以政府购买服务、征收污水处理费等方式给予环保公司和投资人回报。各级财政应加大对乡镇污水处理设施建设的扶持力度</w:t>
      </w:r>
      <w:r>
        <w:rPr>
          <w:rFonts w:hint="eastAsia" w:ascii="仿宋" w:hAnsi="仿宋" w:eastAsia="仿宋" w:cs="仿宋"/>
          <w:sz w:val="28"/>
          <w:szCs w:val="28"/>
          <w:lang w:eastAsia="zh-CN"/>
        </w:rPr>
        <w:t>，</w:t>
      </w:r>
      <w:r>
        <w:rPr>
          <w:rFonts w:hint="eastAsia" w:ascii="仿宋" w:hAnsi="仿宋" w:eastAsia="仿宋" w:cs="仿宋"/>
          <w:sz w:val="28"/>
          <w:szCs w:val="28"/>
        </w:rPr>
        <w:t>设立农村污水处理专项资金</w:t>
      </w:r>
      <w:r>
        <w:rPr>
          <w:rFonts w:hint="eastAsia" w:ascii="仿宋" w:hAnsi="仿宋" w:eastAsia="仿宋" w:cs="仿宋"/>
          <w:sz w:val="28"/>
          <w:szCs w:val="28"/>
          <w:lang w:eastAsia="zh-CN"/>
        </w:rPr>
        <w:t>，</w:t>
      </w:r>
      <w:r>
        <w:rPr>
          <w:rFonts w:hint="eastAsia" w:ascii="仿宋" w:hAnsi="仿宋" w:eastAsia="仿宋" w:cs="仿宋"/>
          <w:sz w:val="28"/>
          <w:szCs w:val="28"/>
        </w:rPr>
        <w:t>建设及运维资金纳入年度财政预算</w:t>
      </w:r>
      <w:r>
        <w:rPr>
          <w:rFonts w:hint="eastAsia" w:ascii="仿宋" w:hAnsi="仿宋" w:eastAsia="仿宋" w:cs="仿宋"/>
          <w:sz w:val="28"/>
          <w:szCs w:val="28"/>
          <w:lang w:eastAsia="zh-CN"/>
        </w:rPr>
        <w:t>，</w:t>
      </w:r>
      <w:r>
        <w:rPr>
          <w:rFonts w:hint="eastAsia" w:ascii="仿宋" w:hAnsi="仿宋" w:eastAsia="仿宋" w:cs="仿宋"/>
          <w:sz w:val="28"/>
          <w:szCs w:val="28"/>
        </w:rPr>
        <w:t>并积极申请省、市相关经费补助</w:t>
      </w:r>
      <w:r>
        <w:rPr>
          <w:rFonts w:hint="eastAsia" w:ascii="仿宋" w:hAnsi="仿宋" w:eastAsia="仿宋" w:cs="仿宋"/>
          <w:sz w:val="28"/>
          <w:szCs w:val="28"/>
          <w:lang w:eastAsia="zh-CN"/>
        </w:rPr>
        <w:t>，</w:t>
      </w:r>
      <w:r>
        <w:rPr>
          <w:rFonts w:hint="eastAsia" w:ascii="仿宋" w:hAnsi="仿宋" w:eastAsia="仿宋" w:cs="仿宋"/>
          <w:sz w:val="28"/>
          <w:szCs w:val="28"/>
        </w:rPr>
        <w:t>同时鼓励引导和支持企业、社会团体、个人等社会力量</w:t>
      </w:r>
      <w:r>
        <w:rPr>
          <w:rFonts w:hint="eastAsia" w:ascii="仿宋" w:hAnsi="仿宋" w:eastAsia="仿宋" w:cs="仿宋"/>
          <w:sz w:val="28"/>
          <w:szCs w:val="28"/>
          <w:lang w:eastAsia="zh-CN"/>
        </w:rPr>
        <w:t>，</w:t>
      </w:r>
      <w:r>
        <w:rPr>
          <w:rFonts w:hint="eastAsia" w:ascii="仿宋" w:hAnsi="仿宋" w:eastAsia="仿宋" w:cs="仿宋"/>
          <w:sz w:val="28"/>
          <w:szCs w:val="28"/>
        </w:rPr>
        <w:t>通过投资、捐助、认建等形式</w:t>
      </w:r>
      <w:r>
        <w:rPr>
          <w:rFonts w:hint="eastAsia" w:ascii="仿宋" w:hAnsi="仿宋" w:eastAsia="仿宋" w:cs="仿宋"/>
          <w:sz w:val="28"/>
          <w:szCs w:val="28"/>
          <w:lang w:eastAsia="zh-CN"/>
        </w:rPr>
        <w:t>，</w:t>
      </w:r>
      <w:r>
        <w:rPr>
          <w:rFonts w:hint="eastAsia" w:ascii="仿宋" w:hAnsi="仿宋" w:eastAsia="仿宋" w:cs="仿宋"/>
          <w:sz w:val="28"/>
          <w:szCs w:val="28"/>
        </w:rPr>
        <w:t>参与农村生活污水治理设施建设与改造。</w:t>
      </w:r>
    </w:p>
    <w:p w14:paraId="7F893F8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农村生活污水治理资金按实际投入额由市、镇两级财政承担</w:t>
      </w:r>
      <w:r>
        <w:rPr>
          <w:rFonts w:hint="eastAsia" w:ascii="仿宋" w:hAnsi="仿宋" w:eastAsia="仿宋" w:cs="仿宋"/>
          <w:sz w:val="28"/>
          <w:szCs w:val="28"/>
          <w:lang w:eastAsia="zh-CN"/>
        </w:rPr>
        <w:t>，</w:t>
      </w:r>
      <w:r>
        <w:rPr>
          <w:rFonts w:hint="eastAsia" w:ascii="仿宋" w:hAnsi="仿宋" w:eastAsia="仿宋" w:cs="仿宋"/>
          <w:sz w:val="28"/>
          <w:szCs w:val="28"/>
        </w:rPr>
        <w:t>其中乡镇承担部分可视村级经济情况由镇、村两级共同承担。对于新建的新农村集中居住片区</w:t>
      </w:r>
      <w:r>
        <w:rPr>
          <w:rFonts w:hint="eastAsia" w:ascii="仿宋" w:hAnsi="仿宋" w:eastAsia="仿宋" w:cs="仿宋"/>
          <w:sz w:val="28"/>
          <w:szCs w:val="28"/>
          <w:lang w:eastAsia="zh-CN"/>
        </w:rPr>
        <w:t>，</w:t>
      </w:r>
      <w:r>
        <w:rPr>
          <w:rFonts w:hint="eastAsia" w:ascii="仿宋" w:hAnsi="仿宋" w:eastAsia="仿宋" w:cs="仿宋"/>
          <w:sz w:val="28"/>
          <w:szCs w:val="28"/>
        </w:rPr>
        <w:t>生活污水的收集处理工程应纳入规划工程建设许可内</w:t>
      </w:r>
      <w:r>
        <w:rPr>
          <w:rFonts w:hint="eastAsia" w:ascii="仿宋" w:hAnsi="仿宋" w:eastAsia="仿宋" w:cs="仿宋"/>
          <w:sz w:val="28"/>
          <w:szCs w:val="28"/>
          <w:lang w:eastAsia="zh-CN"/>
        </w:rPr>
        <w:t>，</w:t>
      </w:r>
      <w:r>
        <w:rPr>
          <w:rFonts w:hint="eastAsia" w:ascii="仿宋" w:hAnsi="仿宋" w:eastAsia="仿宋" w:cs="仿宋"/>
          <w:sz w:val="28"/>
          <w:szCs w:val="28"/>
        </w:rPr>
        <w:t>由乡镇监督</w:t>
      </w:r>
      <w:r>
        <w:rPr>
          <w:rFonts w:hint="eastAsia" w:ascii="仿宋" w:hAnsi="仿宋" w:eastAsia="仿宋" w:cs="仿宋"/>
          <w:sz w:val="28"/>
          <w:szCs w:val="28"/>
          <w:lang w:eastAsia="zh-CN"/>
        </w:rPr>
        <w:t>，</w:t>
      </w:r>
      <w:r>
        <w:rPr>
          <w:rFonts w:hint="eastAsia" w:ascii="仿宋" w:hAnsi="仿宋" w:eastAsia="仿宋" w:cs="仿宋"/>
          <w:sz w:val="28"/>
          <w:szCs w:val="28"/>
        </w:rPr>
        <w:t>行政村（居）负责实施。新建区域对污水集中收集或处理、无害化卫生公厕等农村卫生公共服务设施的建设管护主要由政府出资。有经营性的场所生活污水应当要求经营主出资对生活污水进行收集处理</w:t>
      </w:r>
      <w:r>
        <w:rPr>
          <w:rFonts w:hint="eastAsia" w:ascii="仿宋" w:hAnsi="仿宋" w:eastAsia="仿宋" w:cs="仿宋"/>
          <w:sz w:val="28"/>
          <w:szCs w:val="28"/>
          <w:lang w:eastAsia="zh-CN"/>
        </w:rPr>
        <w:t>，</w:t>
      </w:r>
      <w:r>
        <w:rPr>
          <w:rFonts w:hint="eastAsia" w:ascii="仿宋" w:hAnsi="仿宋" w:eastAsia="仿宋" w:cs="仿宋"/>
          <w:sz w:val="28"/>
          <w:szCs w:val="28"/>
        </w:rPr>
        <w:t>办理排水许可。</w:t>
      </w:r>
    </w:p>
    <w:p w14:paraId="3A456C52">
      <w:pPr>
        <w:spacing w:line="360" w:lineRule="auto"/>
        <w:ind w:firstLine="560" w:firstLineChars="200"/>
        <w:rPr>
          <w:rFonts w:hint="eastAsia" w:ascii="仿宋" w:hAnsi="仿宋" w:eastAsia="仿宋" w:cs="仿宋"/>
          <w:sz w:val="28"/>
          <w:szCs w:val="28"/>
        </w:rPr>
      </w:pPr>
    </w:p>
    <w:p w14:paraId="11B63C5F">
      <w:pPr>
        <w:spacing w:line="360" w:lineRule="auto"/>
        <w:ind w:firstLine="560" w:firstLineChars="200"/>
        <w:rPr>
          <w:rFonts w:hint="eastAsia" w:ascii="仿宋" w:hAnsi="仿宋" w:eastAsia="仿宋" w:cs="仿宋"/>
          <w:sz w:val="28"/>
          <w:szCs w:val="28"/>
        </w:rPr>
      </w:pPr>
    </w:p>
    <w:p w14:paraId="17906B54">
      <w:pPr>
        <w:pStyle w:val="2"/>
        <w:rPr>
          <w:rFonts w:hint="eastAsia" w:ascii="仿宋" w:hAnsi="仿宋" w:eastAsia="仿宋" w:cs="仿宋"/>
        </w:rPr>
      </w:pPr>
      <w:bookmarkStart w:id="73" w:name="_Toc182228569"/>
      <w:r>
        <w:rPr>
          <w:rFonts w:hint="eastAsia" w:ascii="仿宋" w:hAnsi="仿宋" w:eastAsia="仿宋" w:cs="仿宋"/>
        </w:rPr>
        <w:t>第八章   效益分析</w:t>
      </w:r>
      <w:bookmarkEnd w:id="73"/>
    </w:p>
    <w:p w14:paraId="1149044B">
      <w:pPr>
        <w:pStyle w:val="3"/>
        <w:rPr>
          <w:rFonts w:hint="eastAsia" w:ascii="仿宋" w:hAnsi="仿宋" w:eastAsia="仿宋" w:cs="仿宋"/>
        </w:rPr>
      </w:pPr>
      <w:bookmarkStart w:id="74" w:name="_Toc182228570"/>
      <w:r>
        <w:rPr>
          <w:rFonts w:hint="eastAsia" w:ascii="仿宋" w:hAnsi="仿宋" w:eastAsia="仿宋" w:cs="仿宋"/>
        </w:rPr>
        <w:t>8.1环境效益</w:t>
      </w:r>
      <w:bookmarkEnd w:id="74"/>
    </w:p>
    <w:p w14:paraId="2D08B199">
      <w:pPr>
        <w:spacing w:line="360" w:lineRule="auto"/>
        <w:ind w:firstLine="560" w:firstLineChars="200"/>
        <w:rPr>
          <w:rFonts w:hint="eastAsia" w:ascii="仿宋" w:hAnsi="仿宋" w:eastAsia="仿宋" w:cs="仿宋"/>
          <w:b/>
          <w:i/>
          <w:sz w:val="28"/>
          <w:szCs w:val="28"/>
        </w:rPr>
      </w:pPr>
      <w:r>
        <w:rPr>
          <w:rFonts w:hint="eastAsia" w:ascii="仿宋" w:hAnsi="仿宋" w:eastAsia="仿宋" w:cs="仿宋"/>
          <w:b w:val="0"/>
          <w:bCs/>
          <w:i w:val="0"/>
          <w:iCs/>
          <w:sz w:val="28"/>
          <w:szCs w:val="28"/>
        </w:rPr>
        <w:t>规划实施后</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可通过集中收集、集中处理的方式</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对</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辖区内</w:t>
      </w:r>
      <w:r>
        <w:rPr>
          <w:rFonts w:hint="eastAsia" w:ascii="仿宋" w:hAnsi="仿宋" w:eastAsia="仿宋" w:cs="仿宋"/>
          <w:b w:val="0"/>
          <w:bCs/>
          <w:i w:val="0"/>
          <w:iCs/>
          <w:sz w:val="28"/>
          <w:szCs w:val="28"/>
          <w:lang w:val="en-US" w:eastAsia="zh-CN"/>
        </w:rPr>
        <w:t>5</w:t>
      </w:r>
      <w:r>
        <w:rPr>
          <w:rFonts w:hint="eastAsia" w:ascii="仿宋" w:hAnsi="仿宋" w:eastAsia="仿宋" w:cs="仿宋"/>
          <w:b w:val="0"/>
          <w:bCs/>
          <w:i w:val="0"/>
          <w:iCs/>
          <w:sz w:val="28"/>
          <w:szCs w:val="28"/>
        </w:rPr>
        <w:t>个镇下辖的共</w:t>
      </w:r>
      <w:r>
        <w:rPr>
          <w:rFonts w:hint="eastAsia" w:ascii="仿宋" w:hAnsi="仿宋" w:eastAsia="仿宋" w:cs="仿宋"/>
          <w:b w:val="0"/>
          <w:bCs/>
          <w:i w:val="0"/>
          <w:iCs/>
          <w:sz w:val="28"/>
          <w:szCs w:val="28"/>
          <w:lang w:val="en-US" w:eastAsia="zh-CN"/>
        </w:rPr>
        <w:t>15</w:t>
      </w:r>
      <w:r>
        <w:rPr>
          <w:rFonts w:hint="eastAsia" w:ascii="仿宋" w:hAnsi="仿宋" w:eastAsia="仿宋" w:cs="仿宋"/>
          <w:b w:val="0"/>
          <w:bCs/>
          <w:i w:val="0"/>
          <w:iCs/>
          <w:sz w:val="28"/>
          <w:szCs w:val="28"/>
        </w:rPr>
        <w:t>个村</w:t>
      </w:r>
      <w:r>
        <w:rPr>
          <w:rFonts w:hint="eastAsia" w:ascii="仿宋" w:hAnsi="仿宋" w:eastAsia="仿宋" w:cs="仿宋"/>
          <w:b w:val="0"/>
          <w:bCs/>
          <w:i w:val="0"/>
          <w:iCs/>
          <w:sz w:val="28"/>
          <w:szCs w:val="28"/>
          <w:lang w:val="en-US" w:eastAsia="zh-CN"/>
        </w:rPr>
        <w:t>吨</w:t>
      </w:r>
      <w:r>
        <w:rPr>
          <w:rFonts w:hint="eastAsia" w:ascii="仿宋" w:hAnsi="仿宋" w:eastAsia="仿宋" w:cs="仿宋"/>
          <w:b w:val="0"/>
          <w:bCs/>
          <w:i w:val="0"/>
          <w:iCs/>
          <w:sz w:val="28"/>
          <w:szCs w:val="28"/>
        </w:rPr>
        <w:t>的农村生活污水进行有效的统一治理</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折合共新增纳厂处理水量</w:t>
      </w:r>
      <w:r>
        <w:rPr>
          <w:rFonts w:hint="eastAsia" w:ascii="仿宋" w:hAnsi="仿宋" w:eastAsia="仿宋" w:cs="仿宋"/>
          <w:b w:val="0"/>
          <w:bCs/>
          <w:i w:val="0"/>
          <w:iCs/>
          <w:sz w:val="28"/>
          <w:szCs w:val="28"/>
          <w:lang w:val="en-US" w:eastAsia="zh-CN"/>
        </w:rPr>
        <w:t>640</w:t>
      </w:r>
      <w:r>
        <w:rPr>
          <w:rFonts w:hint="eastAsia" w:ascii="仿宋" w:hAnsi="仿宋" w:eastAsia="仿宋" w:cs="仿宋"/>
          <w:b w:val="0"/>
          <w:bCs/>
          <w:i w:val="0"/>
          <w:iCs/>
          <w:sz w:val="28"/>
          <w:szCs w:val="28"/>
        </w:rPr>
        <w:t>吨/日</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经处理后分别达到《农村生活污水处理设施水污染物排放标准》DB 22/3094中的相关标准要求</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经处理后</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可削减COD：</w:t>
      </w:r>
      <w:r>
        <w:rPr>
          <w:rFonts w:hint="eastAsia" w:ascii="仿宋" w:hAnsi="仿宋" w:eastAsia="仿宋" w:cs="仿宋"/>
          <w:b w:val="0"/>
          <w:bCs/>
          <w:i w:val="0"/>
          <w:iCs/>
          <w:sz w:val="28"/>
          <w:szCs w:val="28"/>
          <w:lang w:val="en-US" w:eastAsia="zh-CN"/>
        </w:rPr>
        <w:t>68.968</w:t>
      </w:r>
      <w:r>
        <w:rPr>
          <w:rFonts w:hint="eastAsia" w:ascii="仿宋" w:hAnsi="仿宋" w:eastAsia="仿宋" w:cs="仿宋"/>
          <w:b w:val="0"/>
          <w:bCs/>
          <w:i w:val="0"/>
          <w:iCs/>
          <w:sz w:val="28"/>
          <w:szCs w:val="28"/>
        </w:rPr>
        <w:t>t/a</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NH</w:t>
      </w:r>
      <w:r>
        <w:rPr>
          <w:rFonts w:hint="eastAsia" w:ascii="仿宋" w:hAnsi="仿宋" w:eastAsia="仿宋" w:cs="仿宋"/>
          <w:b w:val="0"/>
          <w:bCs/>
          <w:i w:val="0"/>
          <w:iCs/>
          <w:sz w:val="28"/>
          <w:szCs w:val="28"/>
          <w:vertAlign w:val="subscript"/>
        </w:rPr>
        <w:t>3</w:t>
      </w:r>
      <w:r>
        <w:rPr>
          <w:rFonts w:hint="eastAsia" w:ascii="仿宋" w:hAnsi="仿宋" w:eastAsia="仿宋" w:cs="仿宋"/>
          <w:b w:val="0"/>
          <w:bCs/>
          <w:i w:val="0"/>
          <w:iCs/>
          <w:sz w:val="28"/>
          <w:szCs w:val="28"/>
        </w:rPr>
        <w:t>-N：</w:t>
      </w:r>
      <w:r>
        <w:rPr>
          <w:rFonts w:hint="eastAsia" w:ascii="仿宋" w:hAnsi="仿宋" w:eastAsia="仿宋" w:cs="仿宋"/>
          <w:b w:val="0"/>
          <w:bCs/>
          <w:i w:val="0"/>
          <w:iCs/>
          <w:sz w:val="28"/>
          <w:szCs w:val="28"/>
          <w:lang w:val="en-US" w:eastAsia="zh-CN"/>
        </w:rPr>
        <w:t>6.336</w:t>
      </w:r>
      <w:r>
        <w:rPr>
          <w:rFonts w:hint="eastAsia" w:ascii="仿宋" w:hAnsi="仿宋" w:eastAsia="仿宋" w:cs="仿宋"/>
          <w:b w:val="0"/>
          <w:bCs/>
          <w:i w:val="0"/>
          <w:iCs/>
          <w:sz w:val="28"/>
          <w:szCs w:val="28"/>
        </w:rPr>
        <w:t>t/a</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TP：</w:t>
      </w:r>
      <w:r>
        <w:rPr>
          <w:rFonts w:hint="eastAsia" w:ascii="仿宋" w:hAnsi="仿宋" w:eastAsia="仿宋" w:cs="仿宋"/>
          <w:b w:val="0"/>
          <w:bCs/>
          <w:i w:val="0"/>
          <w:iCs/>
          <w:sz w:val="28"/>
          <w:szCs w:val="28"/>
          <w:lang w:val="en-US" w:eastAsia="zh-CN"/>
        </w:rPr>
        <w:t>1.1496</w:t>
      </w:r>
      <w:r>
        <w:rPr>
          <w:rFonts w:hint="eastAsia" w:ascii="仿宋" w:hAnsi="仿宋" w:eastAsia="仿宋" w:cs="仿宋"/>
          <w:b w:val="0"/>
          <w:bCs/>
          <w:i w:val="0"/>
          <w:iCs/>
          <w:sz w:val="28"/>
          <w:szCs w:val="28"/>
        </w:rPr>
        <w:t>t/a。有利于提高区域水环境质量</w:t>
      </w:r>
      <w:r>
        <w:rPr>
          <w:rFonts w:hint="eastAsia" w:ascii="仿宋" w:hAnsi="仿宋" w:eastAsia="仿宋" w:cs="仿宋"/>
          <w:b w:val="0"/>
          <w:bCs/>
          <w:i w:val="0"/>
          <w:iCs/>
          <w:sz w:val="28"/>
          <w:szCs w:val="28"/>
          <w:lang w:eastAsia="zh-CN"/>
        </w:rPr>
        <w:t>，</w:t>
      </w:r>
      <w:r>
        <w:rPr>
          <w:rFonts w:hint="eastAsia" w:ascii="仿宋" w:hAnsi="仿宋" w:eastAsia="仿宋" w:cs="仿宋"/>
          <w:b w:val="0"/>
          <w:bCs/>
          <w:i w:val="0"/>
          <w:iCs/>
          <w:sz w:val="28"/>
          <w:szCs w:val="28"/>
        </w:rPr>
        <w:t>有利于提高</w:t>
      </w:r>
      <w:r>
        <w:rPr>
          <w:rFonts w:hint="eastAsia" w:ascii="仿宋" w:hAnsi="仿宋" w:eastAsia="仿宋" w:cs="仿宋"/>
          <w:b w:val="0"/>
          <w:bCs/>
          <w:i w:val="0"/>
          <w:iCs/>
          <w:sz w:val="28"/>
          <w:szCs w:val="28"/>
          <w:lang w:eastAsia="zh-CN"/>
        </w:rPr>
        <w:t>蛟河市</w:t>
      </w:r>
      <w:r>
        <w:rPr>
          <w:rFonts w:hint="eastAsia" w:ascii="仿宋" w:hAnsi="仿宋" w:eastAsia="仿宋" w:cs="仿宋"/>
          <w:b w:val="0"/>
          <w:bCs/>
          <w:i w:val="0"/>
          <w:iCs/>
          <w:sz w:val="28"/>
          <w:szCs w:val="28"/>
        </w:rPr>
        <w:t>辖区内地表水体国、省控断面水质达标的稳定性。</w:t>
      </w:r>
    </w:p>
    <w:p w14:paraId="1C9EE67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对于各乡镇周边镇乡结合区村屯以及居民集中的村屯</w:t>
      </w:r>
      <w:r>
        <w:rPr>
          <w:rFonts w:hint="eastAsia" w:ascii="仿宋" w:hAnsi="仿宋" w:eastAsia="仿宋" w:cs="仿宋"/>
          <w:sz w:val="28"/>
          <w:szCs w:val="28"/>
          <w:lang w:eastAsia="zh-CN"/>
        </w:rPr>
        <w:t>，</w:t>
      </w:r>
      <w:r>
        <w:rPr>
          <w:rFonts w:hint="eastAsia" w:ascii="仿宋" w:hAnsi="仿宋" w:eastAsia="仿宋" w:cs="仿宋"/>
          <w:sz w:val="28"/>
          <w:szCs w:val="28"/>
        </w:rPr>
        <w:t>在规划实施后</w:t>
      </w:r>
      <w:r>
        <w:rPr>
          <w:rFonts w:hint="eastAsia" w:ascii="仿宋" w:hAnsi="仿宋" w:eastAsia="仿宋" w:cs="仿宋"/>
          <w:sz w:val="28"/>
          <w:szCs w:val="28"/>
          <w:lang w:eastAsia="zh-CN"/>
        </w:rPr>
        <w:t>，</w:t>
      </w:r>
      <w:r>
        <w:rPr>
          <w:rFonts w:hint="eastAsia" w:ascii="仿宋" w:hAnsi="仿宋" w:eastAsia="仿宋" w:cs="仿宋"/>
          <w:sz w:val="28"/>
          <w:szCs w:val="28"/>
        </w:rPr>
        <w:t>可大大提高村内卫生环境</w:t>
      </w:r>
      <w:r>
        <w:rPr>
          <w:rFonts w:hint="eastAsia" w:ascii="仿宋" w:hAnsi="仿宋" w:eastAsia="仿宋" w:cs="仿宋"/>
          <w:sz w:val="28"/>
          <w:szCs w:val="28"/>
          <w:lang w:eastAsia="zh-CN"/>
        </w:rPr>
        <w:t>，</w:t>
      </w:r>
      <w:r>
        <w:rPr>
          <w:rFonts w:hint="eastAsia" w:ascii="仿宋" w:hAnsi="仿宋" w:eastAsia="仿宋" w:cs="仿宋"/>
          <w:sz w:val="28"/>
          <w:szCs w:val="28"/>
        </w:rPr>
        <w:t>从根本上解决村内污水横流、旱厕臭气熏天的环境现状</w:t>
      </w:r>
      <w:r>
        <w:rPr>
          <w:rFonts w:hint="eastAsia" w:ascii="仿宋" w:hAnsi="仿宋" w:eastAsia="仿宋" w:cs="仿宋"/>
          <w:sz w:val="28"/>
          <w:szCs w:val="28"/>
          <w:lang w:eastAsia="zh-CN"/>
        </w:rPr>
        <w:t>，</w:t>
      </w:r>
      <w:r>
        <w:rPr>
          <w:rFonts w:hint="eastAsia" w:ascii="仿宋" w:hAnsi="仿宋" w:eastAsia="仿宋" w:cs="仿宋"/>
          <w:sz w:val="28"/>
          <w:szCs w:val="28"/>
        </w:rPr>
        <w:t>提升</w:t>
      </w:r>
      <w:r>
        <w:rPr>
          <w:rFonts w:hint="eastAsia" w:ascii="仿宋" w:hAnsi="仿宋" w:eastAsia="仿宋" w:cs="仿宋"/>
          <w:sz w:val="28"/>
          <w:szCs w:val="28"/>
          <w:lang w:eastAsia="zh-CN"/>
        </w:rPr>
        <w:t>蛟河市</w:t>
      </w:r>
      <w:r>
        <w:rPr>
          <w:rFonts w:hint="eastAsia" w:ascii="仿宋" w:hAnsi="仿宋" w:eastAsia="仿宋" w:cs="仿宋"/>
          <w:sz w:val="28"/>
          <w:szCs w:val="28"/>
        </w:rPr>
        <w:t>农村人居环境质量</w:t>
      </w:r>
      <w:r>
        <w:rPr>
          <w:rFonts w:hint="eastAsia" w:ascii="仿宋" w:hAnsi="仿宋" w:eastAsia="仿宋" w:cs="仿宋"/>
          <w:sz w:val="28"/>
          <w:szCs w:val="28"/>
          <w:lang w:eastAsia="zh-CN"/>
        </w:rPr>
        <w:t>，</w:t>
      </w:r>
      <w:r>
        <w:rPr>
          <w:rFonts w:hint="eastAsia" w:ascii="仿宋" w:hAnsi="仿宋" w:eastAsia="仿宋" w:cs="仿宋"/>
          <w:sz w:val="28"/>
          <w:szCs w:val="28"/>
        </w:rPr>
        <w:t>缓解农村居民的怨言。</w:t>
      </w:r>
    </w:p>
    <w:p w14:paraId="77E97A3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另外</w:t>
      </w:r>
      <w:r>
        <w:rPr>
          <w:rFonts w:hint="eastAsia" w:ascii="仿宋" w:hAnsi="仿宋" w:eastAsia="仿宋" w:cs="仿宋"/>
          <w:sz w:val="28"/>
          <w:szCs w:val="28"/>
          <w:lang w:eastAsia="zh-CN"/>
        </w:rPr>
        <w:t>，</w:t>
      </w:r>
      <w:r>
        <w:rPr>
          <w:rFonts w:hint="eastAsia" w:ascii="仿宋" w:hAnsi="仿宋" w:eastAsia="仿宋" w:cs="仿宋"/>
          <w:sz w:val="28"/>
          <w:szCs w:val="28"/>
        </w:rPr>
        <w:t>本规划实施后</w:t>
      </w:r>
      <w:r>
        <w:rPr>
          <w:rFonts w:hint="eastAsia" w:ascii="仿宋" w:hAnsi="仿宋" w:eastAsia="仿宋" w:cs="仿宋"/>
          <w:sz w:val="28"/>
          <w:szCs w:val="28"/>
          <w:lang w:eastAsia="zh-CN"/>
        </w:rPr>
        <w:t>，</w:t>
      </w:r>
      <w:r>
        <w:rPr>
          <w:rFonts w:hint="eastAsia" w:ascii="仿宋" w:hAnsi="仿宋" w:eastAsia="仿宋" w:cs="仿宋"/>
          <w:sz w:val="28"/>
          <w:szCs w:val="28"/>
        </w:rPr>
        <w:t>将农村渗井及非防渗旱厕进行取缔、改造</w:t>
      </w:r>
      <w:r>
        <w:rPr>
          <w:rFonts w:hint="eastAsia" w:ascii="仿宋" w:hAnsi="仿宋" w:eastAsia="仿宋" w:cs="仿宋"/>
          <w:sz w:val="28"/>
          <w:szCs w:val="28"/>
          <w:lang w:eastAsia="zh-CN"/>
        </w:rPr>
        <w:t>，</w:t>
      </w:r>
      <w:r>
        <w:rPr>
          <w:rFonts w:hint="eastAsia" w:ascii="仿宋" w:hAnsi="仿宋" w:eastAsia="仿宋" w:cs="仿宋"/>
          <w:sz w:val="28"/>
          <w:szCs w:val="28"/>
        </w:rPr>
        <w:t>可有效的减少进入地下水层污染物的量</w:t>
      </w:r>
      <w:r>
        <w:rPr>
          <w:rFonts w:hint="eastAsia" w:ascii="仿宋" w:hAnsi="仿宋" w:eastAsia="仿宋" w:cs="仿宋"/>
          <w:sz w:val="28"/>
          <w:szCs w:val="28"/>
          <w:lang w:eastAsia="zh-CN"/>
        </w:rPr>
        <w:t>，</w:t>
      </w:r>
      <w:r>
        <w:rPr>
          <w:rFonts w:hint="eastAsia" w:ascii="仿宋" w:hAnsi="仿宋" w:eastAsia="仿宋" w:cs="仿宋"/>
          <w:sz w:val="28"/>
          <w:szCs w:val="28"/>
        </w:rPr>
        <w:t>降低地下水污染的风险</w:t>
      </w:r>
      <w:r>
        <w:rPr>
          <w:rFonts w:hint="eastAsia" w:ascii="仿宋" w:hAnsi="仿宋" w:eastAsia="仿宋" w:cs="仿宋"/>
          <w:sz w:val="28"/>
          <w:szCs w:val="28"/>
          <w:lang w:eastAsia="zh-CN"/>
        </w:rPr>
        <w:t>，</w:t>
      </w:r>
      <w:r>
        <w:rPr>
          <w:rFonts w:hint="eastAsia" w:ascii="仿宋" w:hAnsi="仿宋" w:eastAsia="仿宋" w:cs="仿宋"/>
          <w:sz w:val="28"/>
          <w:szCs w:val="28"/>
        </w:rPr>
        <w:t>有利于改善区域地下水环境质量。</w:t>
      </w:r>
    </w:p>
    <w:p w14:paraId="596481E4">
      <w:pPr>
        <w:pStyle w:val="3"/>
        <w:rPr>
          <w:rFonts w:hint="eastAsia" w:ascii="仿宋" w:hAnsi="仿宋" w:eastAsia="仿宋" w:cs="仿宋"/>
        </w:rPr>
      </w:pPr>
      <w:bookmarkStart w:id="75" w:name="_Toc182228571"/>
      <w:r>
        <w:rPr>
          <w:rFonts w:hint="eastAsia" w:ascii="仿宋" w:hAnsi="仿宋" w:eastAsia="仿宋" w:cs="仿宋"/>
        </w:rPr>
        <w:t>8.2经济效益</w:t>
      </w:r>
      <w:bookmarkEnd w:id="75"/>
    </w:p>
    <w:p w14:paraId="516FF97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本规划实施后</w:t>
      </w:r>
      <w:r>
        <w:rPr>
          <w:rFonts w:hint="eastAsia" w:ascii="仿宋" w:hAnsi="仿宋" w:eastAsia="仿宋" w:cs="仿宋"/>
          <w:sz w:val="28"/>
          <w:szCs w:val="28"/>
          <w:lang w:eastAsia="zh-CN"/>
        </w:rPr>
        <w:t>，</w:t>
      </w:r>
      <w:r>
        <w:rPr>
          <w:rFonts w:hint="eastAsia" w:ascii="仿宋" w:hAnsi="仿宋" w:eastAsia="仿宋" w:cs="仿宋"/>
          <w:sz w:val="28"/>
          <w:szCs w:val="28"/>
        </w:rPr>
        <w:t>污水治理工程势必将产生良好的直接和间接经济效益。直接效益重点包括了向排放污水居民群众收取的污水处理费所形成的经营收入。但是污水处理厂（站）所形成的间接经济效益也非常明显</w:t>
      </w:r>
      <w:r>
        <w:rPr>
          <w:rFonts w:hint="eastAsia" w:ascii="仿宋" w:hAnsi="仿宋" w:eastAsia="仿宋" w:cs="仿宋"/>
          <w:sz w:val="28"/>
          <w:szCs w:val="28"/>
          <w:lang w:eastAsia="zh-CN"/>
        </w:rPr>
        <w:t>，</w:t>
      </w:r>
      <w:r>
        <w:rPr>
          <w:rFonts w:hint="eastAsia" w:ascii="仿宋" w:hAnsi="仿宋" w:eastAsia="仿宋" w:cs="仿宋"/>
          <w:sz w:val="28"/>
          <w:szCs w:val="28"/>
        </w:rPr>
        <w:t>彻底改变了过去因为没有污水处理设施而带来的一系列有机物质损失和生态环境破坏等状况。</w:t>
      </w:r>
    </w:p>
    <w:p w14:paraId="495EBC0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污水处理设施产生的污泥经处理后</w:t>
      </w:r>
      <w:r>
        <w:rPr>
          <w:rFonts w:hint="eastAsia" w:ascii="仿宋" w:hAnsi="仿宋" w:eastAsia="仿宋" w:cs="仿宋"/>
          <w:sz w:val="28"/>
          <w:szCs w:val="28"/>
          <w:lang w:eastAsia="zh-CN"/>
        </w:rPr>
        <w:t>，</w:t>
      </w:r>
      <w:r>
        <w:rPr>
          <w:rFonts w:hint="eastAsia" w:ascii="仿宋" w:hAnsi="仿宋" w:eastAsia="仿宋" w:cs="仿宋"/>
          <w:sz w:val="28"/>
          <w:szCs w:val="28"/>
        </w:rPr>
        <w:t>可回用于绿化。居民排放的污水中含有氮、磷、钾等各种有机肥料</w:t>
      </w:r>
      <w:r>
        <w:rPr>
          <w:rFonts w:hint="eastAsia" w:ascii="仿宋" w:hAnsi="仿宋" w:eastAsia="仿宋" w:cs="仿宋"/>
          <w:sz w:val="28"/>
          <w:szCs w:val="28"/>
          <w:lang w:eastAsia="zh-CN"/>
        </w:rPr>
        <w:t>，</w:t>
      </w:r>
      <w:r>
        <w:rPr>
          <w:rFonts w:hint="eastAsia" w:ascii="仿宋" w:hAnsi="仿宋" w:eastAsia="仿宋" w:cs="仿宋"/>
          <w:sz w:val="28"/>
          <w:szCs w:val="28"/>
        </w:rPr>
        <w:t>一旦经过有效地处理回收</w:t>
      </w:r>
      <w:r>
        <w:rPr>
          <w:rFonts w:hint="eastAsia" w:ascii="仿宋" w:hAnsi="仿宋" w:eastAsia="仿宋" w:cs="仿宋"/>
          <w:sz w:val="28"/>
          <w:szCs w:val="28"/>
          <w:lang w:eastAsia="zh-CN"/>
        </w:rPr>
        <w:t>，</w:t>
      </w:r>
      <w:r>
        <w:rPr>
          <w:rFonts w:hint="eastAsia" w:ascii="仿宋" w:hAnsi="仿宋" w:eastAsia="仿宋" w:cs="仿宋"/>
          <w:sz w:val="28"/>
          <w:szCs w:val="28"/>
        </w:rPr>
        <w:t>就可以作为很好的肥料施加到农作物种植上。新型农产旱厕地埋式粪污桶内保持厌氧</w:t>
      </w:r>
      <w:r>
        <w:rPr>
          <w:rFonts w:hint="eastAsia" w:ascii="仿宋" w:hAnsi="仿宋" w:eastAsia="仿宋" w:cs="仿宋"/>
          <w:sz w:val="28"/>
          <w:szCs w:val="28"/>
          <w:lang w:eastAsia="zh-CN"/>
        </w:rPr>
        <w:t>，</w:t>
      </w:r>
      <w:r>
        <w:rPr>
          <w:rFonts w:hint="eastAsia" w:ascii="仿宋" w:hAnsi="仿宋" w:eastAsia="仿宋" w:cs="仿宋"/>
          <w:sz w:val="28"/>
          <w:szCs w:val="28"/>
        </w:rPr>
        <w:t>可对粪便进行无害化处理</w:t>
      </w:r>
      <w:r>
        <w:rPr>
          <w:rFonts w:hint="eastAsia" w:ascii="仿宋" w:hAnsi="仿宋" w:eastAsia="仿宋" w:cs="仿宋"/>
          <w:sz w:val="28"/>
          <w:szCs w:val="28"/>
          <w:lang w:eastAsia="zh-CN"/>
        </w:rPr>
        <w:t>，</w:t>
      </w:r>
      <w:r>
        <w:rPr>
          <w:rFonts w:hint="eastAsia" w:ascii="仿宋" w:hAnsi="仿宋" w:eastAsia="仿宋" w:cs="仿宋"/>
          <w:sz w:val="28"/>
          <w:szCs w:val="28"/>
        </w:rPr>
        <w:t>灭杀粪便中的寄生虫卵、细菌等</w:t>
      </w:r>
      <w:r>
        <w:rPr>
          <w:rFonts w:hint="eastAsia" w:ascii="仿宋" w:hAnsi="仿宋" w:eastAsia="仿宋" w:cs="仿宋"/>
          <w:sz w:val="28"/>
          <w:szCs w:val="28"/>
          <w:lang w:eastAsia="zh-CN"/>
        </w:rPr>
        <w:t>，</w:t>
      </w:r>
      <w:r>
        <w:rPr>
          <w:rFonts w:hint="eastAsia" w:ascii="仿宋" w:hAnsi="仿宋" w:eastAsia="仿宋" w:cs="仿宋"/>
          <w:sz w:val="28"/>
          <w:szCs w:val="28"/>
        </w:rPr>
        <w:t>从而预防肠道传染病和寄生虫病。旱厕清掏出的粪便经简单堆肥处理后施用与农田</w:t>
      </w:r>
      <w:r>
        <w:rPr>
          <w:rFonts w:hint="eastAsia" w:ascii="仿宋" w:hAnsi="仿宋" w:eastAsia="仿宋" w:cs="仿宋"/>
          <w:sz w:val="28"/>
          <w:szCs w:val="28"/>
          <w:lang w:eastAsia="zh-CN"/>
        </w:rPr>
        <w:t>，</w:t>
      </w:r>
      <w:r>
        <w:rPr>
          <w:rFonts w:hint="eastAsia" w:ascii="仿宋" w:hAnsi="仿宋" w:eastAsia="仿宋" w:cs="仿宋"/>
          <w:sz w:val="28"/>
          <w:szCs w:val="28"/>
        </w:rPr>
        <w:t>有利于降低由于细菌、寄生虫、病毒灭杀不到位而引发与污染有关疾病传播的概率</w:t>
      </w:r>
      <w:r>
        <w:rPr>
          <w:rFonts w:hint="eastAsia" w:ascii="仿宋" w:hAnsi="仿宋" w:eastAsia="仿宋" w:cs="仿宋"/>
          <w:sz w:val="28"/>
          <w:szCs w:val="28"/>
          <w:lang w:eastAsia="zh-CN"/>
        </w:rPr>
        <w:t>，</w:t>
      </w:r>
      <w:r>
        <w:rPr>
          <w:rFonts w:hint="eastAsia" w:ascii="仿宋" w:hAnsi="仿宋" w:eastAsia="仿宋" w:cs="仿宋"/>
          <w:sz w:val="28"/>
          <w:szCs w:val="28"/>
        </w:rPr>
        <w:t>减少由此引起的经济损失。</w:t>
      </w:r>
    </w:p>
    <w:p w14:paraId="37BA98D7">
      <w:pPr>
        <w:pStyle w:val="3"/>
        <w:rPr>
          <w:rFonts w:hint="eastAsia" w:ascii="仿宋" w:hAnsi="仿宋" w:eastAsia="仿宋" w:cs="仿宋"/>
        </w:rPr>
      </w:pPr>
      <w:bookmarkStart w:id="76" w:name="_Toc182228572"/>
      <w:r>
        <w:rPr>
          <w:rFonts w:hint="eastAsia" w:ascii="仿宋" w:hAnsi="仿宋" w:eastAsia="仿宋" w:cs="仿宋"/>
        </w:rPr>
        <w:t>8.3社会效益</w:t>
      </w:r>
      <w:bookmarkEnd w:id="76"/>
    </w:p>
    <w:p w14:paraId="57190DB0">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农村生活污水治理是农村人居环境综合整治的重要内容</w:t>
      </w:r>
      <w:r>
        <w:rPr>
          <w:rFonts w:hint="eastAsia" w:ascii="仿宋" w:hAnsi="仿宋" w:eastAsia="仿宋" w:cs="仿宋"/>
          <w:sz w:val="28"/>
          <w:szCs w:val="28"/>
          <w:lang w:eastAsia="zh-CN"/>
        </w:rPr>
        <w:t>，</w:t>
      </w:r>
      <w:r>
        <w:rPr>
          <w:rFonts w:hint="eastAsia" w:ascii="仿宋" w:hAnsi="仿宋" w:eastAsia="仿宋" w:cs="仿宋"/>
          <w:sz w:val="28"/>
          <w:szCs w:val="28"/>
        </w:rPr>
        <w:t>是实施乡村振兴战略的重要举措</w:t>
      </w:r>
      <w:r>
        <w:rPr>
          <w:rFonts w:hint="eastAsia" w:ascii="仿宋" w:hAnsi="仿宋" w:eastAsia="仿宋" w:cs="仿宋"/>
          <w:sz w:val="28"/>
          <w:szCs w:val="28"/>
          <w:lang w:eastAsia="zh-CN"/>
        </w:rPr>
        <w:t>，</w:t>
      </w:r>
      <w:r>
        <w:rPr>
          <w:rFonts w:hint="eastAsia" w:ascii="仿宋" w:hAnsi="仿宋" w:eastAsia="仿宋" w:cs="仿宋"/>
          <w:sz w:val="28"/>
          <w:szCs w:val="28"/>
        </w:rPr>
        <w:t>是建设生态文明示范区的重要指标</w:t>
      </w:r>
      <w:r>
        <w:rPr>
          <w:rFonts w:hint="eastAsia" w:ascii="仿宋" w:hAnsi="仿宋" w:eastAsia="仿宋" w:cs="仿宋"/>
          <w:sz w:val="28"/>
          <w:szCs w:val="28"/>
          <w:lang w:eastAsia="zh-CN"/>
        </w:rPr>
        <w:t>，</w:t>
      </w:r>
      <w:r>
        <w:rPr>
          <w:rFonts w:hint="eastAsia" w:ascii="仿宋" w:hAnsi="仿宋" w:eastAsia="仿宋" w:cs="仿宋"/>
          <w:sz w:val="28"/>
          <w:szCs w:val="28"/>
        </w:rPr>
        <w:t>通过对</w:t>
      </w:r>
      <w:r>
        <w:rPr>
          <w:rFonts w:hint="eastAsia" w:ascii="仿宋" w:hAnsi="仿宋" w:eastAsia="仿宋" w:cs="仿宋"/>
          <w:sz w:val="28"/>
          <w:szCs w:val="28"/>
          <w:lang w:eastAsia="zh-CN"/>
        </w:rPr>
        <w:t>蛟河市</w:t>
      </w:r>
      <w:r>
        <w:rPr>
          <w:rFonts w:hint="eastAsia" w:ascii="仿宋" w:hAnsi="仿宋" w:eastAsia="仿宋" w:cs="仿宋"/>
          <w:sz w:val="28"/>
          <w:szCs w:val="28"/>
        </w:rPr>
        <w:t>辖区内各行政村农村生活污水的治理可推动农村生态环境不断改善</w:t>
      </w:r>
      <w:r>
        <w:rPr>
          <w:rFonts w:hint="eastAsia" w:ascii="仿宋" w:hAnsi="仿宋" w:eastAsia="仿宋" w:cs="仿宋"/>
          <w:sz w:val="28"/>
          <w:szCs w:val="28"/>
          <w:lang w:eastAsia="zh-CN"/>
        </w:rPr>
        <w:t>，</w:t>
      </w:r>
      <w:r>
        <w:rPr>
          <w:rFonts w:hint="eastAsia" w:ascii="仿宋" w:hAnsi="仿宋" w:eastAsia="仿宋" w:cs="仿宋"/>
          <w:sz w:val="28"/>
          <w:szCs w:val="28"/>
        </w:rPr>
        <w:t>切实提高农村居民的获得感、幸福感</w:t>
      </w:r>
      <w:r>
        <w:rPr>
          <w:rFonts w:hint="eastAsia" w:ascii="仿宋" w:hAnsi="仿宋" w:eastAsia="仿宋" w:cs="仿宋"/>
          <w:sz w:val="28"/>
          <w:szCs w:val="28"/>
          <w:lang w:eastAsia="zh-CN"/>
        </w:rPr>
        <w:t>，</w:t>
      </w:r>
      <w:r>
        <w:rPr>
          <w:rFonts w:hint="eastAsia" w:ascii="仿宋" w:hAnsi="仿宋" w:eastAsia="仿宋" w:cs="仿宋"/>
          <w:sz w:val="28"/>
          <w:szCs w:val="28"/>
        </w:rPr>
        <w:t>促进社会的和谐发展</w:t>
      </w:r>
      <w:r>
        <w:rPr>
          <w:rFonts w:hint="eastAsia" w:ascii="仿宋" w:hAnsi="仿宋" w:eastAsia="仿宋" w:cs="仿宋"/>
          <w:sz w:val="28"/>
          <w:szCs w:val="28"/>
          <w:lang w:eastAsia="zh-CN"/>
        </w:rPr>
        <w:t>，</w:t>
      </w:r>
      <w:r>
        <w:rPr>
          <w:rFonts w:hint="eastAsia" w:ascii="仿宋" w:hAnsi="仿宋" w:eastAsia="仿宋" w:cs="仿宋"/>
          <w:sz w:val="28"/>
          <w:szCs w:val="28"/>
        </w:rPr>
        <w:t>对我国社会经济的健康持续发展具有积极的作用。</w:t>
      </w:r>
    </w:p>
    <w:p w14:paraId="65DAB55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规划实施后</w:t>
      </w:r>
      <w:r>
        <w:rPr>
          <w:rFonts w:hint="eastAsia" w:ascii="仿宋" w:hAnsi="仿宋" w:eastAsia="仿宋" w:cs="仿宋"/>
          <w:sz w:val="28"/>
          <w:szCs w:val="28"/>
          <w:lang w:eastAsia="zh-CN"/>
        </w:rPr>
        <w:t>，</w:t>
      </w:r>
      <w:r>
        <w:rPr>
          <w:rFonts w:hint="eastAsia" w:ascii="仿宋" w:hAnsi="仿宋" w:eastAsia="仿宋" w:cs="仿宋"/>
          <w:sz w:val="28"/>
          <w:szCs w:val="28"/>
        </w:rPr>
        <w:t>可改善当地区域水生态环境和水体环境质量</w:t>
      </w:r>
      <w:r>
        <w:rPr>
          <w:rFonts w:hint="eastAsia" w:ascii="仿宋" w:hAnsi="仿宋" w:eastAsia="仿宋" w:cs="仿宋"/>
          <w:sz w:val="28"/>
          <w:szCs w:val="28"/>
          <w:lang w:eastAsia="zh-CN"/>
        </w:rPr>
        <w:t>，</w:t>
      </w:r>
      <w:r>
        <w:rPr>
          <w:rFonts w:hint="eastAsia" w:ascii="仿宋" w:hAnsi="仿宋" w:eastAsia="仿宋" w:cs="仿宋"/>
          <w:sz w:val="28"/>
          <w:szCs w:val="28"/>
        </w:rPr>
        <w:t>改善整体生态环境</w:t>
      </w:r>
      <w:r>
        <w:rPr>
          <w:rFonts w:hint="eastAsia" w:ascii="仿宋" w:hAnsi="仿宋" w:eastAsia="仿宋" w:cs="仿宋"/>
          <w:sz w:val="28"/>
          <w:szCs w:val="28"/>
          <w:lang w:eastAsia="zh-CN"/>
        </w:rPr>
        <w:t>，</w:t>
      </w:r>
      <w:r>
        <w:rPr>
          <w:rFonts w:hint="eastAsia" w:ascii="仿宋" w:hAnsi="仿宋" w:eastAsia="仿宋" w:cs="仿宋"/>
          <w:sz w:val="28"/>
          <w:szCs w:val="28"/>
        </w:rPr>
        <w:t>促进我国农村及农村资源的可持续发展；可以有效防止各种传染病、公害病</w:t>
      </w:r>
      <w:r>
        <w:rPr>
          <w:rFonts w:hint="eastAsia" w:ascii="仿宋" w:hAnsi="仿宋" w:eastAsia="仿宋" w:cs="仿宋"/>
          <w:sz w:val="28"/>
          <w:szCs w:val="28"/>
          <w:lang w:eastAsia="zh-CN"/>
        </w:rPr>
        <w:t>，</w:t>
      </w:r>
      <w:r>
        <w:rPr>
          <w:rFonts w:hint="eastAsia" w:ascii="仿宋" w:hAnsi="仿宋" w:eastAsia="仿宋" w:cs="仿宋"/>
          <w:sz w:val="28"/>
          <w:szCs w:val="28"/>
        </w:rPr>
        <w:t>保障人民身体健康</w:t>
      </w:r>
      <w:r>
        <w:rPr>
          <w:rFonts w:hint="eastAsia" w:ascii="仿宋" w:hAnsi="仿宋" w:eastAsia="仿宋" w:cs="仿宋"/>
          <w:sz w:val="28"/>
          <w:szCs w:val="28"/>
          <w:lang w:eastAsia="zh-CN"/>
        </w:rPr>
        <w:t>，</w:t>
      </w:r>
      <w:r>
        <w:rPr>
          <w:rFonts w:hint="eastAsia" w:ascii="仿宋" w:hAnsi="仿宋" w:eastAsia="仿宋" w:cs="仿宋"/>
          <w:sz w:val="28"/>
          <w:szCs w:val="28"/>
        </w:rPr>
        <w:t>提高居民生存环境</w:t>
      </w:r>
      <w:r>
        <w:rPr>
          <w:rFonts w:hint="eastAsia" w:ascii="仿宋" w:hAnsi="仿宋" w:eastAsia="仿宋" w:cs="仿宋"/>
          <w:sz w:val="28"/>
          <w:szCs w:val="28"/>
          <w:lang w:eastAsia="zh-CN"/>
        </w:rPr>
        <w:t>，</w:t>
      </w:r>
      <w:r>
        <w:rPr>
          <w:rFonts w:hint="eastAsia" w:ascii="仿宋" w:hAnsi="仿宋" w:eastAsia="仿宋" w:cs="仿宋"/>
          <w:sz w:val="28"/>
          <w:szCs w:val="28"/>
        </w:rPr>
        <w:t>提升居民幸福指</w:t>
      </w:r>
      <w:r>
        <w:rPr>
          <w:rFonts w:hint="eastAsia" w:ascii="仿宋" w:hAnsi="仿宋" w:eastAsia="仿宋" w:cs="仿宋"/>
          <w:sz w:val="28"/>
          <w:szCs w:val="28"/>
          <w:lang w:eastAsia="zh-CN"/>
        </w:rPr>
        <w:t>，</w:t>
      </w:r>
      <w:r>
        <w:rPr>
          <w:rFonts w:hint="eastAsia" w:ascii="仿宋" w:hAnsi="仿宋" w:eastAsia="仿宋" w:cs="仿宋"/>
          <w:sz w:val="28"/>
          <w:szCs w:val="28"/>
        </w:rPr>
        <w:t>契合美丽乡村建设的理念；同时能够提高居民保护水环境、保护当地生态的意识</w:t>
      </w:r>
      <w:r>
        <w:rPr>
          <w:rFonts w:hint="eastAsia" w:ascii="仿宋" w:hAnsi="仿宋" w:eastAsia="仿宋" w:cs="仿宋"/>
          <w:sz w:val="28"/>
          <w:szCs w:val="28"/>
          <w:lang w:eastAsia="zh-CN"/>
        </w:rPr>
        <w:t>，</w:t>
      </w:r>
      <w:r>
        <w:rPr>
          <w:rFonts w:hint="eastAsia" w:ascii="仿宋" w:hAnsi="仿宋" w:eastAsia="仿宋" w:cs="仿宋"/>
          <w:sz w:val="28"/>
          <w:szCs w:val="28"/>
        </w:rPr>
        <w:t>并逐步形成当地居民自觉良好的生活习惯；可以提高水环境质量</w:t>
      </w:r>
      <w:r>
        <w:rPr>
          <w:rFonts w:hint="eastAsia" w:ascii="仿宋" w:hAnsi="仿宋" w:eastAsia="仿宋" w:cs="仿宋"/>
          <w:sz w:val="28"/>
          <w:szCs w:val="28"/>
          <w:lang w:eastAsia="zh-CN"/>
        </w:rPr>
        <w:t>，</w:t>
      </w:r>
      <w:r>
        <w:rPr>
          <w:rFonts w:hint="eastAsia" w:ascii="仿宋" w:hAnsi="仿宋" w:eastAsia="仿宋" w:cs="仿宋"/>
          <w:sz w:val="28"/>
          <w:szCs w:val="28"/>
        </w:rPr>
        <w:t>城镇的土地价值随之提高</w:t>
      </w:r>
      <w:r>
        <w:rPr>
          <w:rFonts w:hint="eastAsia" w:ascii="仿宋" w:hAnsi="仿宋" w:eastAsia="仿宋" w:cs="仿宋"/>
          <w:sz w:val="28"/>
          <w:szCs w:val="28"/>
          <w:lang w:eastAsia="zh-CN"/>
        </w:rPr>
        <w:t>，</w:t>
      </w:r>
      <w:r>
        <w:rPr>
          <w:rFonts w:hint="eastAsia" w:ascii="仿宋" w:hAnsi="仿宋" w:eastAsia="仿宋" w:cs="仿宋"/>
          <w:sz w:val="28"/>
          <w:szCs w:val="28"/>
        </w:rPr>
        <w:t>河网水质的改善促进农业和渔业生产发展</w:t>
      </w:r>
      <w:r>
        <w:rPr>
          <w:rFonts w:hint="eastAsia" w:ascii="仿宋" w:hAnsi="仿宋" w:eastAsia="仿宋" w:cs="仿宋"/>
          <w:sz w:val="28"/>
          <w:szCs w:val="28"/>
          <w:lang w:eastAsia="zh-CN"/>
        </w:rPr>
        <w:t>，</w:t>
      </w:r>
      <w:r>
        <w:rPr>
          <w:rFonts w:hint="eastAsia" w:ascii="仿宋" w:hAnsi="仿宋" w:eastAsia="仿宋" w:cs="仿宋"/>
          <w:sz w:val="28"/>
          <w:szCs w:val="28"/>
        </w:rPr>
        <w:t>为当地的经济发展创造良好的环境</w:t>
      </w:r>
      <w:r>
        <w:rPr>
          <w:rFonts w:hint="eastAsia" w:ascii="仿宋" w:hAnsi="仿宋" w:eastAsia="仿宋" w:cs="仿宋"/>
          <w:sz w:val="28"/>
          <w:szCs w:val="28"/>
          <w:lang w:eastAsia="zh-CN"/>
        </w:rPr>
        <w:t>，</w:t>
      </w:r>
      <w:r>
        <w:rPr>
          <w:rFonts w:hint="eastAsia" w:ascii="仿宋" w:hAnsi="仿宋" w:eastAsia="仿宋" w:cs="仿宋"/>
          <w:sz w:val="28"/>
          <w:szCs w:val="28"/>
        </w:rPr>
        <w:t>也为招商引资创造有利条件。</w:t>
      </w:r>
    </w:p>
    <w:p w14:paraId="4838E296">
      <w:pPr>
        <w:pStyle w:val="3"/>
        <w:rPr>
          <w:rFonts w:hint="eastAsia" w:ascii="仿宋" w:hAnsi="仿宋" w:eastAsia="仿宋" w:cs="仿宋"/>
        </w:rPr>
      </w:pPr>
      <w:bookmarkStart w:id="77" w:name="_Toc182228573"/>
      <w:r>
        <w:rPr>
          <w:rFonts w:hint="eastAsia" w:ascii="仿宋" w:hAnsi="仿宋" w:eastAsia="仿宋" w:cs="仿宋"/>
        </w:rPr>
        <w:t>8.4规划目标设置的合理性及可达性分析</w:t>
      </w:r>
      <w:bookmarkEnd w:id="77"/>
    </w:p>
    <w:p w14:paraId="25F8A47C">
      <w:pPr>
        <w:pStyle w:val="4"/>
        <w:rPr>
          <w:rFonts w:hint="eastAsia" w:ascii="仿宋" w:hAnsi="仿宋" w:eastAsia="仿宋" w:cs="仿宋"/>
        </w:rPr>
      </w:pPr>
      <w:bookmarkStart w:id="78" w:name="_Toc182228574"/>
      <w:r>
        <w:rPr>
          <w:rFonts w:hint="eastAsia" w:ascii="仿宋" w:hAnsi="仿宋" w:eastAsia="仿宋" w:cs="仿宋"/>
        </w:rPr>
        <w:t>8.4.1 2024年规划目标设置的合理性及可达性分析</w:t>
      </w:r>
      <w:bookmarkEnd w:id="78"/>
    </w:p>
    <w:p w14:paraId="201BF75B">
      <w:pPr>
        <w:spacing w:line="360" w:lineRule="auto"/>
        <w:ind w:firstLine="560" w:firstLineChars="200"/>
        <w:rPr>
          <w:rFonts w:hint="eastAsia" w:ascii="仿宋" w:hAnsi="仿宋" w:eastAsia="仿宋" w:cs="仿宋"/>
          <w:sz w:val="28"/>
        </w:rPr>
      </w:pPr>
      <w:r>
        <w:rPr>
          <w:rFonts w:hint="eastAsia" w:ascii="仿宋" w:hAnsi="仿宋" w:eastAsia="仿宋" w:cs="仿宋"/>
          <w:sz w:val="28"/>
          <w:szCs w:val="28"/>
        </w:rPr>
        <w:t>2024年</w:t>
      </w:r>
      <w:r>
        <w:rPr>
          <w:rFonts w:hint="eastAsia" w:ascii="仿宋" w:hAnsi="仿宋" w:eastAsia="仿宋" w:cs="仿宋"/>
          <w:sz w:val="28"/>
        </w:rPr>
        <w:t>规划实施后</w:t>
      </w:r>
      <w:r>
        <w:rPr>
          <w:rFonts w:hint="eastAsia" w:ascii="仿宋" w:hAnsi="仿宋" w:eastAsia="仿宋" w:cs="仿宋"/>
          <w:sz w:val="28"/>
          <w:lang w:eastAsia="zh-CN"/>
        </w:rPr>
        <w:t>，蛟河市</w:t>
      </w:r>
      <w:r>
        <w:rPr>
          <w:rFonts w:hint="eastAsia" w:ascii="仿宋" w:hAnsi="仿宋" w:eastAsia="仿宋" w:cs="仿宋"/>
          <w:sz w:val="28"/>
        </w:rPr>
        <w:t>辖区内</w:t>
      </w:r>
      <w:r>
        <w:rPr>
          <w:rFonts w:hint="eastAsia" w:ascii="仿宋" w:hAnsi="仿宋" w:eastAsia="仿宋" w:cs="仿宋"/>
          <w:sz w:val="28"/>
          <w:lang w:val="en-US" w:eastAsia="zh-CN"/>
        </w:rPr>
        <w:t>2</w:t>
      </w:r>
      <w:r>
        <w:rPr>
          <w:rFonts w:hint="eastAsia" w:ascii="仿宋" w:hAnsi="仿宋" w:eastAsia="仿宋" w:cs="仿宋"/>
          <w:sz w:val="28"/>
        </w:rPr>
        <w:t>1个行政村通过建设新型旱厕</w:t>
      </w:r>
      <w:r>
        <w:rPr>
          <w:rFonts w:hint="eastAsia" w:ascii="仿宋" w:hAnsi="仿宋" w:eastAsia="仿宋" w:cs="仿宋"/>
          <w:sz w:val="28"/>
          <w:lang w:eastAsia="zh-CN"/>
        </w:rPr>
        <w:t>，</w:t>
      </w:r>
      <w:r>
        <w:rPr>
          <w:rFonts w:hint="eastAsia" w:ascii="仿宋" w:hAnsi="仿宋" w:eastAsia="仿宋" w:cs="仿宋"/>
          <w:sz w:val="28"/>
        </w:rPr>
        <w:t>将本行政村内的黑水进行分散式收集后</w:t>
      </w:r>
      <w:r>
        <w:rPr>
          <w:rFonts w:hint="eastAsia" w:ascii="仿宋" w:hAnsi="仿宋" w:eastAsia="仿宋" w:cs="仿宋"/>
          <w:sz w:val="28"/>
          <w:lang w:eastAsia="zh-CN"/>
        </w:rPr>
        <w:t>，</w:t>
      </w:r>
      <w:r>
        <w:rPr>
          <w:rFonts w:hint="eastAsia" w:ascii="仿宋" w:hAnsi="仿宋" w:eastAsia="仿宋" w:cs="仿宋"/>
          <w:sz w:val="28"/>
        </w:rPr>
        <w:t>定期清掏</w:t>
      </w:r>
      <w:r>
        <w:rPr>
          <w:rFonts w:hint="eastAsia" w:ascii="仿宋" w:hAnsi="仿宋" w:eastAsia="仿宋" w:cs="仿宋"/>
          <w:sz w:val="28"/>
          <w:lang w:eastAsia="zh-CN"/>
        </w:rPr>
        <w:t>，</w:t>
      </w:r>
      <w:r>
        <w:rPr>
          <w:rFonts w:hint="eastAsia" w:ascii="仿宋" w:hAnsi="仿宋" w:eastAsia="仿宋" w:cs="仿宋"/>
          <w:sz w:val="28"/>
        </w:rPr>
        <w:t>就近实现资源化利用。通过加强宣传教育、加强监管等方式</w:t>
      </w:r>
      <w:r>
        <w:rPr>
          <w:rFonts w:hint="eastAsia" w:ascii="仿宋" w:hAnsi="仿宋" w:eastAsia="仿宋" w:cs="仿宋"/>
          <w:sz w:val="28"/>
          <w:lang w:eastAsia="zh-CN"/>
        </w:rPr>
        <w:t>，</w:t>
      </w:r>
      <w:r>
        <w:rPr>
          <w:rFonts w:hint="eastAsia" w:ascii="仿宋" w:hAnsi="仿宋" w:eastAsia="仿宋" w:cs="仿宋"/>
          <w:sz w:val="28"/>
        </w:rPr>
        <w:t>结合当地农村人员灰水排放习惯</w:t>
      </w:r>
      <w:r>
        <w:rPr>
          <w:rFonts w:hint="eastAsia" w:ascii="仿宋" w:hAnsi="仿宋" w:eastAsia="仿宋" w:cs="仿宋"/>
          <w:sz w:val="28"/>
          <w:lang w:eastAsia="zh-CN"/>
        </w:rPr>
        <w:t>，</w:t>
      </w:r>
      <w:r>
        <w:rPr>
          <w:rFonts w:hint="eastAsia" w:ascii="仿宋" w:hAnsi="仿宋" w:eastAsia="仿宋" w:cs="仿宋"/>
          <w:sz w:val="28"/>
        </w:rPr>
        <w:t>可实现本行政村内70%以上未经集中收集的灰水通过庭院绿化、菜园浇灌施肥等方式进行资源化利用。</w:t>
      </w:r>
    </w:p>
    <w:p w14:paraId="095AE9A5">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2024年</w:t>
      </w:r>
      <w:r>
        <w:rPr>
          <w:rFonts w:hint="eastAsia" w:ascii="仿宋" w:hAnsi="仿宋" w:eastAsia="仿宋" w:cs="仿宋"/>
          <w:sz w:val="28"/>
        </w:rPr>
        <w:t>规划实施后</w:t>
      </w:r>
      <w:r>
        <w:rPr>
          <w:rFonts w:hint="eastAsia" w:ascii="仿宋" w:hAnsi="仿宋" w:eastAsia="仿宋" w:cs="仿宋"/>
          <w:sz w:val="28"/>
          <w:lang w:eastAsia="zh-CN"/>
        </w:rPr>
        <w:t>，蛟河市</w:t>
      </w:r>
      <w:r>
        <w:rPr>
          <w:rFonts w:hint="eastAsia" w:ascii="仿宋" w:hAnsi="仿宋" w:eastAsia="仿宋" w:cs="仿宋"/>
          <w:sz w:val="28"/>
        </w:rPr>
        <w:t>辖区内新增</w:t>
      </w:r>
      <w:r>
        <w:rPr>
          <w:rFonts w:hint="eastAsia" w:ascii="仿宋" w:hAnsi="仿宋" w:eastAsia="仿宋" w:cs="仿宋"/>
          <w:sz w:val="28"/>
          <w:lang w:val="en-US" w:eastAsia="zh-CN"/>
        </w:rPr>
        <w:t>50</w:t>
      </w:r>
      <w:r>
        <w:rPr>
          <w:rFonts w:hint="eastAsia" w:ascii="仿宋" w:hAnsi="仿宋" w:eastAsia="仿宋" w:cs="仿宋"/>
          <w:sz w:val="28"/>
        </w:rPr>
        <w:t>个行政村实施农村生活污水</w:t>
      </w:r>
      <w:r>
        <w:rPr>
          <w:rFonts w:hint="eastAsia" w:ascii="仿宋" w:hAnsi="仿宋" w:eastAsia="仿宋" w:cs="仿宋"/>
          <w:sz w:val="28"/>
          <w:lang w:val="en-US" w:eastAsia="zh-CN"/>
        </w:rPr>
        <w:t>管控</w:t>
      </w:r>
      <w:r>
        <w:rPr>
          <w:rFonts w:hint="eastAsia" w:ascii="仿宋" w:hAnsi="仿宋" w:eastAsia="仿宋" w:cs="仿宋"/>
          <w:sz w:val="28"/>
        </w:rPr>
        <w:t>。至2024年末</w:t>
      </w:r>
      <w:r>
        <w:rPr>
          <w:rFonts w:hint="eastAsia" w:ascii="仿宋" w:hAnsi="仿宋" w:eastAsia="仿宋" w:cs="仿宋"/>
          <w:sz w:val="28"/>
          <w:lang w:eastAsia="zh-CN"/>
        </w:rPr>
        <w:t>蛟河市</w:t>
      </w:r>
      <w:r>
        <w:rPr>
          <w:rFonts w:hint="eastAsia" w:ascii="仿宋" w:hAnsi="仿宋" w:eastAsia="仿宋" w:cs="仿宋"/>
          <w:sz w:val="28"/>
        </w:rPr>
        <w:t>农村生活污水治理率可达到</w:t>
      </w:r>
      <w:r>
        <w:rPr>
          <w:rFonts w:hint="eastAsia" w:ascii="仿宋" w:hAnsi="仿宋" w:eastAsia="仿宋" w:cs="仿宋"/>
          <w:sz w:val="28"/>
          <w:lang w:val="en-US" w:eastAsia="zh-CN"/>
        </w:rPr>
        <w:t>47.3</w:t>
      </w:r>
      <w:r>
        <w:rPr>
          <w:rFonts w:hint="eastAsia" w:ascii="仿宋" w:hAnsi="仿宋" w:eastAsia="仿宋" w:cs="仿宋"/>
          <w:sz w:val="28"/>
        </w:rPr>
        <w:t>%以上。</w:t>
      </w:r>
    </w:p>
    <w:p w14:paraId="2DB41C5E">
      <w:pPr>
        <w:pStyle w:val="4"/>
        <w:rPr>
          <w:rFonts w:hint="eastAsia" w:ascii="仿宋" w:hAnsi="仿宋" w:eastAsia="仿宋" w:cs="仿宋"/>
        </w:rPr>
      </w:pPr>
      <w:bookmarkStart w:id="79" w:name="_Toc182228575"/>
      <w:r>
        <w:rPr>
          <w:rFonts w:hint="eastAsia" w:ascii="仿宋" w:hAnsi="仿宋" w:eastAsia="仿宋" w:cs="仿宋"/>
        </w:rPr>
        <w:t>8.4.2 2025年规划目标设置的合理性及可达性</w:t>
      </w:r>
      <w:bookmarkEnd w:id="79"/>
    </w:p>
    <w:p w14:paraId="58DED39C">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2025年规划实施后</w:t>
      </w:r>
      <w:r>
        <w:rPr>
          <w:rFonts w:hint="eastAsia" w:ascii="仿宋" w:hAnsi="仿宋" w:eastAsia="仿宋" w:cs="仿宋"/>
          <w:sz w:val="28"/>
          <w:szCs w:val="28"/>
          <w:lang w:eastAsia="zh-CN"/>
        </w:rPr>
        <w:t>，蛟河市</w:t>
      </w:r>
      <w:r>
        <w:rPr>
          <w:rFonts w:hint="eastAsia" w:ascii="仿宋" w:hAnsi="仿宋" w:eastAsia="仿宋" w:cs="仿宋"/>
          <w:sz w:val="28"/>
          <w:szCs w:val="28"/>
        </w:rPr>
        <w:t>辖区内</w:t>
      </w:r>
      <w:r>
        <w:rPr>
          <w:rFonts w:hint="eastAsia" w:ascii="仿宋" w:hAnsi="仿宋" w:eastAsia="仿宋" w:cs="仿宋"/>
          <w:sz w:val="28"/>
          <w:szCs w:val="28"/>
          <w:lang w:val="en-US" w:eastAsia="zh-CN"/>
        </w:rPr>
        <w:t>15</w:t>
      </w:r>
      <w:r>
        <w:rPr>
          <w:rFonts w:hint="eastAsia" w:ascii="仿宋" w:hAnsi="仿宋" w:eastAsia="仿宋" w:cs="仿宋"/>
          <w:sz w:val="28"/>
          <w:szCs w:val="28"/>
        </w:rPr>
        <w:t>个行政村通过建设排水管网</w:t>
      </w:r>
      <w:r>
        <w:rPr>
          <w:rFonts w:hint="eastAsia" w:ascii="仿宋" w:hAnsi="仿宋" w:eastAsia="仿宋" w:cs="仿宋"/>
          <w:sz w:val="28"/>
          <w:szCs w:val="28"/>
          <w:lang w:eastAsia="zh-CN"/>
        </w:rPr>
        <w:t>，</w:t>
      </w:r>
      <w:r>
        <w:rPr>
          <w:rFonts w:hint="eastAsia" w:ascii="仿宋" w:hAnsi="仿宋" w:eastAsia="仿宋" w:cs="仿宋"/>
          <w:sz w:val="28"/>
          <w:szCs w:val="28"/>
        </w:rPr>
        <w:t>将收集到的生活污水依托其所在乡镇污水处理厂进行统一处理。由于此</w:t>
      </w:r>
      <w:r>
        <w:rPr>
          <w:rFonts w:hint="eastAsia" w:ascii="仿宋" w:hAnsi="仿宋" w:eastAsia="仿宋" w:cs="仿宋"/>
          <w:sz w:val="28"/>
          <w:szCs w:val="28"/>
          <w:lang w:val="en-US" w:eastAsia="zh-CN"/>
        </w:rPr>
        <w:t>15</w:t>
      </w:r>
      <w:r>
        <w:rPr>
          <w:rFonts w:hint="eastAsia" w:ascii="仿宋" w:hAnsi="仿宋" w:eastAsia="仿宋" w:cs="仿宋"/>
          <w:sz w:val="28"/>
          <w:szCs w:val="28"/>
        </w:rPr>
        <w:t>个行政村均位于各乡镇镇乡建成区、镇乡结合区范围内</w:t>
      </w:r>
      <w:r>
        <w:rPr>
          <w:rFonts w:hint="eastAsia" w:ascii="仿宋" w:hAnsi="仿宋" w:eastAsia="仿宋" w:cs="仿宋"/>
          <w:sz w:val="28"/>
          <w:szCs w:val="28"/>
          <w:lang w:eastAsia="zh-CN"/>
        </w:rPr>
        <w:t>，</w:t>
      </w:r>
      <w:r>
        <w:rPr>
          <w:rFonts w:hint="eastAsia" w:ascii="仿宋" w:hAnsi="仿宋" w:eastAsia="仿宋" w:cs="仿宋"/>
          <w:sz w:val="28"/>
          <w:szCs w:val="28"/>
        </w:rPr>
        <w:t>地形地势情况较好</w:t>
      </w:r>
      <w:r>
        <w:rPr>
          <w:rFonts w:hint="eastAsia" w:ascii="仿宋" w:hAnsi="仿宋" w:eastAsia="仿宋" w:cs="仿宋"/>
          <w:sz w:val="28"/>
          <w:szCs w:val="28"/>
          <w:lang w:eastAsia="zh-CN"/>
        </w:rPr>
        <w:t>，</w:t>
      </w:r>
      <w:r>
        <w:rPr>
          <w:rFonts w:hint="eastAsia" w:ascii="仿宋" w:hAnsi="仿宋" w:eastAsia="仿宋" w:cs="仿宋"/>
          <w:sz w:val="28"/>
          <w:szCs w:val="28"/>
        </w:rPr>
        <w:t>周边交通设施建设情况易于满足排水管网的施工建设要求</w:t>
      </w:r>
      <w:r>
        <w:rPr>
          <w:rFonts w:hint="eastAsia" w:ascii="仿宋" w:hAnsi="仿宋" w:eastAsia="仿宋" w:cs="仿宋"/>
          <w:sz w:val="28"/>
          <w:szCs w:val="28"/>
          <w:lang w:eastAsia="zh-CN"/>
        </w:rPr>
        <w:t>，</w:t>
      </w:r>
      <w:r>
        <w:rPr>
          <w:rFonts w:hint="eastAsia" w:ascii="仿宋" w:hAnsi="仿宋" w:eastAsia="仿宋" w:cs="仿宋"/>
          <w:sz w:val="28"/>
          <w:szCs w:val="28"/>
        </w:rPr>
        <w:t>因此可实现农村生活污水全部收集及处理。</w:t>
      </w:r>
      <w:r>
        <w:rPr>
          <w:rFonts w:hint="eastAsia" w:ascii="仿宋" w:hAnsi="仿宋" w:eastAsia="仿宋" w:cs="仿宋"/>
          <w:sz w:val="28"/>
          <w:szCs w:val="28"/>
          <w:lang w:val="en-US" w:eastAsia="zh-CN"/>
        </w:rPr>
        <w:t>该项目已纳入</w:t>
      </w:r>
      <w:r>
        <w:rPr>
          <w:rFonts w:hint="eastAsia" w:ascii="仿宋" w:hAnsi="仿宋" w:eastAsia="仿宋" w:cs="仿宋"/>
          <w:sz w:val="28"/>
        </w:rPr>
        <w:t>申请中央生态环境保护专项资金和地方财政配套资金项目</w:t>
      </w:r>
      <w:r>
        <w:rPr>
          <w:rFonts w:hint="eastAsia" w:ascii="仿宋" w:hAnsi="仿宋" w:eastAsia="仿宋" w:cs="仿宋"/>
          <w:sz w:val="28"/>
          <w:lang w:eastAsia="zh-CN"/>
        </w:rPr>
        <w:t>，</w:t>
      </w:r>
      <w:r>
        <w:rPr>
          <w:rFonts w:hint="eastAsia" w:ascii="仿宋" w:hAnsi="仿宋" w:eastAsia="仿宋" w:cs="仿宋"/>
          <w:sz w:val="28"/>
        </w:rPr>
        <w:t>项目实施有可靠保证</w:t>
      </w:r>
      <w:r>
        <w:rPr>
          <w:rFonts w:hint="eastAsia" w:ascii="仿宋" w:hAnsi="仿宋" w:eastAsia="仿宋" w:cs="仿宋"/>
          <w:sz w:val="28"/>
          <w:szCs w:val="28"/>
          <w:lang w:val="en-US" w:eastAsia="zh-CN"/>
        </w:rPr>
        <w:t>，</w:t>
      </w:r>
      <w:r>
        <w:rPr>
          <w:rFonts w:hint="eastAsia" w:ascii="仿宋" w:hAnsi="仿宋" w:eastAsia="仿宋" w:cs="仿宋"/>
          <w:sz w:val="28"/>
        </w:rPr>
        <w:t>项目实施有可靠保证</w:t>
      </w:r>
      <w:r>
        <w:rPr>
          <w:rFonts w:hint="eastAsia" w:ascii="仿宋" w:hAnsi="仿宋" w:eastAsia="仿宋" w:cs="仿宋"/>
          <w:sz w:val="28"/>
          <w:lang w:eastAsia="zh-CN"/>
        </w:rPr>
        <w:t>，</w:t>
      </w:r>
      <w:r>
        <w:rPr>
          <w:rFonts w:hint="eastAsia" w:ascii="仿宋" w:hAnsi="仿宋" w:eastAsia="仿宋" w:cs="仿宋"/>
          <w:sz w:val="28"/>
          <w:lang w:val="en-US" w:eastAsia="zh-CN"/>
        </w:rPr>
        <w:t>计划</w:t>
      </w:r>
      <w:r>
        <w:rPr>
          <w:rFonts w:hint="eastAsia" w:ascii="仿宋" w:hAnsi="仿宋" w:eastAsia="仿宋" w:cs="仿宋"/>
          <w:sz w:val="28"/>
          <w:szCs w:val="28"/>
          <w:lang w:val="en-US" w:eastAsia="zh-CN"/>
        </w:rPr>
        <w:t>2025年开工建设。</w:t>
      </w:r>
    </w:p>
    <w:p w14:paraId="71314104">
      <w:pPr>
        <w:spacing w:line="360" w:lineRule="auto"/>
        <w:ind w:firstLine="560" w:firstLineChars="200"/>
        <w:rPr>
          <w:rFonts w:hint="eastAsia" w:ascii="仿宋" w:hAnsi="仿宋" w:eastAsia="仿宋" w:cs="仿宋"/>
          <w:sz w:val="28"/>
        </w:rPr>
      </w:pPr>
      <w:r>
        <w:rPr>
          <w:rFonts w:hint="eastAsia" w:ascii="仿宋" w:hAnsi="仿宋" w:eastAsia="仿宋" w:cs="仿宋"/>
          <w:sz w:val="28"/>
        </w:rPr>
        <w:t>2025年规划实施后</w:t>
      </w:r>
      <w:r>
        <w:rPr>
          <w:rFonts w:hint="eastAsia" w:ascii="仿宋" w:hAnsi="仿宋" w:eastAsia="仿宋" w:cs="仿宋"/>
          <w:sz w:val="28"/>
          <w:lang w:eastAsia="zh-CN"/>
        </w:rPr>
        <w:t>，蛟河市</w:t>
      </w:r>
      <w:r>
        <w:rPr>
          <w:rFonts w:hint="eastAsia" w:ascii="仿宋" w:hAnsi="仿宋" w:eastAsia="仿宋" w:cs="仿宋"/>
          <w:sz w:val="28"/>
        </w:rPr>
        <w:t>辖区内</w:t>
      </w:r>
      <w:r>
        <w:rPr>
          <w:rFonts w:hint="eastAsia" w:ascii="仿宋" w:hAnsi="仿宋" w:eastAsia="仿宋" w:cs="仿宋"/>
          <w:sz w:val="28"/>
          <w:lang w:val="en-US" w:eastAsia="zh-CN"/>
        </w:rPr>
        <w:t>21</w:t>
      </w:r>
      <w:r>
        <w:rPr>
          <w:rFonts w:hint="eastAsia" w:ascii="仿宋" w:hAnsi="仿宋" w:eastAsia="仿宋" w:cs="仿宋"/>
          <w:sz w:val="28"/>
        </w:rPr>
        <w:t>个村通过建设新型旱厕</w:t>
      </w:r>
      <w:r>
        <w:rPr>
          <w:rFonts w:hint="eastAsia" w:ascii="仿宋" w:hAnsi="仿宋" w:eastAsia="仿宋" w:cs="仿宋"/>
          <w:sz w:val="28"/>
          <w:lang w:eastAsia="zh-CN"/>
        </w:rPr>
        <w:t>，</w:t>
      </w:r>
      <w:r>
        <w:rPr>
          <w:rFonts w:hint="eastAsia" w:ascii="仿宋" w:hAnsi="仿宋" w:eastAsia="仿宋" w:cs="仿宋"/>
          <w:sz w:val="28"/>
        </w:rPr>
        <w:t>将本行政村内的黑水进行分散式收集后</w:t>
      </w:r>
      <w:r>
        <w:rPr>
          <w:rFonts w:hint="eastAsia" w:ascii="仿宋" w:hAnsi="仿宋" w:eastAsia="仿宋" w:cs="仿宋"/>
          <w:sz w:val="28"/>
          <w:lang w:eastAsia="zh-CN"/>
        </w:rPr>
        <w:t>，</w:t>
      </w:r>
      <w:r>
        <w:rPr>
          <w:rFonts w:hint="eastAsia" w:ascii="仿宋" w:hAnsi="仿宋" w:eastAsia="仿宋" w:cs="仿宋"/>
          <w:sz w:val="28"/>
        </w:rPr>
        <w:t>定期清掏</w:t>
      </w:r>
      <w:r>
        <w:rPr>
          <w:rFonts w:hint="eastAsia" w:ascii="仿宋" w:hAnsi="仿宋" w:eastAsia="仿宋" w:cs="仿宋"/>
          <w:sz w:val="28"/>
          <w:lang w:eastAsia="zh-CN"/>
        </w:rPr>
        <w:t>，</w:t>
      </w:r>
      <w:r>
        <w:rPr>
          <w:rFonts w:hint="eastAsia" w:ascii="仿宋" w:hAnsi="仿宋" w:eastAsia="仿宋" w:cs="仿宋"/>
          <w:sz w:val="28"/>
        </w:rPr>
        <w:t>就近实现资源化利用。通过加强宣传教育、加强监管等方式</w:t>
      </w:r>
      <w:r>
        <w:rPr>
          <w:rFonts w:hint="eastAsia" w:ascii="仿宋" w:hAnsi="仿宋" w:eastAsia="仿宋" w:cs="仿宋"/>
          <w:sz w:val="28"/>
          <w:lang w:eastAsia="zh-CN"/>
        </w:rPr>
        <w:t>，</w:t>
      </w:r>
      <w:r>
        <w:rPr>
          <w:rFonts w:hint="eastAsia" w:ascii="仿宋" w:hAnsi="仿宋" w:eastAsia="仿宋" w:cs="仿宋"/>
          <w:sz w:val="28"/>
        </w:rPr>
        <w:t>结合当地农村人员灰水排放习惯</w:t>
      </w:r>
      <w:r>
        <w:rPr>
          <w:rFonts w:hint="eastAsia" w:ascii="仿宋" w:hAnsi="仿宋" w:eastAsia="仿宋" w:cs="仿宋"/>
          <w:sz w:val="28"/>
          <w:lang w:eastAsia="zh-CN"/>
        </w:rPr>
        <w:t>，</w:t>
      </w:r>
      <w:r>
        <w:rPr>
          <w:rFonts w:hint="eastAsia" w:ascii="仿宋" w:hAnsi="仿宋" w:eastAsia="仿宋" w:cs="仿宋"/>
          <w:sz w:val="28"/>
        </w:rPr>
        <w:t>可实现本行政村内70%以上未经集中收集的灰水通过庭院绿化、菜园浇灌施肥等方式进行资源化利用。</w:t>
      </w:r>
    </w:p>
    <w:p w14:paraId="3CDAFAFF">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rPr>
        <w:t>2025年规划实施后</w:t>
      </w:r>
      <w:r>
        <w:rPr>
          <w:rFonts w:hint="eastAsia" w:ascii="仿宋" w:hAnsi="仿宋" w:eastAsia="仿宋" w:cs="仿宋"/>
          <w:sz w:val="28"/>
          <w:lang w:eastAsia="zh-CN"/>
        </w:rPr>
        <w:t>，蛟河市</w:t>
      </w:r>
      <w:r>
        <w:rPr>
          <w:rFonts w:hint="eastAsia" w:ascii="仿宋" w:hAnsi="仿宋" w:eastAsia="仿宋" w:cs="仿宋"/>
          <w:sz w:val="28"/>
        </w:rPr>
        <w:t>辖区内新增</w:t>
      </w:r>
      <w:r>
        <w:rPr>
          <w:rFonts w:hint="eastAsia" w:ascii="仿宋" w:hAnsi="仿宋" w:eastAsia="仿宋" w:cs="仿宋"/>
          <w:sz w:val="28"/>
          <w:lang w:val="en-US" w:eastAsia="zh-CN"/>
        </w:rPr>
        <w:t>50</w:t>
      </w:r>
      <w:r>
        <w:rPr>
          <w:rFonts w:hint="eastAsia" w:ascii="仿宋" w:hAnsi="仿宋" w:eastAsia="仿宋" w:cs="仿宋"/>
          <w:sz w:val="28"/>
        </w:rPr>
        <w:t>个行政村实施农村生活污水</w:t>
      </w:r>
      <w:r>
        <w:rPr>
          <w:rFonts w:hint="eastAsia" w:ascii="仿宋" w:hAnsi="仿宋" w:eastAsia="仿宋" w:cs="仿宋"/>
          <w:sz w:val="28"/>
          <w:lang w:val="en-US" w:eastAsia="zh-CN"/>
        </w:rPr>
        <w:t>管控</w:t>
      </w:r>
      <w:r>
        <w:rPr>
          <w:rFonts w:hint="eastAsia" w:ascii="仿宋" w:hAnsi="仿宋" w:eastAsia="仿宋" w:cs="仿宋"/>
          <w:sz w:val="28"/>
        </w:rPr>
        <w:t>。至2025年末</w:t>
      </w:r>
      <w:r>
        <w:rPr>
          <w:rFonts w:hint="eastAsia" w:ascii="仿宋" w:hAnsi="仿宋" w:eastAsia="仿宋" w:cs="仿宋"/>
          <w:sz w:val="28"/>
          <w:lang w:eastAsia="zh-CN"/>
        </w:rPr>
        <w:t>蛟河市</w:t>
      </w:r>
      <w:r>
        <w:rPr>
          <w:rFonts w:hint="eastAsia" w:ascii="仿宋" w:hAnsi="仿宋" w:eastAsia="仿宋" w:cs="仿宋"/>
          <w:sz w:val="28"/>
        </w:rPr>
        <w:t>农村生活污水治理率可达到</w:t>
      </w:r>
      <w:r>
        <w:rPr>
          <w:rFonts w:hint="eastAsia" w:ascii="仿宋" w:hAnsi="仿宋" w:eastAsia="仿宋" w:cs="仿宋"/>
          <w:sz w:val="28"/>
          <w:lang w:val="en-US" w:eastAsia="zh-CN"/>
        </w:rPr>
        <w:t>7</w:t>
      </w:r>
      <w:r>
        <w:rPr>
          <w:rFonts w:hint="eastAsia" w:ascii="仿宋" w:hAnsi="仿宋" w:eastAsia="仿宋" w:cs="仿宋"/>
          <w:sz w:val="28"/>
        </w:rPr>
        <w:t>5%以上。</w:t>
      </w:r>
    </w:p>
    <w:p w14:paraId="33501561">
      <w:pPr>
        <w:pStyle w:val="4"/>
        <w:rPr>
          <w:rFonts w:hint="eastAsia" w:ascii="仿宋" w:hAnsi="仿宋" w:eastAsia="仿宋" w:cs="仿宋"/>
        </w:rPr>
      </w:pPr>
      <w:bookmarkStart w:id="80" w:name="_Toc182228576"/>
      <w:r>
        <w:rPr>
          <w:rFonts w:hint="eastAsia" w:ascii="仿宋" w:hAnsi="仿宋" w:eastAsia="仿宋" w:cs="仿宋"/>
        </w:rPr>
        <w:t>8.4.3 2026年规划目标设置的合理性及可达性分析</w:t>
      </w:r>
      <w:bookmarkEnd w:id="80"/>
    </w:p>
    <w:p w14:paraId="4683B8D2">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2026年</w:t>
      </w:r>
      <w:r>
        <w:rPr>
          <w:rFonts w:hint="eastAsia" w:ascii="仿宋" w:hAnsi="仿宋" w:eastAsia="仿宋" w:cs="仿宋"/>
          <w:sz w:val="28"/>
        </w:rPr>
        <w:t>规划实施后</w:t>
      </w:r>
      <w:r>
        <w:rPr>
          <w:rFonts w:hint="eastAsia" w:ascii="仿宋" w:hAnsi="仿宋" w:eastAsia="仿宋" w:cs="仿宋"/>
          <w:sz w:val="28"/>
          <w:lang w:eastAsia="zh-CN"/>
        </w:rPr>
        <w:t>，蛟河市</w:t>
      </w:r>
      <w:r>
        <w:rPr>
          <w:rFonts w:hint="eastAsia" w:ascii="仿宋" w:hAnsi="仿宋" w:eastAsia="仿宋" w:cs="仿宋"/>
          <w:sz w:val="28"/>
        </w:rPr>
        <w:t>辖区内13个行政村通过建设排水管线及收集池</w:t>
      </w:r>
      <w:r>
        <w:rPr>
          <w:rFonts w:hint="eastAsia" w:ascii="仿宋" w:hAnsi="仿宋" w:eastAsia="仿宋" w:cs="仿宋"/>
          <w:sz w:val="28"/>
          <w:lang w:eastAsia="zh-CN"/>
        </w:rPr>
        <w:t>，</w:t>
      </w:r>
      <w:r>
        <w:rPr>
          <w:rFonts w:hint="eastAsia" w:ascii="仿宋" w:hAnsi="仿宋" w:eastAsia="仿宋" w:cs="仿宋"/>
          <w:sz w:val="28"/>
        </w:rPr>
        <w:t>将收集到的生活污水</w:t>
      </w:r>
      <w:r>
        <w:rPr>
          <w:rFonts w:hint="eastAsia" w:ascii="仿宋" w:hAnsi="仿宋" w:eastAsia="仿宋" w:cs="仿宋"/>
          <w:sz w:val="28"/>
          <w:lang w:eastAsia="zh-CN"/>
        </w:rPr>
        <w:t>，</w:t>
      </w:r>
      <w:r>
        <w:rPr>
          <w:rFonts w:hint="eastAsia" w:ascii="仿宋" w:hAnsi="仿宋" w:eastAsia="仿宋" w:cs="仿宋"/>
          <w:sz w:val="28"/>
        </w:rPr>
        <w:t>定期清掏就近依托周边污水处理设施。此13个行政村均位于各乡镇周边</w:t>
      </w:r>
      <w:r>
        <w:rPr>
          <w:rFonts w:hint="eastAsia" w:ascii="仿宋" w:hAnsi="仿宋" w:eastAsia="仿宋" w:cs="仿宋"/>
          <w:sz w:val="28"/>
          <w:lang w:eastAsia="zh-CN"/>
        </w:rPr>
        <w:t>，</w:t>
      </w:r>
      <w:r>
        <w:rPr>
          <w:rFonts w:hint="eastAsia" w:ascii="仿宋" w:hAnsi="仿宋" w:eastAsia="仿宋" w:cs="仿宋"/>
          <w:sz w:val="28"/>
        </w:rPr>
        <w:t>且各生活污水收集设施距离各乡镇污水处理设施位于运距10km范围内</w:t>
      </w:r>
      <w:r>
        <w:rPr>
          <w:rFonts w:hint="eastAsia" w:ascii="仿宋" w:hAnsi="仿宋" w:eastAsia="仿宋" w:cs="仿宋"/>
          <w:sz w:val="28"/>
          <w:lang w:eastAsia="zh-CN"/>
        </w:rPr>
        <w:t>，</w:t>
      </w:r>
      <w:r>
        <w:rPr>
          <w:rFonts w:hint="eastAsia" w:ascii="仿宋" w:hAnsi="仿宋" w:eastAsia="仿宋" w:cs="仿宋"/>
          <w:sz w:val="28"/>
        </w:rPr>
        <w:t>因此各乡镇污水处理厂接纳上述行政村产生的生活污水</w:t>
      </w:r>
      <w:r>
        <w:rPr>
          <w:rFonts w:hint="eastAsia" w:ascii="仿宋" w:hAnsi="仿宋" w:eastAsia="仿宋" w:cs="仿宋"/>
          <w:sz w:val="28"/>
          <w:lang w:eastAsia="zh-CN"/>
        </w:rPr>
        <w:t>，</w:t>
      </w:r>
      <w:r>
        <w:rPr>
          <w:rFonts w:hint="eastAsia" w:ascii="仿宋" w:hAnsi="仿宋" w:eastAsia="仿宋" w:cs="仿宋"/>
          <w:sz w:val="28"/>
        </w:rPr>
        <w:t>经济上较为合理</w:t>
      </w:r>
      <w:r>
        <w:rPr>
          <w:rFonts w:hint="eastAsia" w:ascii="仿宋" w:hAnsi="仿宋" w:eastAsia="仿宋" w:cs="仿宋"/>
          <w:sz w:val="28"/>
          <w:lang w:eastAsia="zh-CN"/>
        </w:rPr>
        <w:t>，</w:t>
      </w:r>
      <w:r>
        <w:rPr>
          <w:rFonts w:hint="eastAsia" w:ascii="仿宋" w:hAnsi="仿宋" w:eastAsia="仿宋" w:cs="仿宋"/>
          <w:sz w:val="28"/>
        </w:rPr>
        <w:t>因此可实现农村生活污水的收集及处理。</w:t>
      </w:r>
    </w:p>
    <w:p w14:paraId="0C735C27">
      <w:pPr>
        <w:spacing w:line="360" w:lineRule="auto"/>
        <w:ind w:firstLine="560" w:firstLineChars="200"/>
        <w:rPr>
          <w:rFonts w:hint="eastAsia" w:ascii="仿宋" w:hAnsi="仿宋" w:eastAsia="仿宋" w:cs="仿宋"/>
          <w:sz w:val="28"/>
        </w:rPr>
      </w:pPr>
      <w:r>
        <w:rPr>
          <w:rFonts w:hint="eastAsia" w:ascii="仿宋" w:hAnsi="仿宋" w:eastAsia="仿宋" w:cs="仿宋"/>
          <w:sz w:val="28"/>
        </w:rPr>
        <w:t>2026年规划实施后</w:t>
      </w:r>
      <w:r>
        <w:rPr>
          <w:rFonts w:hint="eastAsia" w:ascii="仿宋" w:hAnsi="仿宋" w:eastAsia="仿宋" w:cs="仿宋"/>
          <w:sz w:val="28"/>
          <w:lang w:eastAsia="zh-CN"/>
        </w:rPr>
        <w:t>，蛟河市</w:t>
      </w:r>
      <w:r>
        <w:rPr>
          <w:rFonts w:hint="eastAsia" w:ascii="仿宋" w:hAnsi="仿宋" w:eastAsia="仿宋" w:cs="仿宋"/>
          <w:sz w:val="28"/>
        </w:rPr>
        <w:t>辖区内</w:t>
      </w:r>
      <w:r>
        <w:rPr>
          <w:rFonts w:hint="eastAsia" w:ascii="仿宋" w:hAnsi="仿宋" w:eastAsia="仿宋" w:cs="仿宋"/>
          <w:sz w:val="28"/>
          <w:lang w:val="en-US" w:eastAsia="zh-CN"/>
        </w:rPr>
        <w:t>21</w:t>
      </w:r>
      <w:r>
        <w:rPr>
          <w:rFonts w:hint="eastAsia" w:ascii="仿宋" w:hAnsi="仿宋" w:eastAsia="仿宋" w:cs="仿宋"/>
          <w:sz w:val="28"/>
        </w:rPr>
        <w:t>个村通过建设新型旱厕</w:t>
      </w:r>
      <w:r>
        <w:rPr>
          <w:rFonts w:hint="eastAsia" w:ascii="仿宋" w:hAnsi="仿宋" w:eastAsia="仿宋" w:cs="仿宋"/>
          <w:sz w:val="28"/>
          <w:lang w:eastAsia="zh-CN"/>
        </w:rPr>
        <w:t>，</w:t>
      </w:r>
      <w:r>
        <w:rPr>
          <w:rFonts w:hint="eastAsia" w:ascii="仿宋" w:hAnsi="仿宋" w:eastAsia="仿宋" w:cs="仿宋"/>
          <w:sz w:val="28"/>
        </w:rPr>
        <w:t>将本行政村内的黑水进行分散式收集后</w:t>
      </w:r>
      <w:r>
        <w:rPr>
          <w:rFonts w:hint="eastAsia" w:ascii="仿宋" w:hAnsi="仿宋" w:eastAsia="仿宋" w:cs="仿宋"/>
          <w:sz w:val="28"/>
          <w:lang w:eastAsia="zh-CN"/>
        </w:rPr>
        <w:t>，</w:t>
      </w:r>
      <w:r>
        <w:rPr>
          <w:rFonts w:hint="eastAsia" w:ascii="仿宋" w:hAnsi="仿宋" w:eastAsia="仿宋" w:cs="仿宋"/>
          <w:sz w:val="28"/>
        </w:rPr>
        <w:t>定期清掏</w:t>
      </w:r>
      <w:r>
        <w:rPr>
          <w:rFonts w:hint="eastAsia" w:ascii="仿宋" w:hAnsi="仿宋" w:eastAsia="仿宋" w:cs="仿宋"/>
          <w:sz w:val="28"/>
          <w:lang w:eastAsia="zh-CN"/>
        </w:rPr>
        <w:t>，</w:t>
      </w:r>
      <w:r>
        <w:rPr>
          <w:rFonts w:hint="eastAsia" w:ascii="仿宋" w:hAnsi="仿宋" w:eastAsia="仿宋" w:cs="仿宋"/>
          <w:sz w:val="28"/>
        </w:rPr>
        <w:t>就近实现资源化利用。通过加强宣传教育、加强监管等方式</w:t>
      </w:r>
      <w:r>
        <w:rPr>
          <w:rFonts w:hint="eastAsia" w:ascii="仿宋" w:hAnsi="仿宋" w:eastAsia="仿宋" w:cs="仿宋"/>
          <w:sz w:val="28"/>
          <w:lang w:eastAsia="zh-CN"/>
        </w:rPr>
        <w:t>，</w:t>
      </w:r>
      <w:r>
        <w:rPr>
          <w:rFonts w:hint="eastAsia" w:ascii="仿宋" w:hAnsi="仿宋" w:eastAsia="仿宋" w:cs="仿宋"/>
          <w:sz w:val="28"/>
        </w:rPr>
        <w:t>结合当地农村人员灰水排放习惯</w:t>
      </w:r>
      <w:r>
        <w:rPr>
          <w:rFonts w:hint="eastAsia" w:ascii="仿宋" w:hAnsi="仿宋" w:eastAsia="仿宋" w:cs="仿宋"/>
          <w:sz w:val="28"/>
          <w:lang w:eastAsia="zh-CN"/>
        </w:rPr>
        <w:t>，</w:t>
      </w:r>
      <w:r>
        <w:rPr>
          <w:rFonts w:hint="eastAsia" w:ascii="仿宋" w:hAnsi="仿宋" w:eastAsia="仿宋" w:cs="仿宋"/>
          <w:sz w:val="28"/>
        </w:rPr>
        <w:t>可实现本行政村内70%以上未经集中收集的灰水通过庭院绿化、菜园浇灌施肥等方式进行资源化利用。</w:t>
      </w:r>
    </w:p>
    <w:p w14:paraId="75E9C8E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rPr>
        <w:t>2026年规划实施后</w:t>
      </w:r>
      <w:r>
        <w:rPr>
          <w:rFonts w:hint="eastAsia" w:ascii="仿宋" w:hAnsi="仿宋" w:eastAsia="仿宋" w:cs="仿宋"/>
          <w:sz w:val="28"/>
          <w:lang w:eastAsia="zh-CN"/>
        </w:rPr>
        <w:t>，蛟河市</w:t>
      </w:r>
      <w:r>
        <w:rPr>
          <w:rFonts w:hint="eastAsia" w:ascii="仿宋" w:hAnsi="仿宋" w:eastAsia="仿宋" w:cs="仿宋"/>
          <w:sz w:val="28"/>
        </w:rPr>
        <w:t>辖区内新增</w:t>
      </w:r>
      <w:r>
        <w:rPr>
          <w:rFonts w:hint="eastAsia" w:ascii="仿宋" w:hAnsi="仿宋" w:eastAsia="仿宋" w:cs="仿宋"/>
          <w:sz w:val="28"/>
          <w:lang w:val="en-US" w:eastAsia="zh-CN"/>
        </w:rPr>
        <w:t>43</w:t>
      </w:r>
      <w:r>
        <w:rPr>
          <w:rFonts w:hint="eastAsia" w:ascii="仿宋" w:hAnsi="仿宋" w:eastAsia="仿宋" w:cs="仿宋"/>
          <w:sz w:val="28"/>
        </w:rPr>
        <w:t>个行政村实施农村生活污水</w:t>
      </w:r>
      <w:r>
        <w:rPr>
          <w:rFonts w:hint="eastAsia" w:ascii="仿宋" w:hAnsi="仿宋" w:eastAsia="仿宋" w:cs="仿宋"/>
          <w:sz w:val="28"/>
          <w:lang w:val="en-US" w:eastAsia="zh-CN"/>
        </w:rPr>
        <w:t>管控</w:t>
      </w:r>
      <w:r>
        <w:rPr>
          <w:rFonts w:hint="eastAsia" w:ascii="仿宋" w:hAnsi="仿宋" w:eastAsia="仿宋" w:cs="仿宋"/>
          <w:sz w:val="28"/>
        </w:rPr>
        <w:t>。至2026年末</w:t>
      </w:r>
      <w:r>
        <w:rPr>
          <w:rFonts w:hint="eastAsia" w:ascii="仿宋" w:hAnsi="仿宋" w:eastAsia="仿宋" w:cs="仿宋"/>
          <w:sz w:val="28"/>
          <w:lang w:eastAsia="zh-CN"/>
        </w:rPr>
        <w:t>蛟河市</w:t>
      </w:r>
      <w:r>
        <w:rPr>
          <w:rFonts w:hint="eastAsia" w:ascii="仿宋" w:hAnsi="仿宋" w:eastAsia="仿宋" w:cs="仿宋"/>
          <w:sz w:val="28"/>
        </w:rPr>
        <w:t>农村生活污水治理率可达到</w:t>
      </w:r>
      <w:r>
        <w:rPr>
          <w:rFonts w:hint="eastAsia" w:ascii="仿宋" w:hAnsi="仿宋" w:eastAsia="仿宋" w:cs="仿宋"/>
          <w:sz w:val="28"/>
          <w:lang w:val="en-US" w:eastAsia="zh-CN"/>
        </w:rPr>
        <w:t>100</w:t>
      </w:r>
      <w:r>
        <w:rPr>
          <w:rFonts w:hint="eastAsia" w:ascii="仿宋" w:hAnsi="仿宋" w:eastAsia="仿宋" w:cs="仿宋"/>
          <w:sz w:val="28"/>
        </w:rPr>
        <w:t>%</w:t>
      </w:r>
      <w:r>
        <w:rPr>
          <w:rFonts w:hint="eastAsia" w:ascii="仿宋" w:hAnsi="仿宋" w:eastAsia="仿宋" w:cs="仿宋"/>
          <w:sz w:val="28"/>
          <w:lang w:eastAsia="zh-CN"/>
        </w:rPr>
        <w:t>，</w:t>
      </w:r>
      <w:r>
        <w:rPr>
          <w:rFonts w:hint="eastAsia" w:ascii="仿宋" w:hAnsi="仿宋" w:eastAsia="仿宋" w:cs="仿宋"/>
          <w:sz w:val="28"/>
        </w:rPr>
        <w:t>完成吉林市下达的治理任务。</w:t>
      </w:r>
    </w:p>
    <w:p w14:paraId="0F064A5C">
      <w:pPr>
        <w:spacing w:line="360" w:lineRule="auto"/>
        <w:ind w:firstLine="560" w:firstLineChars="200"/>
        <w:rPr>
          <w:rFonts w:hint="eastAsia" w:ascii="仿宋" w:hAnsi="仿宋" w:eastAsia="仿宋" w:cs="仿宋"/>
          <w:sz w:val="28"/>
          <w:szCs w:val="28"/>
        </w:rPr>
      </w:pPr>
    </w:p>
    <w:p w14:paraId="725E7ECC">
      <w:pPr>
        <w:spacing w:line="360" w:lineRule="auto"/>
        <w:ind w:firstLine="560" w:firstLineChars="200"/>
        <w:rPr>
          <w:rFonts w:hint="eastAsia" w:ascii="仿宋" w:hAnsi="仿宋" w:eastAsia="仿宋" w:cs="仿宋"/>
          <w:sz w:val="28"/>
          <w:szCs w:val="28"/>
        </w:rPr>
      </w:pPr>
    </w:p>
    <w:p w14:paraId="607A0988">
      <w:pPr>
        <w:pStyle w:val="2"/>
        <w:rPr>
          <w:rFonts w:hint="eastAsia" w:ascii="仿宋" w:hAnsi="仿宋" w:eastAsia="仿宋" w:cs="仿宋"/>
        </w:rPr>
      </w:pPr>
      <w:bookmarkStart w:id="81" w:name="_Toc182228577"/>
      <w:r>
        <w:rPr>
          <w:rFonts w:hint="eastAsia" w:ascii="仿宋" w:hAnsi="仿宋" w:eastAsia="仿宋" w:cs="仿宋"/>
        </w:rPr>
        <w:t>第九章   规划保障措施</w:t>
      </w:r>
      <w:bookmarkEnd w:id="81"/>
    </w:p>
    <w:p w14:paraId="6219AA8C">
      <w:pPr>
        <w:pStyle w:val="3"/>
        <w:rPr>
          <w:rFonts w:hint="eastAsia" w:ascii="仿宋" w:hAnsi="仿宋" w:eastAsia="仿宋" w:cs="仿宋"/>
        </w:rPr>
      </w:pPr>
      <w:bookmarkStart w:id="82" w:name="_Toc182228578"/>
      <w:r>
        <w:rPr>
          <w:rFonts w:hint="eastAsia" w:ascii="仿宋" w:hAnsi="仿宋" w:eastAsia="仿宋" w:cs="仿宋"/>
        </w:rPr>
        <w:t>9.1组织保障</w:t>
      </w:r>
      <w:bookmarkEnd w:id="82"/>
    </w:p>
    <w:p w14:paraId="6B3C154D">
      <w:pPr>
        <w:spacing w:line="360" w:lineRule="auto"/>
        <w:ind w:firstLine="560" w:firstLineChars="200"/>
        <w:rPr>
          <w:rFonts w:hint="eastAsia" w:ascii="仿宋" w:hAnsi="仿宋" w:eastAsia="仿宋" w:cs="仿宋"/>
          <w:b w:val="0"/>
          <w:bCs/>
          <w:i w:val="0"/>
          <w:iCs/>
          <w:sz w:val="28"/>
        </w:rPr>
      </w:pPr>
      <w:r>
        <w:rPr>
          <w:rFonts w:hint="eastAsia" w:ascii="仿宋" w:hAnsi="仿宋" w:eastAsia="仿宋" w:cs="仿宋"/>
          <w:b w:val="0"/>
          <w:bCs/>
          <w:i w:val="0"/>
          <w:iCs/>
          <w:sz w:val="28"/>
        </w:rPr>
        <w:t>为了更好的保障</w:t>
      </w:r>
      <w:r>
        <w:rPr>
          <w:rFonts w:hint="eastAsia" w:ascii="仿宋" w:hAnsi="仿宋" w:eastAsia="仿宋" w:cs="仿宋"/>
          <w:b w:val="0"/>
          <w:bCs/>
          <w:i w:val="0"/>
          <w:iCs/>
          <w:sz w:val="28"/>
          <w:lang w:eastAsia="zh-CN"/>
        </w:rPr>
        <w:t>蛟河市</w:t>
      </w:r>
      <w:r>
        <w:rPr>
          <w:rFonts w:hint="eastAsia" w:ascii="仿宋" w:hAnsi="仿宋" w:eastAsia="仿宋" w:cs="仿宋"/>
          <w:b w:val="0"/>
          <w:bCs/>
          <w:i w:val="0"/>
          <w:iCs/>
          <w:sz w:val="28"/>
        </w:rPr>
        <w:t>农村生活污水治理设施的建设、改造提升和运行维护工作的有效开展</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成立</w:t>
      </w:r>
      <w:r>
        <w:rPr>
          <w:rFonts w:hint="eastAsia" w:ascii="仿宋" w:hAnsi="仿宋" w:eastAsia="仿宋" w:cs="仿宋"/>
          <w:b w:val="0"/>
          <w:bCs/>
          <w:i w:val="0"/>
          <w:iCs/>
          <w:sz w:val="28"/>
          <w:lang w:eastAsia="zh-CN"/>
        </w:rPr>
        <w:t>蛟河市</w:t>
      </w:r>
      <w:r>
        <w:rPr>
          <w:rFonts w:hint="eastAsia" w:ascii="仿宋" w:hAnsi="仿宋" w:eastAsia="仿宋" w:cs="仿宋"/>
          <w:b w:val="0"/>
          <w:bCs/>
          <w:i w:val="0"/>
          <w:iCs/>
          <w:sz w:val="28"/>
        </w:rPr>
        <w:t>农村生活污水治理（管控）转班</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组长由市委常委、副市长担任</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副组长有市政府秘书长、吉林市生态环境局</w:t>
      </w:r>
      <w:r>
        <w:rPr>
          <w:rFonts w:hint="eastAsia" w:ascii="仿宋" w:hAnsi="仿宋" w:eastAsia="仿宋" w:cs="仿宋"/>
          <w:b w:val="0"/>
          <w:bCs/>
          <w:i w:val="0"/>
          <w:iCs/>
          <w:sz w:val="28"/>
          <w:lang w:eastAsia="zh-CN"/>
        </w:rPr>
        <w:t>蛟河市</w:t>
      </w:r>
      <w:r>
        <w:rPr>
          <w:rFonts w:hint="eastAsia" w:ascii="仿宋" w:hAnsi="仿宋" w:eastAsia="仿宋" w:cs="仿宋"/>
          <w:b w:val="0"/>
          <w:bCs/>
          <w:i w:val="0"/>
          <w:iCs/>
          <w:sz w:val="28"/>
        </w:rPr>
        <w:t>分局主要领导担任</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成员包括：市农业农村局、市住建局、市农村公共事务服务中心和各乡镇主要领导。各部门各司其职</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协同发力。</w:t>
      </w:r>
    </w:p>
    <w:p w14:paraId="7B894AAB">
      <w:pPr>
        <w:spacing w:line="360" w:lineRule="auto"/>
        <w:ind w:firstLine="560" w:firstLineChars="200"/>
        <w:rPr>
          <w:rFonts w:hint="eastAsia" w:ascii="仿宋" w:hAnsi="仿宋" w:eastAsia="仿宋" w:cs="仿宋"/>
          <w:sz w:val="28"/>
          <w:szCs w:val="28"/>
        </w:rPr>
      </w:pPr>
      <w:r>
        <w:rPr>
          <w:rFonts w:hint="eastAsia" w:ascii="仿宋" w:hAnsi="仿宋" w:eastAsia="仿宋" w:cs="仿宋"/>
          <w:b w:val="0"/>
          <w:bCs/>
          <w:i w:val="0"/>
          <w:iCs/>
          <w:sz w:val="28"/>
        </w:rPr>
        <w:t>明确乡镇人民政府、街道办事处是本辖区农村生活污水治理（管控）的责任主体。各乡镇相应成立工作转班</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明确承担农村生活污水治理（管控）职能的机构</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合理配置人员力量</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建立健全工作推进机制</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组织相关部门定期会商、定期评估</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落实任务。做好项目谋划、资金落实、项目建设、运行维护等工作。乡镇人民政府负责农村生活污水治理（管控）日常管理工作</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对运行维护实施监督。村委会要配合做好农村生活污水治理（管控）工作</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强化村规民约。</w:t>
      </w:r>
    </w:p>
    <w:p w14:paraId="1EBD095B">
      <w:pPr>
        <w:pStyle w:val="3"/>
        <w:rPr>
          <w:rFonts w:hint="eastAsia" w:ascii="仿宋" w:hAnsi="仿宋" w:eastAsia="仿宋" w:cs="仿宋"/>
        </w:rPr>
      </w:pPr>
      <w:bookmarkStart w:id="83" w:name="_Toc182228579"/>
      <w:r>
        <w:rPr>
          <w:rFonts w:hint="eastAsia" w:ascii="仿宋" w:hAnsi="仿宋" w:eastAsia="仿宋" w:cs="仿宋"/>
        </w:rPr>
        <w:t>9.2资金保障</w:t>
      </w:r>
      <w:bookmarkEnd w:id="83"/>
    </w:p>
    <w:p w14:paraId="48B3B68D">
      <w:pPr>
        <w:spacing w:line="360" w:lineRule="auto"/>
        <w:ind w:firstLine="560" w:firstLineChars="200"/>
        <w:rPr>
          <w:rFonts w:hint="eastAsia" w:ascii="仿宋" w:hAnsi="仿宋" w:eastAsia="仿宋" w:cs="仿宋"/>
          <w:sz w:val="28"/>
        </w:rPr>
      </w:pPr>
      <w:r>
        <w:rPr>
          <w:rFonts w:hint="eastAsia" w:ascii="仿宋" w:hAnsi="仿宋" w:eastAsia="仿宋" w:cs="仿宋"/>
          <w:sz w:val="28"/>
        </w:rPr>
        <w:t>1、明确责任主体</w:t>
      </w:r>
    </w:p>
    <w:p w14:paraId="41DC6C85">
      <w:pPr>
        <w:spacing w:line="360" w:lineRule="auto"/>
        <w:ind w:firstLine="560" w:firstLineChars="200"/>
        <w:rPr>
          <w:rFonts w:hint="eastAsia" w:ascii="仿宋" w:hAnsi="仿宋" w:eastAsia="仿宋" w:cs="仿宋"/>
          <w:sz w:val="28"/>
        </w:rPr>
      </w:pPr>
      <w:r>
        <w:rPr>
          <w:rFonts w:hint="eastAsia" w:ascii="仿宋" w:hAnsi="仿宋" w:eastAsia="仿宋" w:cs="仿宋"/>
          <w:sz w:val="28"/>
        </w:rPr>
        <w:t>市（县）级人民政府是农村污水治理工作的决策主体、调度主体</w:t>
      </w:r>
      <w:r>
        <w:rPr>
          <w:rFonts w:hint="eastAsia" w:ascii="仿宋" w:hAnsi="仿宋" w:eastAsia="仿宋" w:cs="仿宋"/>
          <w:sz w:val="28"/>
          <w:lang w:eastAsia="zh-CN"/>
        </w:rPr>
        <w:t>，</w:t>
      </w:r>
      <w:r>
        <w:rPr>
          <w:rFonts w:hint="eastAsia" w:ascii="仿宋" w:hAnsi="仿宋" w:eastAsia="仿宋" w:cs="仿宋"/>
          <w:sz w:val="28"/>
        </w:rPr>
        <w:t>各乡镇政府是推进农村地区污水治理工作的责任主体</w:t>
      </w:r>
      <w:r>
        <w:rPr>
          <w:rFonts w:hint="eastAsia" w:ascii="仿宋" w:hAnsi="仿宋" w:eastAsia="仿宋" w:cs="仿宋"/>
          <w:sz w:val="28"/>
          <w:lang w:eastAsia="zh-CN"/>
        </w:rPr>
        <w:t>，</w:t>
      </w:r>
      <w:r>
        <w:rPr>
          <w:rFonts w:hint="eastAsia" w:ascii="仿宋" w:hAnsi="仿宋" w:eastAsia="仿宋" w:cs="仿宋"/>
          <w:sz w:val="28"/>
        </w:rPr>
        <w:t>要研究细化落实本辖区具体工作方案。要切实强化管理和监督</w:t>
      </w:r>
      <w:r>
        <w:rPr>
          <w:rFonts w:hint="eastAsia" w:ascii="仿宋" w:hAnsi="仿宋" w:eastAsia="仿宋" w:cs="仿宋"/>
          <w:sz w:val="28"/>
          <w:lang w:eastAsia="zh-CN"/>
        </w:rPr>
        <w:t>，</w:t>
      </w:r>
      <w:r>
        <w:rPr>
          <w:rFonts w:hint="eastAsia" w:ascii="仿宋" w:hAnsi="仿宋" w:eastAsia="仿宋" w:cs="仿宋"/>
          <w:sz w:val="28"/>
        </w:rPr>
        <w:t>完善配套政策措施</w:t>
      </w:r>
      <w:r>
        <w:rPr>
          <w:rFonts w:hint="eastAsia" w:ascii="仿宋" w:hAnsi="仿宋" w:eastAsia="仿宋" w:cs="仿宋"/>
          <w:sz w:val="28"/>
          <w:lang w:eastAsia="zh-CN"/>
        </w:rPr>
        <w:t>，</w:t>
      </w:r>
      <w:r>
        <w:rPr>
          <w:rFonts w:hint="eastAsia" w:ascii="仿宋" w:hAnsi="仿宋" w:eastAsia="仿宋" w:cs="仿宋"/>
          <w:sz w:val="28"/>
        </w:rPr>
        <w:t>严格有关标准和程序</w:t>
      </w:r>
      <w:r>
        <w:rPr>
          <w:rFonts w:hint="eastAsia" w:ascii="仿宋" w:hAnsi="仿宋" w:eastAsia="仿宋" w:cs="仿宋"/>
          <w:sz w:val="28"/>
          <w:lang w:eastAsia="zh-CN"/>
        </w:rPr>
        <w:t>，</w:t>
      </w:r>
      <w:r>
        <w:rPr>
          <w:rFonts w:hint="eastAsia" w:ascii="仿宋" w:hAnsi="仿宋" w:eastAsia="仿宋" w:cs="仿宋"/>
          <w:sz w:val="28"/>
        </w:rPr>
        <w:t>建立“用户申报、村乡（镇）审核、审计跟踪、安全监理”的全程监管体系</w:t>
      </w:r>
      <w:r>
        <w:rPr>
          <w:rFonts w:hint="eastAsia" w:ascii="仿宋" w:hAnsi="仿宋" w:eastAsia="仿宋" w:cs="仿宋"/>
          <w:sz w:val="28"/>
          <w:lang w:eastAsia="zh-CN"/>
        </w:rPr>
        <w:t>，</w:t>
      </w:r>
      <w:r>
        <w:rPr>
          <w:rFonts w:hint="eastAsia" w:ascii="仿宋" w:hAnsi="仿宋" w:eastAsia="仿宋" w:cs="仿宋"/>
          <w:sz w:val="28"/>
        </w:rPr>
        <w:t>防止局部政策失效、落实走形和套取补贴资金等情况的发生</w:t>
      </w:r>
      <w:r>
        <w:rPr>
          <w:rFonts w:hint="eastAsia" w:ascii="仿宋" w:hAnsi="仿宋" w:eastAsia="仿宋" w:cs="仿宋"/>
          <w:sz w:val="28"/>
          <w:lang w:eastAsia="zh-CN"/>
        </w:rPr>
        <w:t>，</w:t>
      </w:r>
      <w:r>
        <w:rPr>
          <w:rFonts w:hint="eastAsia" w:ascii="仿宋" w:hAnsi="仿宋" w:eastAsia="仿宋" w:cs="仿宋"/>
          <w:sz w:val="28"/>
        </w:rPr>
        <w:t>确保资金安全和政策实效。</w:t>
      </w:r>
    </w:p>
    <w:p w14:paraId="351E50DD">
      <w:pPr>
        <w:spacing w:line="360" w:lineRule="auto"/>
        <w:ind w:firstLine="560" w:firstLineChars="200"/>
        <w:rPr>
          <w:rFonts w:hint="eastAsia" w:ascii="仿宋" w:hAnsi="仿宋" w:eastAsia="仿宋" w:cs="仿宋"/>
          <w:b w:val="0"/>
          <w:bCs/>
          <w:i w:val="0"/>
          <w:iCs/>
          <w:sz w:val="28"/>
        </w:rPr>
      </w:pPr>
      <w:r>
        <w:rPr>
          <w:rFonts w:hint="eastAsia" w:ascii="仿宋" w:hAnsi="仿宋" w:eastAsia="仿宋" w:cs="仿宋"/>
          <w:b w:val="0"/>
          <w:bCs/>
          <w:i w:val="0"/>
          <w:iCs/>
          <w:sz w:val="28"/>
        </w:rPr>
        <w:t>2、强化政府政策支持</w:t>
      </w:r>
    </w:p>
    <w:p w14:paraId="75CA3B6A">
      <w:pPr>
        <w:spacing w:line="360" w:lineRule="auto"/>
        <w:ind w:firstLine="560" w:firstLineChars="200"/>
        <w:rPr>
          <w:rFonts w:hint="eastAsia" w:ascii="仿宋" w:hAnsi="仿宋" w:eastAsia="仿宋" w:cs="仿宋"/>
          <w:b w:val="0"/>
          <w:bCs/>
          <w:i w:val="0"/>
          <w:iCs/>
          <w:sz w:val="28"/>
        </w:rPr>
      </w:pPr>
      <w:r>
        <w:rPr>
          <w:rFonts w:hint="eastAsia" w:ascii="仿宋" w:hAnsi="仿宋" w:eastAsia="仿宋" w:cs="仿宋"/>
          <w:b w:val="0"/>
          <w:bCs/>
          <w:i w:val="0"/>
          <w:iCs/>
          <w:sz w:val="28"/>
        </w:rPr>
        <w:t>政府要发挥主导作用</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加大资金筹措力度</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建立以地方为主、中央专项资金、省级财政资金补助、社会参与的资金筹措机制</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加大对农村生活污水治理的投入力度</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积极吸引社会资金参与其中。积极争取省级财政对治理任务相适宜的农村环境整治专项资金扶持。</w:t>
      </w:r>
    </w:p>
    <w:p w14:paraId="06D46C65">
      <w:pPr>
        <w:spacing w:line="360" w:lineRule="auto"/>
        <w:ind w:firstLine="560" w:firstLineChars="200"/>
        <w:rPr>
          <w:rFonts w:hint="eastAsia" w:ascii="仿宋" w:hAnsi="仿宋" w:eastAsia="仿宋" w:cs="仿宋"/>
          <w:b w:val="0"/>
          <w:bCs/>
          <w:i w:val="0"/>
          <w:iCs/>
          <w:sz w:val="28"/>
        </w:rPr>
      </w:pPr>
      <w:r>
        <w:rPr>
          <w:rFonts w:hint="eastAsia" w:ascii="仿宋" w:hAnsi="仿宋" w:eastAsia="仿宋" w:cs="仿宋"/>
          <w:b w:val="0"/>
          <w:bCs/>
          <w:i w:val="0"/>
          <w:iCs/>
          <w:sz w:val="28"/>
        </w:rPr>
        <w:t>建议建立完善农村污水治理专项财政资金投入机制</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将农村污水治理有关资金列入年度财政预算</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切实发挥资金使用效益</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有效保障农村污水治理设施建设和运行。积极争取省、市及有关资金支持</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结合自有财力加大投入力度。鼓励充分利用开发性、政策性金融资金</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将农村生活污水治理项目与乡村振兴、农村人居环境整治、农村厕所革命、城乡建设、城镇污水治理、城乡供水、产业园开发、乡村旅游、现代农业等项目统筹考虑、有效衔接</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采取“肥瘦搭配、以丰补歉”方式谋划项目。</w:t>
      </w:r>
    </w:p>
    <w:p w14:paraId="5E119F45">
      <w:pPr>
        <w:spacing w:line="360" w:lineRule="auto"/>
        <w:ind w:firstLine="560" w:firstLineChars="200"/>
        <w:rPr>
          <w:rFonts w:hint="eastAsia" w:ascii="仿宋" w:hAnsi="仿宋" w:eastAsia="仿宋" w:cs="仿宋"/>
          <w:b w:val="0"/>
          <w:bCs/>
          <w:i w:val="0"/>
          <w:iCs/>
          <w:sz w:val="28"/>
        </w:rPr>
      </w:pPr>
      <w:r>
        <w:rPr>
          <w:rFonts w:hint="eastAsia" w:ascii="仿宋" w:hAnsi="仿宋" w:eastAsia="仿宋" w:cs="仿宋"/>
          <w:b w:val="0"/>
          <w:bCs/>
          <w:i w:val="0"/>
          <w:iCs/>
          <w:sz w:val="28"/>
        </w:rPr>
        <w:t>3、建立多元投入机制</w:t>
      </w:r>
    </w:p>
    <w:p w14:paraId="21CFC411">
      <w:pPr>
        <w:spacing w:line="360" w:lineRule="auto"/>
        <w:ind w:firstLine="560" w:firstLineChars="200"/>
        <w:rPr>
          <w:rFonts w:hint="eastAsia" w:ascii="仿宋" w:hAnsi="仿宋" w:eastAsia="仿宋" w:cs="仿宋"/>
          <w:b/>
          <w:i/>
          <w:sz w:val="28"/>
        </w:rPr>
      </w:pPr>
      <w:r>
        <w:rPr>
          <w:rFonts w:hint="eastAsia" w:ascii="仿宋" w:hAnsi="仿宋" w:eastAsia="仿宋" w:cs="仿宋"/>
          <w:b w:val="0"/>
          <w:bCs/>
          <w:i w:val="0"/>
          <w:iCs/>
          <w:sz w:val="28"/>
        </w:rPr>
        <w:t>放开农村污水治理市场</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鼓励和支持社会资本进入农村污水治理领域</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解决项目融资问题。有条件的情况下</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探索生态环境导向的开发（EOD）模式创新。</w:t>
      </w:r>
      <w:r>
        <w:rPr>
          <w:rFonts w:hint="eastAsia" w:ascii="仿宋" w:hAnsi="仿宋" w:eastAsia="仿宋" w:cs="仿宋"/>
          <w:b w:val="0"/>
          <w:bCs/>
          <w:i w:val="0"/>
          <w:iCs/>
          <w:sz w:val="28"/>
          <w:lang w:eastAsia="zh-CN"/>
        </w:rPr>
        <w:t>蛟河市</w:t>
      </w:r>
      <w:r>
        <w:rPr>
          <w:rFonts w:hint="eastAsia" w:ascii="仿宋" w:hAnsi="仿宋" w:eastAsia="仿宋" w:cs="仿宋"/>
          <w:b w:val="0"/>
          <w:bCs/>
          <w:i w:val="0"/>
          <w:iCs/>
          <w:sz w:val="28"/>
        </w:rPr>
        <w:t>人民政府将设施运维经费列入财政预算予以保障。有条件的乡镇（行政村）</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可依法探索建立农村生活污水处理农户付费制度</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并转款专用。探索“多个一点”做法</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即地方补一点、企业担一点、上级奖励一点、社会捐赠一点、项目综合平衡一点</w:t>
      </w:r>
      <w:r>
        <w:rPr>
          <w:rFonts w:hint="eastAsia" w:ascii="仿宋" w:hAnsi="仿宋" w:eastAsia="仿宋" w:cs="仿宋"/>
          <w:b w:val="0"/>
          <w:bCs/>
          <w:i w:val="0"/>
          <w:iCs/>
          <w:sz w:val="28"/>
          <w:lang w:eastAsia="zh-CN"/>
        </w:rPr>
        <w:t>，</w:t>
      </w:r>
      <w:r>
        <w:rPr>
          <w:rFonts w:hint="eastAsia" w:ascii="仿宋" w:hAnsi="仿宋" w:eastAsia="仿宋" w:cs="仿宋"/>
          <w:b w:val="0"/>
          <w:bCs/>
          <w:i w:val="0"/>
          <w:iCs/>
          <w:sz w:val="28"/>
        </w:rPr>
        <w:t>推动形成多远共治的良好局面。</w:t>
      </w:r>
    </w:p>
    <w:p w14:paraId="3B3E0615">
      <w:pPr>
        <w:spacing w:line="360" w:lineRule="auto"/>
        <w:ind w:firstLine="560" w:firstLineChars="200"/>
        <w:rPr>
          <w:rFonts w:hint="eastAsia" w:ascii="仿宋" w:hAnsi="仿宋" w:eastAsia="仿宋" w:cs="仿宋"/>
          <w:sz w:val="28"/>
        </w:rPr>
      </w:pPr>
      <w:r>
        <w:rPr>
          <w:rFonts w:hint="eastAsia" w:ascii="仿宋" w:hAnsi="仿宋" w:eastAsia="仿宋" w:cs="仿宋"/>
          <w:sz w:val="28"/>
        </w:rPr>
        <w:t>4、污水处理费用体系建设建议</w:t>
      </w:r>
    </w:p>
    <w:p w14:paraId="4F2080CF">
      <w:pPr>
        <w:spacing w:line="360" w:lineRule="auto"/>
        <w:ind w:firstLine="560" w:firstLineChars="200"/>
        <w:rPr>
          <w:rFonts w:hint="eastAsia" w:ascii="仿宋" w:hAnsi="仿宋" w:eastAsia="仿宋" w:cs="仿宋"/>
          <w:sz w:val="28"/>
        </w:rPr>
      </w:pPr>
      <w:r>
        <w:rPr>
          <w:rFonts w:hint="eastAsia" w:ascii="仿宋" w:hAnsi="仿宋" w:eastAsia="仿宋" w:cs="仿宋"/>
          <w:sz w:val="28"/>
        </w:rPr>
        <w:t>（1）将农村生活污水处理设计建设运行费用纳入财政预算</w:t>
      </w:r>
      <w:r>
        <w:rPr>
          <w:rFonts w:hint="eastAsia" w:ascii="仿宋" w:hAnsi="仿宋" w:eastAsia="仿宋" w:cs="仿宋"/>
          <w:sz w:val="28"/>
          <w:lang w:eastAsia="zh-CN"/>
        </w:rPr>
        <w:t>，</w:t>
      </w:r>
      <w:r>
        <w:rPr>
          <w:rFonts w:hint="eastAsia" w:ascii="仿宋" w:hAnsi="仿宋" w:eastAsia="仿宋" w:cs="仿宋"/>
          <w:sz w:val="28"/>
        </w:rPr>
        <w:t>按照相关政策规定落实用地、用电、税收优惠。</w:t>
      </w:r>
    </w:p>
    <w:p w14:paraId="1E8D7D2C">
      <w:pPr>
        <w:spacing w:line="360" w:lineRule="auto"/>
        <w:ind w:firstLine="560" w:firstLineChars="200"/>
        <w:rPr>
          <w:rFonts w:hint="eastAsia" w:ascii="仿宋" w:hAnsi="仿宋" w:eastAsia="仿宋" w:cs="仿宋"/>
          <w:sz w:val="28"/>
        </w:rPr>
      </w:pPr>
      <w:r>
        <w:rPr>
          <w:rFonts w:hint="eastAsia" w:ascii="仿宋" w:hAnsi="仿宋" w:eastAsia="仿宋" w:cs="仿宋"/>
          <w:sz w:val="28"/>
        </w:rPr>
        <w:t>（2）建立合理公平的风险分担机制</w:t>
      </w:r>
      <w:r>
        <w:rPr>
          <w:rFonts w:hint="eastAsia" w:ascii="仿宋" w:hAnsi="仿宋" w:eastAsia="仿宋" w:cs="仿宋"/>
          <w:sz w:val="28"/>
          <w:lang w:eastAsia="zh-CN"/>
        </w:rPr>
        <w:t>，</w:t>
      </w:r>
      <w:r>
        <w:rPr>
          <w:rFonts w:hint="eastAsia" w:ascii="仿宋" w:hAnsi="仿宋" w:eastAsia="仿宋" w:cs="仿宋"/>
          <w:sz w:val="28"/>
        </w:rPr>
        <w:t>对经营管理问题、成本价格问题等所引起的经营风险进行适当的划分</w:t>
      </w:r>
      <w:r>
        <w:rPr>
          <w:rFonts w:hint="eastAsia" w:ascii="仿宋" w:hAnsi="仿宋" w:eastAsia="仿宋" w:cs="仿宋"/>
          <w:sz w:val="28"/>
          <w:lang w:eastAsia="zh-CN"/>
        </w:rPr>
        <w:t>，</w:t>
      </w:r>
      <w:r>
        <w:rPr>
          <w:rFonts w:hint="eastAsia" w:ascii="仿宋" w:hAnsi="仿宋" w:eastAsia="仿宋" w:cs="仿宋"/>
          <w:sz w:val="28"/>
        </w:rPr>
        <w:t>并建立完善的监督、赔偿机制和价格调整机制。</w:t>
      </w:r>
    </w:p>
    <w:p w14:paraId="527E5851">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rPr>
        <w:t>（3）探索建立财政奖补与村民付费相结合的分摊机制。探索建立污水处理费征收体系</w:t>
      </w:r>
      <w:r>
        <w:rPr>
          <w:rFonts w:hint="eastAsia" w:ascii="仿宋" w:hAnsi="仿宋" w:eastAsia="仿宋" w:cs="仿宋"/>
          <w:sz w:val="28"/>
          <w:lang w:eastAsia="zh-CN"/>
        </w:rPr>
        <w:t>，</w:t>
      </w:r>
      <w:r>
        <w:rPr>
          <w:rFonts w:hint="eastAsia" w:ascii="仿宋" w:hAnsi="仿宋" w:eastAsia="仿宋" w:cs="仿宋"/>
          <w:sz w:val="28"/>
        </w:rPr>
        <w:t>对各乡镇的污水费征收进行统筹管理</w:t>
      </w:r>
      <w:r>
        <w:rPr>
          <w:rFonts w:hint="eastAsia" w:ascii="仿宋" w:hAnsi="仿宋" w:eastAsia="仿宋" w:cs="仿宋"/>
          <w:sz w:val="28"/>
          <w:lang w:eastAsia="zh-CN"/>
        </w:rPr>
        <w:t>，</w:t>
      </w:r>
      <w:r>
        <w:rPr>
          <w:rFonts w:hint="eastAsia" w:ascii="仿宋" w:hAnsi="仿宋" w:eastAsia="仿宋" w:cs="仿宋"/>
          <w:sz w:val="28"/>
        </w:rPr>
        <w:t>按“谁污染</w:t>
      </w:r>
      <w:r>
        <w:rPr>
          <w:rFonts w:hint="eastAsia" w:ascii="仿宋" w:hAnsi="仿宋" w:eastAsia="仿宋" w:cs="仿宋"/>
          <w:sz w:val="28"/>
          <w:lang w:eastAsia="zh-CN"/>
        </w:rPr>
        <w:t>，</w:t>
      </w:r>
      <w:r>
        <w:rPr>
          <w:rFonts w:hint="eastAsia" w:ascii="仿宋" w:hAnsi="仿宋" w:eastAsia="仿宋" w:cs="仿宋"/>
          <w:sz w:val="28"/>
        </w:rPr>
        <w:t>谁付费”的原则</w:t>
      </w:r>
      <w:r>
        <w:rPr>
          <w:rFonts w:hint="eastAsia" w:ascii="仿宋" w:hAnsi="仿宋" w:eastAsia="仿宋" w:cs="仿宋"/>
          <w:sz w:val="28"/>
          <w:lang w:eastAsia="zh-CN"/>
        </w:rPr>
        <w:t>，</w:t>
      </w:r>
      <w:r>
        <w:rPr>
          <w:rFonts w:hint="eastAsia" w:ascii="仿宋" w:hAnsi="仿宋" w:eastAsia="仿宋" w:cs="仿宋"/>
          <w:sz w:val="28"/>
        </w:rPr>
        <w:t>明确付费主体</w:t>
      </w:r>
      <w:r>
        <w:rPr>
          <w:rFonts w:hint="eastAsia" w:ascii="仿宋" w:hAnsi="仿宋" w:eastAsia="仿宋" w:cs="仿宋"/>
          <w:sz w:val="28"/>
          <w:lang w:eastAsia="zh-CN"/>
        </w:rPr>
        <w:t>，</w:t>
      </w:r>
      <w:r>
        <w:rPr>
          <w:rFonts w:hint="eastAsia" w:ascii="仿宋" w:hAnsi="仿宋" w:eastAsia="仿宋" w:cs="仿宋"/>
          <w:sz w:val="28"/>
        </w:rPr>
        <w:t>制定农户污水征收办法</w:t>
      </w:r>
      <w:r>
        <w:rPr>
          <w:rFonts w:hint="eastAsia" w:ascii="仿宋" w:hAnsi="仿宋" w:eastAsia="仿宋" w:cs="仿宋"/>
          <w:sz w:val="28"/>
          <w:lang w:eastAsia="zh-CN"/>
        </w:rPr>
        <w:t>，</w:t>
      </w:r>
      <w:r>
        <w:rPr>
          <w:rFonts w:hint="eastAsia" w:ascii="仿宋" w:hAnsi="仿宋" w:eastAsia="仿宋" w:cs="仿宋"/>
          <w:sz w:val="28"/>
        </w:rPr>
        <w:t>承担污水处理服务费的支出义务。已建成污水处理设施的</w:t>
      </w:r>
      <w:r>
        <w:rPr>
          <w:rFonts w:hint="eastAsia" w:ascii="仿宋" w:hAnsi="仿宋" w:eastAsia="仿宋" w:cs="仿宋"/>
          <w:sz w:val="28"/>
          <w:lang w:eastAsia="zh-CN"/>
        </w:rPr>
        <w:t>，</w:t>
      </w:r>
      <w:r>
        <w:rPr>
          <w:rFonts w:hint="eastAsia" w:ascii="仿宋" w:hAnsi="仿宋" w:eastAsia="仿宋" w:cs="仿宋"/>
          <w:sz w:val="28"/>
        </w:rPr>
        <w:t>可探索开展征收污水处理费。</w:t>
      </w:r>
    </w:p>
    <w:p w14:paraId="38CA240E">
      <w:pPr>
        <w:pStyle w:val="3"/>
        <w:rPr>
          <w:rFonts w:hint="eastAsia" w:ascii="仿宋" w:hAnsi="仿宋" w:eastAsia="仿宋" w:cs="仿宋"/>
        </w:rPr>
      </w:pPr>
      <w:bookmarkStart w:id="84" w:name="_Toc182228580"/>
      <w:r>
        <w:rPr>
          <w:rFonts w:hint="eastAsia" w:ascii="仿宋" w:hAnsi="仿宋" w:eastAsia="仿宋" w:cs="仿宋"/>
        </w:rPr>
        <w:t>9.3技术保障</w:t>
      </w:r>
      <w:bookmarkEnd w:id="84"/>
    </w:p>
    <w:p w14:paraId="6E5E162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农村生活污水治理设施的建设和运维管理必须要有过硬的技术力量保障</w:t>
      </w:r>
      <w:r>
        <w:rPr>
          <w:rFonts w:hint="eastAsia" w:ascii="仿宋" w:hAnsi="仿宋" w:eastAsia="仿宋" w:cs="仿宋"/>
          <w:sz w:val="28"/>
          <w:szCs w:val="28"/>
          <w:lang w:eastAsia="zh-CN"/>
        </w:rPr>
        <w:t>，</w:t>
      </w:r>
      <w:r>
        <w:rPr>
          <w:rFonts w:hint="eastAsia" w:ascii="仿宋" w:hAnsi="仿宋" w:eastAsia="仿宋" w:cs="仿宋"/>
          <w:sz w:val="28"/>
          <w:szCs w:val="28"/>
        </w:rPr>
        <w:t>可邀请治水专家、高校教授等组成专家团队</w:t>
      </w:r>
      <w:r>
        <w:rPr>
          <w:rFonts w:hint="eastAsia" w:ascii="仿宋" w:hAnsi="仿宋" w:eastAsia="仿宋" w:cs="仿宋"/>
          <w:sz w:val="28"/>
          <w:szCs w:val="28"/>
          <w:lang w:eastAsia="zh-CN"/>
        </w:rPr>
        <w:t>，</w:t>
      </w:r>
      <w:r>
        <w:rPr>
          <w:rFonts w:hint="eastAsia" w:ascii="仿宋" w:hAnsi="仿宋" w:eastAsia="仿宋" w:cs="仿宋"/>
          <w:sz w:val="28"/>
          <w:szCs w:val="28"/>
        </w:rPr>
        <w:t>分专业开展定向服务</w:t>
      </w:r>
      <w:r>
        <w:rPr>
          <w:rFonts w:hint="eastAsia" w:ascii="仿宋" w:hAnsi="仿宋" w:eastAsia="仿宋" w:cs="仿宋"/>
          <w:sz w:val="28"/>
          <w:szCs w:val="28"/>
          <w:lang w:eastAsia="zh-CN"/>
        </w:rPr>
        <w:t>，</w:t>
      </w:r>
      <w:r>
        <w:rPr>
          <w:rFonts w:hint="eastAsia" w:ascii="仿宋" w:hAnsi="仿宋" w:eastAsia="仿宋" w:cs="仿宋"/>
          <w:sz w:val="28"/>
          <w:szCs w:val="28"/>
        </w:rPr>
        <w:t>为基层治水提供最有利的技术支持。在污水治理设施实施前的所有建设方案、设计图纸等技术文件</w:t>
      </w:r>
      <w:r>
        <w:rPr>
          <w:rFonts w:hint="eastAsia" w:ascii="仿宋" w:hAnsi="仿宋" w:eastAsia="仿宋" w:cs="仿宋"/>
          <w:sz w:val="28"/>
          <w:szCs w:val="28"/>
          <w:lang w:eastAsia="zh-CN"/>
        </w:rPr>
        <w:t>，</w:t>
      </w:r>
      <w:r>
        <w:rPr>
          <w:rFonts w:hint="eastAsia" w:ascii="仿宋" w:hAnsi="仿宋" w:eastAsia="仿宋" w:cs="仿宋"/>
          <w:sz w:val="28"/>
          <w:szCs w:val="28"/>
        </w:rPr>
        <w:t>均应通过专家组的评审把关</w:t>
      </w:r>
      <w:r>
        <w:rPr>
          <w:rFonts w:hint="eastAsia" w:ascii="仿宋" w:hAnsi="仿宋" w:eastAsia="仿宋" w:cs="仿宋"/>
          <w:sz w:val="28"/>
          <w:szCs w:val="28"/>
          <w:lang w:eastAsia="zh-CN"/>
        </w:rPr>
        <w:t>，</w:t>
      </w:r>
      <w:r>
        <w:rPr>
          <w:rFonts w:hint="eastAsia" w:ascii="仿宋" w:hAnsi="仿宋" w:eastAsia="仿宋" w:cs="仿宋"/>
          <w:sz w:val="28"/>
          <w:szCs w:val="28"/>
        </w:rPr>
        <w:t>审核通过后的方案应邀请技术力量强的公司和技术团队参与实施</w:t>
      </w:r>
      <w:r>
        <w:rPr>
          <w:rFonts w:hint="eastAsia" w:ascii="仿宋" w:hAnsi="仿宋" w:eastAsia="仿宋" w:cs="仿宋"/>
          <w:sz w:val="28"/>
          <w:szCs w:val="28"/>
          <w:lang w:eastAsia="zh-CN"/>
        </w:rPr>
        <w:t>，</w:t>
      </w:r>
      <w:r>
        <w:rPr>
          <w:rFonts w:hint="eastAsia" w:ascii="仿宋" w:hAnsi="仿宋" w:eastAsia="仿宋" w:cs="仿宋"/>
          <w:sz w:val="28"/>
          <w:szCs w:val="28"/>
        </w:rPr>
        <w:t>有条件的地方可采取“规划、设计、施工、技术指导、运维服务”一条龙的服务模式</w:t>
      </w:r>
      <w:r>
        <w:rPr>
          <w:rFonts w:hint="eastAsia" w:ascii="仿宋" w:hAnsi="仿宋" w:eastAsia="仿宋" w:cs="仿宋"/>
          <w:sz w:val="28"/>
          <w:szCs w:val="28"/>
          <w:lang w:eastAsia="zh-CN"/>
        </w:rPr>
        <w:t>，</w:t>
      </w:r>
      <w:r>
        <w:rPr>
          <w:rFonts w:hint="eastAsia" w:ascii="仿宋" w:hAnsi="仿宋" w:eastAsia="仿宋" w:cs="仿宋"/>
          <w:sz w:val="28"/>
          <w:szCs w:val="28"/>
        </w:rPr>
        <w:t>确保技术服务的连贯性。</w:t>
      </w:r>
    </w:p>
    <w:p w14:paraId="4B9B218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在治理设施的运维管理上</w:t>
      </w:r>
      <w:r>
        <w:rPr>
          <w:rFonts w:hint="eastAsia" w:ascii="仿宋" w:hAnsi="仿宋" w:eastAsia="仿宋" w:cs="仿宋"/>
          <w:sz w:val="28"/>
          <w:szCs w:val="28"/>
          <w:lang w:eastAsia="zh-CN"/>
        </w:rPr>
        <w:t>，</w:t>
      </w:r>
      <w:r>
        <w:rPr>
          <w:rFonts w:hint="eastAsia" w:ascii="仿宋" w:hAnsi="仿宋" w:eastAsia="仿宋" w:cs="仿宋"/>
          <w:sz w:val="28"/>
          <w:szCs w:val="28"/>
        </w:rPr>
        <w:t>既要体现标准化、规范化</w:t>
      </w:r>
      <w:r>
        <w:rPr>
          <w:rFonts w:hint="eastAsia" w:ascii="仿宋" w:hAnsi="仿宋" w:eastAsia="仿宋" w:cs="仿宋"/>
          <w:sz w:val="28"/>
          <w:szCs w:val="28"/>
          <w:lang w:eastAsia="zh-CN"/>
        </w:rPr>
        <w:t>，</w:t>
      </w:r>
      <w:r>
        <w:rPr>
          <w:rFonts w:hint="eastAsia" w:ascii="仿宋" w:hAnsi="仿宋" w:eastAsia="仿宋" w:cs="仿宋"/>
          <w:sz w:val="28"/>
          <w:szCs w:val="28"/>
        </w:rPr>
        <w:t>又要体现专业化、精细化</w:t>
      </w:r>
      <w:r>
        <w:rPr>
          <w:rFonts w:hint="eastAsia" w:ascii="仿宋" w:hAnsi="仿宋" w:eastAsia="仿宋" w:cs="仿宋"/>
          <w:sz w:val="28"/>
          <w:szCs w:val="28"/>
          <w:lang w:eastAsia="zh-CN"/>
        </w:rPr>
        <w:t>，</w:t>
      </w:r>
      <w:r>
        <w:rPr>
          <w:rFonts w:hint="eastAsia" w:ascii="仿宋" w:hAnsi="仿宋" w:eastAsia="仿宋" w:cs="仿宋"/>
          <w:sz w:val="28"/>
          <w:szCs w:val="28"/>
        </w:rPr>
        <w:t>应加强信息技术支撑</w:t>
      </w:r>
      <w:r>
        <w:rPr>
          <w:rFonts w:hint="eastAsia" w:ascii="仿宋" w:hAnsi="仿宋" w:eastAsia="仿宋" w:cs="仿宋"/>
          <w:sz w:val="28"/>
          <w:szCs w:val="28"/>
          <w:lang w:eastAsia="zh-CN"/>
        </w:rPr>
        <w:t>，</w:t>
      </w:r>
      <w:r>
        <w:rPr>
          <w:rFonts w:hint="eastAsia" w:ascii="仿宋" w:hAnsi="仿宋" w:eastAsia="仿宋" w:cs="仿宋"/>
          <w:sz w:val="28"/>
          <w:szCs w:val="28"/>
        </w:rPr>
        <w:t>提升运维管理水平。要加强全程质量监管</w:t>
      </w:r>
      <w:r>
        <w:rPr>
          <w:rFonts w:hint="eastAsia" w:ascii="仿宋" w:hAnsi="仿宋" w:eastAsia="仿宋" w:cs="仿宋"/>
          <w:sz w:val="28"/>
          <w:szCs w:val="28"/>
          <w:lang w:eastAsia="zh-CN"/>
        </w:rPr>
        <w:t>，</w:t>
      </w:r>
      <w:r>
        <w:rPr>
          <w:rFonts w:hint="eastAsia" w:ascii="仿宋" w:hAnsi="仿宋" w:eastAsia="仿宋" w:cs="仿宋"/>
          <w:sz w:val="28"/>
          <w:szCs w:val="28"/>
        </w:rPr>
        <w:t>做好农村生活污水处理设施基础信息库建设</w:t>
      </w:r>
      <w:r>
        <w:rPr>
          <w:rFonts w:hint="eastAsia" w:ascii="仿宋" w:hAnsi="仿宋" w:eastAsia="仿宋" w:cs="仿宋"/>
          <w:sz w:val="28"/>
          <w:szCs w:val="28"/>
          <w:lang w:eastAsia="zh-CN"/>
        </w:rPr>
        <w:t>，</w:t>
      </w:r>
      <w:r>
        <w:rPr>
          <w:rFonts w:hint="eastAsia" w:ascii="仿宋" w:hAnsi="仿宋" w:eastAsia="仿宋" w:cs="仿宋"/>
          <w:sz w:val="28"/>
          <w:szCs w:val="28"/>
        </w:rPr>
        <w:t>运用物联网、大数据技术建立智能管理云平台</w:t>
      </w:r>
      <w:r>
        <w:rPr>
          <w:rFonts w:hint="eastAsia" w:ascii="仿宋" w:hAnsi="仿宋" w:eastAsia="仿宋" w:cs="仿宋"/>
          <w:sz w:val="28"/>
          <w:szCs w:val="28"/>
          <w:lang w:eastAsia="zh-CN"/>
        </w:rPr>
        <w:t>，</w:t>
      </w:r>
      <w:r>
        <w:rPr>
          <w:rFonts w:hint="eastAsia" w:ascii="仿宋" w:hAnsi="仿宋" w:eastAsia="仿宋" w:cs="仿宋"/>
          <w:sz w:val="28"/>
          <w:szCs w:val="28"/>
        </w:rPr>
        <w:t>实现对农村生活污水治理设施的远程集中管理、全天候实时管理、线上线下联动管理</w:t>
      </w:r>
      <w:r>
        <w:rPr>
          <w:rFonts w:hint="eastAsia" w:ascii="仿宋" w:hAnsi="仿宋" w:eastAsia="仿宋" w:cs="仿宋"/>
          <w:sz w:val="28"/>
          <w:szCs w:val="28"/>
          <w:lang w:eastAsia="zh-CN"/>
        </w:rPr>
        <w:t>，</w:t>
      </w:r>
      <w:r>
        <w:rPr>
          <w:rFonts w:hint="eastAsia" w:ascii="仿宋" w:hAnsi="仿宋" w:eastAsia="仿宋" w:cs="仿宋"/>
          <w:sz w:val="28"/>
          <w:szCs w:val="28"/>
        </w:rPr>
        <w:t>提高运营管理效率。</w:t>
      </w:r>
    </w:p>
    <w:p w14:paraId="60FEBB53">
      <w:pPr>
        <w:pStyle w:val="3"/>
        <w:rPr>
          <w:rFonts w:hint="eastAsia" w:ascii="仿宋" w:hAnsi="仿宋" w:eastAsia="仿宋" w:cs="仿宋"/>
        </w:rPr>
      </w:pPr>
      <w:bookmarkStart w:id="85" w:name="_Toc182228581"/>
      <w:r>
        <w:rPr>
          <w:rFonts w:hint="eastAsia" w:ascii="仿宋" w:hAnsi="仿宋" w:eastAsia="仿宋" w:cs="仿宋"/>
        </w:rPr>
        <w:t>9.4监管保障</w:t>
      </w:r>
      <w:bookmarkEnd w:id="85"/>
    </w:p>
    <w:p w14:paraId="0D61F62A">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在现有基础上</w:t>
      </w:r>
      <w:r>
        <w:rPr>
          <w:rFonts w:hint="eastAsia" w:ascii="仿宋" w:hAnsi="仿宋" w:eastAsia="仿宋" w:cs="仿宋"/>
          <w:sz w:val="28"/>
          <w:szCs w:val="28"/>
          <w:lang w:eastAsia="zh-CN"/>
        </w:rPr>
        <w:t>，</w:t>
      </w:r>
      <w:r>
        <w:rPr>
          <w:rFonts w:hint="eastAsia" w:ascii="仿宋" w:hAnsi="仿宋" w:eastAsia="仿宋" w:cs="仿宋"/>
          <w:sz w:val="28"/>
          <w:szCs w:val="28"/>
        </w:rPr>
        <w:t>完善农村生活污水治理日常环境监督机制。除加强运维单位日常自检</w:t>
      </w:r>
      <w:r>
        <w:rPr>
          <w:rFonts w:hint="eastAsia" w:ascii="仿宋" w:hAnsi="仿宋" w:eastAsia="仿宋" w:cs="仿宋"/>
          <w:sz w:val="28"/>
          <w:szCs w:val="28"/>
          <w:lang w:eastAsia="zh-CN"/>
        </w:rPr>
        <w:t>，</w:t>
      </w:r>
      <w:r>
        <w:rPr>
          <w:rFonts w:hint="eastAsia" w:ascii="仿宋" w:hAnsi="仿宋" w:eastAsia="仿宋" w:cs="仿宋"/>
          <w:sz w:val="28"/>
          <w:szCs w:val="28"/>
        </w:rPr>
        <w:t>第三方环境检测单位定期抽检外</w:t>
      </w:r>
      <w:r>
        <w:rPr>
          <w:rFonts w:hint="eastAsia" w:ascii="仿宋" w:hAnsi="仿宋" w:eastAsia="仿宋" w:cs="仿宋"/>
          <w:sz w:val="28"/>
          <w:szCs w:val="28"/>
          <w:lang w:eastAsia="zh-CN"/>
        </w:rPr>
        <w:t>，</w:t>
      </w:r>
      <w:r>
        <w:rPr>
          <w:rFonts w:hint="eastAsia" w:ascii="仿宋" w:hAnsi="仿宋" w:eastAsia="仿宋" w:cs="仿宋"/>
          <w:sz w:val="28"/>
          <w:szCs w:val="28"/>
        </w:rPr>
        <w:t>应落实责任单位及当地环境监测站的监督检测责任</w:t>
      </w:r>
      <w:r>
        <w:rPr>
          <w:rFonts w:hint="eastAsia" w:ascii="仿宋" w:hAnsi="仿宋" w:eastAsia="仿宋" w:cs="仿宋"/>
          <w:sz w:val="28"/>
          <w:szCs w:val="28"/>
          <w:lang w:eastAsia="zh-CN"/>
        </w:rPr>
        <w:t>，</w:t>
      </w:r>
      <w:r>
        <w:rPr>
          <w:rFonts w:hint="eastAsia" w:ascii="仿宋" w:hAnsi="仿宋" w:eastAsia="仿宋" w:cs="仿宋"/>
          <w:sz w:val="28"/>
          <w:szCs w:val="28"/>
        </w:rPr>
        <w:t>加强排放水质监测。通过多方数据比对</w:t>
      </w:r>
      <w:r>
        <w:rPr>
          <w:rFonts w:hint="eastAsia" w:ascii="仿宋" w:hAnsi="仿宋" w:eastAsia="仿宋" w:cs="仿宋"/>
          <w:sz w:val="28"/>
          <w:szCs w:val="28"/>
          <w:lang w:eastAsia="zh-CN"/>
        </w:rPr>
        <w:t>，</w:t>
      </w:r>
      <w:r>
        <w:rPr>
          <w:rFonts w:hint="eastAsia" w:ascii="仿宋" w:hAnsi="仿宋" w:eastAsia="仿宋" w:cs="仿宋"/>
          <w:sz w:val="28"/>
          <w:szCs w:val="28"/>
        </w:rPr>
        <w:t>核查监测数据的一致性、真实性和有效性</w:t>
      </w:r>
      <w:r>
        <w:rPr>
          <w:rFonts w:hint="eastAsia" w:ascii="仿宋" w:hAnsi="仿宋" w:eastAsia="仿宋" w:cs="仿宋"/>
          <w:sz w:val="28"/>
          <w:szCs w:val="28"/>
          <w:lang w:eastAsia="zh-CN"/>
        </w:rPr>
        <w:t>，</w:t>
      </w:r>
      <w:r>
        <w:rPr>
          <w:rFonts w:hint="eastAsia" w:ascii="仿宋" w:hAnsi="仿宋" w:eastAsia="仿宋" w:cs="仿宋"/>
          <w:sz w:val="28"/>
          <w:szCs w:val="28"/>
        </w:rPr>
        <w:t>并鼓励有条件的地方采用自动在线监测系统进行水质数据监测与采集。</w:t>
      </w:r>
    </w:p>
    <w:p w14:paraId="4687C623">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应积极组织开展农村生活污水污染源减排核查政策和技术的研究</w:t>
      </w:r>
      <w:r>
        <w:rPr>
          <w:rFonts w:hint="eastAsia" w:ascii="仿宋" w:hAnsi="仿宋" w:eastAsia="仿宋" w:cs="仿宋"/>
          <w:sz w:val="28"/>
          <w:szCs w:val="28"/>
          <w:lang w:eastAsia="zh-CN"/>
        </w:rPr>
        <w:t>，</w:t>
      </w:r>
      <w:r>
        <w:rPr>
          <w:rFonts w:hint="eastAsia" w:ascii="仿宋" w:hAnsi="仿宋" w:eastAsia="仿宋" w:cs="仿宋"/>
          <w:sz w:val="28"/>
          <w:szCs w:val="28"/>
        </w:rPr>
        <w:t>探索开展污染源减排核算体系和减排核算试点</w:t>
      </w:r>
      <w:r>
        <w:rPr>
          <w:rFonts w:hint="eastAsia" w:ascii="仿宋" w:hAnsi="仿宋" w:eastAsia="仿宋" w:cs="仿宋"/>
          <w:sz w:val="28"/>
          <w:szCs w:val="28"/>
          <w:lang w:eastAsia="zh-CN"/>
        </w:rPr>
        <w:t>，</w:t>
      </w:r>
      <w:r>
        <w:rPr>
          <w:rFonts w:hint="eastAsia" w:ascii="仿宋" w:hAnsi="仿宋" w:eastAsia="仿宋" w:cs="仿宋"/>
          <w:sz w:val="28"/>
          <w:szCs w:val="28"/>
        </w:rPr>
        <w:t>积极鼓励各地申报国家分散型生活污水治理设施污染源减排认可</w:t>
      </w:r>
      <w:r>
        <w:rPr>
          <w:rFonts w:hint="eastAsia" w:ascii="仿宋" w:hAnsi="仿宋" w:eastAsia="仿宋" w:cs="仿宋"/>
          <w:sz w:val="28"/>
          <w:szCs w:val="28"/>
          <w:lang w:eastAsia="zh-CN"/>
        </w:rPr>
        <w:t>，</w:t>
      </w:r>
      <w:r>
        <w:rPr>
          <w:rFonts w:hint="eastAsia" w:ascii="仿宋" w:hAnsi="仿宋" w:eastAsia="仿宋" w:cs="仿宋"/>
          <w:sz w:val="28"/>
          <w:szCs w:val="28"/>
        </w:rPr>
        <w:t>应从源头、过程、终端等各个环节入手</w:t>
      </w:r>
      <w:r>
        <w:rPr>
          <w:rFonts w:hint="eastAsia" w:ascii="仿宋" w:hAnsi="仿宋" w:eastAsia="仿宋" w:cs="仿宋"/>
          <w:sz w:val="28"/>
          <w:szCs w:val="28"/>
          <w:lang w:eastAsia="zh-CN"/>
        </w:rPr>
        <w:t>，</w:t>
      </w:r>
      <w:r>
        <w:rPr>
          <w:rFonts w:hint="eastAsia" w:ascii="仿宋" w:hAnsi="仿宋" w:eastAsia="仿宋" w:cs="仿宋"/>
          <w:sz w:val="28"/>
          <w:szCs w:val="28"/>
        </w:rPr>
        <w:t>截污治污</w:t>
      </w:r>
      <w:r>
        <w:rPr>
          <w:rFonts w:hint="eastAsia" w:ascii="仿宋" w:hAnsi="仿宋" w:eastAsia="仿宋" w:cs="仿宋"/>
          <w:sz w:val="28"/>
          <w:szCs w:val="28"/>
          <w:lang w:eastAsia="zh-CN"/>
        </w:rPr>
        <w:t>，</w:t>
      </w:r>
      <w:r>
        <w:rPr>
          <w:rFonts w:hint="eastAsia" w:ascii="仿宋" w:hAnsi="仿宋" w:eastAsia="仿宋" w:cs="仿宋"/>
          <w:sz w:val="28"/>
          <w:szCs w:val="28"/>
        </w:rPr>
        <w:t>降低污染物总量</w:t>
      </w:r>
      <w:r>
        <w:rPr>
          <w:rFonts w:hint="eastAsia" w:ascii="仿宋" w:hAnsi="仿宋" w:eastAsia="仿宋" w:cs="仿宋"/>
          <w:sz w:val="28"/>
          <w:szCs w:val="28"/>
          <w:lang w:eastAsia="zh-CN"/>
        </w:rPr>
        <w:t>，</w:t>
      </w:r>
      <w:r>
        <w:rPr>
          <w:rFonts w:hint="eastAsia" w:ascii="仿宋" w:hAnsi="仿宋" w:eastAsia="仿宋" w:cs="仿宋"/>
          <w:sz w:val="28"/>
          <w:szCs w:val="28"/>
        </w:rPr>
        <w:t>改善生活环境。重点推进排污权有偿使用进程</w:t>
      </w:r>
      <w:r>
        <w:rPr>
          <w:rFonts w:hint="eastAsia" w:ascii="仿宋" w:hAnsi="仿宋" w:eastAsia="仿宋" w:cs="仿宋"/>
          <w:sz w:val="28"/>
          <w:szCs w:val="28"/>
          <w:lang w:eastAsia="zh-CN"/>
        </w:rPr>
        <w:t>，</w:t>
      </w:r>
      <w:r>
        <w:rPr>
          <w:rFonts w:hint="eastAsia" w:ascii="仿宋" w:hAnsi="仿宋" w:eastAsia="仿宋" w:cs="仿宋"/>
          <w:sz w:val="28"/>
          <w:szCs w:val="28"/>
        </w:rPr>
        <w:t>大力促进主要污染物总量减排</w:t>
      </w:r>
      <w:r>
        <w:rPr>
          <w:rFonts w:hint="eastAsia" w:ascii="仿宋" w:hAnsi="仿宋" w:eastAsia="仿宋" w:cs="仿宋"/>
          <w:sz w:val="28"/>
          <w:szCs w:val="28"/>
          <w:lang w:eastAsia="zh-CN"/>
        </w:rPr>
        <w:t>，</w:t>
      </w:r>
      <w:r>
        <w:rPr>
          <w:rFonts w:hint="eastAsia" w:ascii="仿宋" w:hAnsi="仿宋" w:eastAsia="仿宋" w:cs="仿宋"/>
          <w:sz w:val="28"/>
          <w:szCs w:val="28"/>
        </w:rPr>
        <w:t>通过推进排污权有偿使用进程</w:t>
      </w:r>
      <w:r>
        <w:rPr>
          <w:rFonts w:hint="eastAsia" w:ascii="仿宋" w:hAnsi="仿宋" w:eastAsia="仿宋" w:cs="仿宋"/>
          <w:sz w:val="28"/>
          <w:szCs w:val="28"/>
          <w:lang w:eastAsia="zh-CN"/>
        </w:rPr>
        <w:t>，</w:t>
      </w:r>
      <w:r>
        <w:rPr>
          <w:rFonts w:hint="eastAsia" w:ascii="仿宋" w:hAnsi="仿宋" w:eastAsia="仿宋" w:cs="仿宋"/>
          <w:sz w:val="28"/>
          <w:szCs w:val="28"/>
        </w:rPr>
        <w:t>实施排污权有偿使用和交易</w:t>
      </w:r>
      <w:r>
        <w:rPr>
          <w:rFonts w:hint="eastAsia" w:ascii="仿宋" w:hAnsi="仿宋" w:eastAsia="仿宋" w:cs="仿宋"/>
          <w:sz w:val="28"/>
          <w:szCs w:val="28"/>
          <w:lang w:eastAsia="zh-CN"/>
        </w:rPr>
        <w:t>，</w:t>
      </w:r>
      <w:r>
        <w:rPr>
          <w:rFonts w:hint="eastAsia" w:ascii="仿宋" w:hAnsi="仿宋" w:eastAsia="仿宋" w:cs="仿宋"/>
          <w:sz w:val="28"/>
          <w:szCs w:val="28"/>
        </w:rPr>
        <w:t>一方面可从总量上控制污染物排放</w:t>
      </w:r>
      <w:r>
        <w:rPr>
          <w:rFonts w:hint="eastAsia" w:ascii="仿宋" w:hAnsi="仿宋" w:eastAsia="仿宋" w:cs="仿宋"/>
          <w:sz w:val="28"/>
          <w:szCs w:val="28"/>
          <w:lang w:eastAsia="zh-CN"/>
        </w:rPr>
        <w:t>，</w:t>
      </w:r>
      <w:r>
        <w:rPr>
          <w:rFonts w:hint="eastAsia" w:ascii="仿宋" w:hAnsi="仿宋" w:eastAsia="仿宋" w:cs="仿宋"/>
          <w:sz w:val="28"/>
          <w:szCs w:val="28"/>
        </w:rPr>
        <w:t>为经济发展提供了环境容量。另一方面可拓宽农村生活污水治理建设资金渠道</w:t>
      </w:r>
      <w:r>
        <w:rPr>
          <w:rFonts w:hint="eastAsia" w:ascii="仿宋" w:hAnsi="仿宋" w:eastAsia="仿宋" w:cs="仿宋"/>
          <w:sz w:val="28"/>
          <w:szCs w:val="28"/>
          <w:lang w:eastAsia="zh-CN"/>
        </w:rPr>
        <w:t>，</w:t>
      </w:r>
      <w:r>
        <w:rPr>
          <w:rFonts w:hint="eastAsia" w:ascii="仿宋" w:hAnsi="仿宋" w:eastAsia="仿宋" w:cs="仿宋"/>
          <w:sz w:val="28"/>
          <w:szCs w:val="28"/>
        </w:rPr>
        <w:t>通过排污权交易所取得的资金</w:t>
      </w:r>
      <w:r>
        <w:rPr>
          <w:rFonts w:hint="eastAsia" w:ascii="仿宋" w:hAnsi="仿宋" w:eastAsia="仿宋" w:cs="仿宋"/>
          <w:sz w:val="28"/>
          <w:szCs w:val="28"/>
          <w:lang w:eastAsia="zh-CN"/>
        </w:rPr>
        <w:t>，</w:t>
      </w:r>
      <w:r>
        <w:rPr>
          <w:rFonts w:hint="eastAsia" w:ascii="仿宋" w:hAnsi="仿宋" w:eastAsia="仿宋" w:cs="仿宋"/>
          <w:sz w:val="28"/>
          <w:szCs w:val="28"/>
        </w:rPr>
        <w:t>可再次投入到农村治污减排工作中去</w:t>
      </w:r>
      <w:r>
        <w:rPr>
          <w:rFonts w:hint="eastAsia" w:ascii="仿宋" w:hAnsi="仿宋" w:eastAsia="仿宋" w:cs="仿宋"/>
          <w:sz w:val="28"/>
          <w:szCs w:val="28"/>
          <w:lang w:eastAsia="zh-CN"/>
        </w:rPr>
        <w:t>，</w:t>
      </w:r>
      <w:r>
        <w:rPr>
          <w:rFonts w:hint="eastAsia" w:ascii="仿宋" w:hAnsi="仿宋" w:eastAsia="仿宋" w:cs="仿宋"/>
          <w:sz w:val="28"/>
          <w:szCs w:val="28"/>
        </w:rPr>
        <w:t>使</w:t>
      </w:r>
      <w:r>
        <w:rPr>
          <w:rFonts w:hint="eastAsia" w:ascii="仿宋" w:hAnsi="仿宋" w:eastAsia="仿宋" w:cs="仿宋"/>
          <w:sz w:val="28"/>
          <w:szCs w:val="28"/>
          <w:lang w:eastAsia="zh-CN"/>
        </w:rPr>
        <w:t>蛟河市</w:t>
      </w:r>
      <w:r>
        <w:rPr>
          <w:rFonts w:hint="eastAsia" w:ascii="仿宋" w:hAnsi="仿宋" w:eastAsia="仿宋" w:cs="仿宋"/>
          <w:sz w:val="28"/>
          <w:szCs w:val="28"/>
        </w:rPr>
        <w:t>治污工作得到良性循环。</w:t>
      </w:r>
    </w:p>
    <w:p w14:paraId="716E80C0">
      <w:pPr>
        <w:spacing w:line="360" w:lineRule="auto"/>
        <w:ind w:firstLine="560" w:firstLineChars="200"/>
        <w:rPr>
          <w:rFonts w:hint="eastAsia" w:ascii="仿宋" w:hAnsi="仿宋" w:eastAsia="仿宋" w:cs="仿宋"/>
          <w:sz w:val="28"/>
          <w:szCs w:val="28"/>
        </w:rPr>
        <w:sectPr>
          <w:footerReference r:id="rId5" w:type="default"/>
          <w:pgSz w:w="23811" w:h="16838" w:orient="landscape"/>
          <w:pgMar w:top="1800" w:right="1440" w:bottom="1800" w:left="1440" w:header="851" w:footer="992" w:gutter="0"/>
          <w:pgBorders>
            <w:top w:val="none" w:sz="0" w:space="0"/>
            <w:left w:val="none" w:sz="0" w:space="0"/>
            <w:bottom w:val="none" w:sz="0" w:space="0"/>
            <w:right w:val="none" w:sz="0" w:space="0"/>
          </w:pgBorders>
          <w:pgNumType w:start="1"/>
          <w:cols w:space="1261" w:num="2"/>
          <w:docGrid w:type="lines" w:linePitch="312" w:charSpace="0"/>
        </w:sectPr>
      </w:pPr>
      <w:r>
        <w:rPr>
          <w:rFonts w:hint="eastAsia" w:ascii="仿宋" w:hAnsi="仿宋" w:eastAsia="仿宋" w:cs="仿宋"/>
          <w:sz w:val="28"/>
          <w:szCs w:val="28"/>
        </w:rPr>
        <w:t>为确保农村污水处理设施正常运行</w:t>
      </w:r>
      <w:r>
        <w:rPr>
          <w:rFonts w:hint="eastAsia" w:ascii="仿宋" w:hAnsi="仿宋" w:eastAsia="仿宋" w:cs="仿宋"/>
          <w:sz w:val="28"/>
          <w:szCs w:val="28"/>
          <w:lang w:eastAsia="zh-CN"/>
        </w:rPr>
        <w:t>，</w:t>
      </w:r>
      <w:r>
        <w:rPr>
          <w:rFonts w:hint="eastAsia" w:ascii="仿宋" w:hAnsi="仿宋" w:eastAsia="仿宋" w:cs="仿宋"/>
          <w:sz w:val="28"/>
          <w:szCs w:val="28"/>
        </w:rPr>
        <w:t>应建立绩效考评机制</w:t>
      </w:r>
      <w:r>
        <w:rPr>
          <w:rFonts w:hint="eastAsia" w:ascii="仿宋" w:hAnsi="仿宋" w:eastAsia="仿宋" w:cs="仿宋"/>
          <w:sz w:val="28"/>
          <w:szCs w:val="28"/>
          <w:lang w:eastAsia="zh-CN"/>
        </w:rPr>
        <w:t>，</w:t>
      </w:r>
      <w:r>
        <w:rPr>
          <w:rFonts w:hint="eastAsia" w:ascii="仿宋" w:hAnsi="仿宋" w:eastAsia="仿宋" w:cs="仿宋"/>
          <w:sz w:val="28"/>
          <w:szCs w:val="28"/>
        </w:rPr>
        <w:t>考核结果纳入乡镇年度考核中</w:t>
      </w:r>
      <w:r>
        <w:rPr>
          <w:rFonts w:hint="eastAsia" w:ascii="仿宋" w:hAnsi="仿宋" w:eastAsia="仿宋" w:cs="仿宋"/>
          <w:sz w:val="28"/>
          <w:szCs w:val="28"/>
          <w:lang w:eastAsia="zh-CN"/>
        </w:rPr>
        <w:t>，</w:t>
      </w:r>
      <w:r>
        <w:rPr>
          <w:rFonts w:hint="eastAsia" w:ascii="仿宋" w:hAnsi="仿宋" w:eastAsia="仿宋" w:cs="仿宋"/>
          <w:sz w:val="28"/>
          <w:szCs w:val="28"/>
        </w:rPr>
        <w:t>并引导各乡镇广泛开展农村污水治理宣传教育</w:t>
      </w:r>
      <w:r>
        <w:rPr>
          <w:rFonts w:hint="eastAsia" w:ascii="仿宋" w:hAnsi="仿宋" w:eastAsia="仿宋" w:cs="仿宋"/>
          <w:sz w:val="28"/>
          <w:szCs w:val="28"/>
          <w:lang w:eastAsia="zh-CN"/>
        </w:rPr>
        <w:t>，</w:t>
      </w:r>
      <w:r>
        <w:rPr>
          <w:rFonts w:hint="eastAsia" w:ascii="仿宋" w:hAnsi="仿宋" w:eastAsia="仿宋" w:cs="仿宋"/>
          <w:sz w:val="28"/>
          <w:szCs w:val="28"/>
        </w:rPr>
        <w:t>强化环境卫生意识</w:t>
      </w:r>
      <w:r>
        <w:rPr>
          <w:rFonts w:hint="eastAsia" w:ascii="仿宋" w:hAnsi="仿宋" w:eastAsia="仿宋" w:cs="仿宋"/>
          <w:sz w:val="28"/>
          <w:szCs w:val="28"/>
          <w:lang w:eastAsia="zh-CN"/>
        </w:rPr>
        <w:t>，</w:t>
      </w:r>
      <w:r>
        <w:rPr>
          <w:rFonts w:hint="eastAsia" w:ascii="仿宋" w:hAnsi="仿宋" w:eastAsia="仿宋" w:cs="仿宋"/>
          <w:sz w:val="28"/>
          <w:szCs w:val="28"/>
        </w:rPr>
        <w:t>充分发挥电视、广播、网络等媒体的作用</w:t>
      </w:r>
      <w:r>
        <w:rPr>
          <w:rFonts w:hint="eastAsia" w:ascii="仿宋" w:hAnsi="仿宋" w:eastAsia="仿宋" w:cs="仿宋"/>
          <w:sz w:val="28"/>
          <w:szCs w:val="28"/>
          <w:lang w:eastAsia="zh-CN"/>
        </w:rPr>
        <w:t>，</w:t>
      </w:r>
      <w:r>
        <w:rPr>
          <w:rFonts w:hint="eastAsia" w:ascii="仿宋" w:hAnsi="仿宋" w:eastAsia="仿宋" w:cs="仿宋"/>
          <w:sz w:val="28"/>
          <w:szCs w:val="28"/>
        </w:rPr>
        <w:t>通过群众喜闻乐见的形式</w:t>
      </w:r>
      <w:r>
        <w:rPr>
          <w:rFonts w:hint="eastAsia" w:ascii="仿宋" w:hAnsi="仿宋" w:eastAsia="仿宋" w:cs="仿宋"/>
          <w:sz w:val="28"/>
          <w:szCs w:val="28"/>
          <w:lang w:eastAsia="zh-CN"/>
        </w:rPr>
        <w:t>，</w:t>
      </w:r>
      <w:r>
        <w:rPr>
          <w:rFonts w:hint="eastAsia" w:ascii="仿宋" w:hAnsi="仿宋" w:eastAsia="仿宋" w:cs="仿宋"/>
          <w:sz w:val="28"/>
          <w:szCs w:val="28"/>
        </w:rPr>
        <w:t>大力宣传开展农村污水治理和运维的重要意义</w:t>
      </w:r>
      <w:r>
        <w:rPr>
          <w:rFonts w:hint="eastAsia" w:ascii="仿宋" w:hAnsi="仿宋" w:eastAsia="仿宋" w:cs="仿宋"/>
          <w:sz w:val="28"/>
          <w:szCs w:val="28"/>
          <w:lang w:eastAsia="zh-CN"/>
        </w:rPr>
        <w:t>，</w:t>
      </w:r>
      <w:r>
        <w:rPr>
          <w:rFonts w:hint="eastAsia" w:ascii="仿宋" w:hAnsi="仿宋" w:eastAsia="仿宋" w:cs="仿宋"/>
          <w:sz w:val="28"/>
          <w:szCs w:val="28"/>
        </w:rPr>
        <w:t>动员广大农民和社会各界积极参与到农村污水整治、配合和长效运维管理中来</w:t>
      </w:r>
      <w:r>
        <w:rPr>
          <w:rFonts w:hint="eastAsia" w:ascii="仿宋" w:hAnsi="仿宋" w:eastAsia="仿宋" w:cs="仿宋"/>
          <w:sz w:val="28"/>
          <w:szCs w:val="28"/>
          <w:lang w:eastAsia="zh-CN"/>
        </w:rPr>
        <w:t>，</w:t>
      </w:r>
      <w:r>
        <w:rPr>
          <w:rFonts w:hint="eastAsia" w:ascii="仿宋" w:hAnsi="仿宋" w:eastAsia="仿宋" w:cs="仿宋"/>
          <w:sz w:val="28"/>
          <w:szCs w:val="28"/>
        </w:rPr>
        <w:t>努力形成全社会关心、支持和参与的良好氛围。</w:t>
      </w:r>
    </w:p>
    <w:p w14:paraId="6835F11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附表 蛟河市农村生活污水治理规划2024-2026各乡镇（街）任务一览表</w:t>
      </w:r>
    </w:p>
    <w:tbl>
      <w:tblPr>
        <w:tblStyle w:val="16"/>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1777"/>
        <w:gridCol w:w="1782"/>
        <w:gridCol w:w="2930"/>
        <w:gridCol w:w="2930"/>
        <w:gridCol w:w="2930"/>
        <w:gridCol w:w="2930"/>
        <w:gridCol w:w="2930"/>
        <w:gridCol w:w="2934"/>
      </w:tblGrid>
      <w:tr w14:paraId="50EE33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4" w:hRule="atLeast"/>
        </w:trPr>
        <w:tc>
          <w:tcPr>
            <w:tcW w:w="420" w:type="pct"/>
            <w:tcBorders>
              <w:tl2br w:val="nil"/>
              <w:tr2bl w:val="nil"/>
            </w:tcBorders>
            <w:shd w:val="clear" w:color="auto" w:fill="auto"/>
            <w:vAlign w:val="center"/>
          </w:tcPr>
          <w:p w14:paraId="2A44454A">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421" w:type="pct"/>
            <w:tcBorders>
              <w:tl2br w:val="nil"/>
              <w:tr2bl w:val="nil"/>
            </w:tcBorders>
            <w:shd w:val="clear" w:color="auto" w:fill="auto"/>
            <w:vAlign w:val="center"/>
          </w:tcPr>
          <w:p w14:paraId="4BDB0C6B">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乡镇名称</w:t>
            </w:r>
          </w:p>
        </w:tc>
        <w:tc>
          <w:tcPr>
            <w:tcW w:w="692" w:type="pct"/>
            <w:tcBorders>
              <w:tl2br w:val="nil"/>
              <w:tr2bl w:val="nil"/>
            </w:tcBorders>
            <w:shd w:val="clear" w:color="auto" w:fill="auto"/>
            <w:vAlign w:val="center"/>
          </w:tcPr>
          <w:p w14:paraId="16FD6B1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2024年管控</w:t>
            </w:r>
          </w:p>
        </w:tc>
        <w:tc>
          <w:tcPr>
            <w:tcW w:w="692" w:type="pct"/>
            <w:tcBorders>
              <w:tl2br w:val="nil"/>
              <w:tr2bl w:val="nil"/>
            </w:tcBorders>
            <w:shd w:val="clear" w:color="auto" w:fill="auto"/>
            <w:vAlign w:val="center"/>
          </w:tcPr>
          <w:p w14:paraId="369E8BD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2024年治理</w:t>
            </w:r>
          </w:p>
        </w:tc>
        <w:tc>
          <w:tcPr>
            <w:tcW w:w="692" w:type="pct"/>
            <w:tcBorders>
              <w:tl2br w:val="nil"/>
              <w:tr2bl w:val="nil"/>
            </w:tcBorders>
            <w:shd w:val="clear" w:color="auto" w:fill="auto"/>
            <w:vAlign w:val="center"/>
          </w:tcPr>
          <w:p w14:paraId="0070DBA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2025年管控</w:t>
            </w:r>
          </w:p>
        </w:tc>
        <w:tc>
          <w:tcPr>
            <w:tcW w:w="692" w:type="pct"/>
            <w:tcBorders>
              <w:tl2br w:val="nil"/>
              <w:tr2bl w:val="nil"/>
            </w:tcBorders>
            <w:shd w:val="clear" w:color="auto" w:fill="auto"/>
            <w:vAlign w:val="center"/>
          </w:tcPr>
          <w:p w14:paraId="78A19B0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2025年治理</w:t>
            </w:r>
          </w:p>
        </w:tc>
        <w:tc>
          <w:tcPr>
            <w:tcW w:w="692" w:type="pct"/>
            <w:tcBorders>
              <w:tl2br w:val="nil"/>
              <w:tr2bl w:val="nil"/>
            </w:tcBorders>
            <w:shd w:val="clear" w:color="auto" w:fill="auto"/>
            <w:vAlign w:val="center"/>
          </w:tcPr>
          <w:p w14:paraId="5317AEA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2026年管控</w:t>
            </w:r>
          </w:p>
        </w:tc>
        <w:tc>
          <w:tcPr>
            <w:tcW w:w="693" w:type="pct"/>
            <w:tcBorders>
              <w:tl2br w:val="nil"/>
              <w:tr2bl w:val="nil"/>
            </w:tcBorders>
            <w:shd w:val="clear" w:color="auto" w:fill="auto"/>
            <w:vAlign w:val="center"/>
          </w:tcPr>
          <w:p w14:paraId="34153CC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2026年治理</w:t>
            </w:r>
          </w:p>
        </w:tc>
      </w:tr>
      <w:tr w14:paraId="41B5D6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396" w:hRule="atLeast"/>
        </w:trPr>
        <w:tc>
          <w:tcPr>
            <w:tcW w:w="420" w:type="pct"/>
            <w:tcBorders>
              <w:tl2br w:val="nil"/>
              <w:tr2bl w:val="nil"/>
            </w:tcBorders>
            <w:shd w:val="clear" w:color="auto" w:fill="auto"/>
            <w:vAlign w:val="center"/>
          </w:tcPr>
          <w:p w14:paraId="580DF96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421" w:type="pct"/>
            <w:tcBorders>
              <w:tl2br w:val="nil"/>
              <w:tr2bl w:val="nil"/>
            </w:tcBorders>
            <w:shd w:val="clear" w:color="auto" w:fill="auto"/>
            <w:vAlign w:val="center"/>
          </w:tcPr>
          <w:p w14:paraId="7111CE9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新站镇</w:t>
            </w:r>
          </w:p>
        </w:tc>
        <w:tc>
          <w:tcPr>
            <w:tcW w:w="692" w:type="pct"/>
            <w:tcBorders>
              <w:tl2br w:val="nil"/>
              <w:tr2bl w:val="nil"/>
            </w:tcBorders>
            <w:shd w:val="clear" w:color="auto" w:fill="auto"/>
            <w:vAlign w:val="center"/>
          </w:tcPr>
          <w:p w14:paraId="7B5D623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珍珠村、东沟村、朝阳沟村、小姑家子村、大利村、河南村、仁和村</w:t>
            </w:r>
          </w:p>
        </w:tc>
        <w:tc>
          <w:tcPr>
            <w:tcW w:w="692" w:type="pct"/>
            <w:tcBorders>
              <w:tl2br w:val="nil"/>
              <w:tr2bl w:val="nil"/>
            </w:tcBorders>
            <w:shd w:val="clear" w:color="auto" w:fill="auto"/>
            <w:vAlign w:val="center"/>
          </w:tcPr>
          <w:p w14:paraId="6FF50A6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宝山村</w:t>
            </w:r>
          </w:p>
        </w:tc>
        <w:tc>
          <w:tcPr>
            <w:tcW w:w="692" w:type="pct"/>
            <w:tcBorders>
              <w:tl2br w:val="nil"/>
              <w:tr2bl w:val="nil"/>
            </w:tcBorders>
            <w:shd w:val="clear" w:color="auto" w:fill="auto"/>
            <w:vAlign w:val="center"/>
          </w:tcPr>
          <w:p w14:paraId="056B3BA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东靠山村、爱河村、北安村、老爷岭村、五家子村、吉祥村、养鱼村、平原村、保安村、长有村、冷风口村、龙凤村、富安村、石门子村、双旺村</w:t>
            </w:r>
          </w:p>
        </w:tc>
        <w:tc>
          <w:tcPr>
            <w:tcW w:w="692" w:type="pct"/>
            <w:tcBorders>
              <w:tl2br w:val="nil"/>
              <w:tr2bl w:val="nil"/>
            </w:tcBorders>
            <w:shd w:val="clear" w:color="auto" w:fill="auto"/>
            <w:vAlign w:val="center"/>
          </w:tcPr>
          <w:p w14:paraId="2F0C9AF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复兴村</w:t>
            </w:r>
          </w:p>
        </w:tc>
        <w:tc>
          <w:tcPr>
            <w:tcW w:w="692" w:type="pct"/>
            <w:tcBorders>
              <w:tl2br w:val="nil"/>
              <w:tr2bl w:val="nil"/>
            </w:tcBorders>
            <w:shd w:val="clear" w:color="auto" w:fill="auto"/>
            <w:vAlign w:val="center"/>
          </w:tcPr>
          <w:p w14:paraId="173100E2">
            <w:pPr>
              <w:jc w:val="center"/>
              <w:rPr>
                <w:rFonts w:hint="eastAsia" w:ascii="仿宋" w:hAnsi="仿宋" w:eastAsia="仿宋" w:cs="仿宋"/>
                <w:i w:val="0"/>
                <w:iCs w:val="0"/>
                <w:color w:val="auto"/>
                <w:sz w:val="24"/>
                <w:szCs w:val="24"/>
                <w:u w:val="none"/>
              </w:rPr>
            </w:pPr>
          </w:p>
        </w:tc>
        <w:tc>
          <w:tcPr>
            <w:tcW w:w="693" w:type="pct"/>
            <w:tcBorders>
              <w:tl2br w:val="nil"/>
              <w:tr2bl w:val="nil"/>
            </w:tcBorders>
            <w:shd w:val="clear" w:color="auto" w:fill="auto"/>
            <w:vAlign w:val="center"/>
          </w:tcPr>
          <w:p w14:paraId="37021EA9">
            <w:pPr>
              <w:jc w:val="center"/>
              <w:rPr>
                <w:rFonts w:hint="eastAsia" w:ascii="仿宋" w:hAnsi="仿宋" w:eastAsia="仿宋" w:cs="仿宋"/>
                <w:i w:val="0"/>
                <w:iCs w:val="0"/>
                <w:color w:val="auto"/>
                <w:sz w:val="24"/>
                <w:szCs w:val="24"/>
                <w:u w:val="none"/>
              </w:rPr>
            </w:pPr>
          </w:p>
        </w:tc>
      </w:tr>
      <w:tr w14:paraId="5947CF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0" w:hRule="atLeast"/>
        </w:trPr>
        <w:tc>
          <w:tcPr>
            <w:tcW w:w="420" w:type="pct"/>
            <w:tcBorders>
              <w:tl2br w:val="nil"/>
              <w:tr2bl w:val="nil"/>
            </w:tcBorders>
            <w:shd w:val="clear" w:color="auto" w:fill="auto"/>
            <w:vAlign w:val="center"/>
          </w:tcPr>
          <w:p w14:paraId="0B72C96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21" w:type="pct"/>
            <w:tcBorders>
              <w:tl2br w:val="nil"/>
              <w:tr2bl w:val="nil"/>
            </w:tcBorders>
            <w:shd w:val="clear" w:color="auto" w:fill="auto"/>
            <w:vAlign w:val="center"/>
          </w:tcPr>
          <w:p w14:paraId="12560BD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天岗镇</w:t>
            </w:r>
          </w:p>
        </w:tc>
        <w:tc>
          <w:tcPr>
            <w:tcW w:w="692" w:type="pct"/>
            <w:tcBorders>
              <w:tl2br w:val="nil"/>
              <w:tr2bl w:val="nil"/>
            </w:tcBorders>
            <w:shd w:val="clear" w:color="auto" w:fill="auto"/>
            <w:vAlign w:val="center"/>
          </w:tcPr>
          <w:p w14:paraId="513954C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五道河村、七道河村、两家子村、天岗村</w:t>
            </w:r>
          </w:p>
        </w:tc>
        <w:tc>
          <w:tcPr>
            <w:tcW w:w="692" w:type="pct"/>
            <w:tcBorders>
              <w:tl2br w:val="nil"/>
              <w:tr2bl w:val="nil"/>
            </w:tcBorders>
            <w:shd w:val="clear" w:color="auto" w:fill="auto"/>
            <w:vAlign w:val="center"/>
          </w:tcPr>
          <w:p w14:paraId="4E43590E">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30877F1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永丰村、罗圈村、尚仪村、鲜光村、岗子村、红丰村、六道河村、太平山村、永胜村、东光村、保林村</w:t>
            </w:r>
          </w:p>
        </w:tc>
        <w:tc>
          <w:tcPr>
            <w:tcW w:w="692" w:type="pct"/>
            <w:tcBorders>
              <w:tl2br w:val="nil"/>
              <w:tr2bl w:val="nil"/>
            </w:tcBorders>
            <w:shd w:val="clear" w:color="auto" w:fill="auto"/>
            <w:vAlign w:val="center"/>
          </w:tcPr>
          <w:p w14:paraId="7EEF5A7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窝集口村、大桥村、红星村、春江村</w:t>
            </w:r>
          </w:p>
        </w:tc>
        <w:tc>
          <w:tcPr>
            <w:tcW w:w="692" w:type="pct"/>
            <w:tcBorders>
              <w:tl2br w:val="nil"/>
              <w:tr2bl w:val="nil"/>
            </w:tcBorders>
            <w:shd w:val="clear" w:color="auto" w:fill="auto"/>
            <w:vAlign w:val="center"/>
          </w:tcPr>
          <w:p w14:paraId="283DCC88">
            <w:pPr>
              <w:jc w:val="center"/>
              <w:rPr>
                <w:rFonts w:hint="eastAsia" w:ascii="仿宋" w:hAnsi="仿宋" w:eastAsia="仿宋" w:cs="仿宋"/>
                <w:i w:val="0"/>
                <w:iCs w:val="0"/>
                <w:color w:val="auto"/>
                <w:sz w:val="24"/>
                <w:szCs w:val="24"/>
                <w:u w:val="none"/>
              </w:rPr>
            </w:pPr>
          </w:p>
        </w:tc>
        <w:tc>
          <w:tcPr>
            <w:tcW w:w="693" w:type="pct"/>
            <w:tcBorders>
              <w:tl2br w:val="nil"/>
              <w:tr2bl w:val="nil"/>
            </w:tcBorders>
            <w:shd w:val="clear" w:color="auto" w:fill="auto"/>
            <w:vAlign w:val="center"/>
          </w:tcPr>
          <w:p w14:paraId="58FFA3F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香水河村</w:t>
            </w:r>
          </w:p>
        </w:tc>
      </w:tr>
      <w:tr w14:paraId="257BED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067" w:hRule="atLeast"/>
        </w:trPr>
        <w:tc>
          <w:tcPr>
            <w:tcW w:w="420" w:type="pct"/>
            <w:tcBorders>
              <w:tl2br w:val="nil"/>
              <w:tr2bl w:val="nil"/>
            </w:tcBorders>
            <w:shd w:val="clear" w:color="auto" w:fill="auto"/>
            <w:vAlign w:val="center"/>
          </w:tcPr>
          <w:p w14:paraId="7A210D3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421" w:type="pct"/>
            <w:tcBorders>
              <w:tl2br w:val="nil"/>
              <w:tr2bl w:val="nil"/>
            </w:tcBorders>
            <w:shd w:val="clear" w:color="auto" w:fill="auto"/>
            <w:vAlign w:val="center"/>
          </w:tcPr>
          <w:p w14:paraId="5D24C9D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白石山镇</w:t>
            </w:r>
          </w:p>
        </w:tc>
        <w:tc>
          <w:tcPr>
            <w:tcW w:w="692" w:type="pct"/>
            <w:tcBorders>
              <w:tl2br w:val="nil"/>
              <w:tr2bl w:val="nil"/>
            </w:tcBorders>
            <w:shd w:val="clear" w:color="auto" w:fill="auto"/>
            <w:vAlign w:val="center"/>
          </w:tcPr>
          <w:p w14:paraId="7E86C1F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永青村、二道河村</w:t>
            </w:r>
          </w:p>
        </w:tc>
        <w:tc>
          <w:tcPr>
            <w:tcW w:w="692" w:type="pct"/>
            <w:tcBorders>
              <w:tl2br w:val="nil"/>
              <w:tr2bl w:val="nil"/>
            </w:tcBorders>
            <w:shd w:val="clear" w:color="auto" w:fill="auto"/>
            <w:vAlign w:val="center"/>
          </w:tcPr>
          <w:p w14:paraId="3F57EB7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新发村、后柳村</w:t>
            </w:r>
          </w:p>
        </w:tc>
        <w:tc>
          <w:tcPr>
            <w:tcW w:w="692" w:type="pct"/>
            <w:tcBorders>
              <w:tl2br w:val="nil"/>
              <w:tr2bl w:val="nil"/>
            </w:tcBorders>
            <w:shd w:val="clear" w:color="auto" w:fill="auto"/>
            <w:vAlign w:val="center"/>
          </w:tcPr>
          <w:p w14:paraId="641E690B">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25AE2DA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友好村</w:t>
            </w:r>
          </w:p>
        </w:tc>
        <w:tc>
          <w:tcPr>
            <w:tcW w:w="692" w:type="pct"/>
            <w:tcBorders>
              <w:tl2br w:val="nil"/>
              <w:tr2bl w:val="nil"/>
            </w:tcBorders>
            <w:shd w:val="clear" w:color="auto" w:fill="auto"/>
            <w:vAlign w:val="center"/>
          </w:tcPr>
          <w:p w14:paraId="0A4A635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常胜村、夹皮沟村、头道河村、平岗村、同青村</w:t>
            </w:r>
          </w:p>
        </w:tc>
        <w:tc>
          <w:tcPr>
            <w:tcW w:w="693" w:type="pct"/>
            <w:tcBorders>
              <w:tl2br w:val="nil"/>
              <w:tr2bl w:val="nil"/>
            </w:tcBorders>
            <w:shd w:val="clear" w:color="auto" w:fill="auto"/>
            <w:vAlign w:val="center"/>
          </w:tcPr>
          <w:p w14:paraId="650BAB1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富强村、育青村</w:t>
            </w:r>
          </w:p>
        </w:tc>
      </w:tr>
      <w:tr w14:paraId="55760D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344" w:hRule="atLeast"/>
        </w:trPr>
        <w:tc>
          <w:tcPr>
            <w:tcW w:w="420" w:type="pct"/>
            <w:tcBorders>
              <w:tl2br w:val="nil"/>
              <w:tr2bl w:val="nil"/>
            </w:tcBorders>
            <w:shd w:val="clear" w:color="auto" w:fill="auto"/>
            <w:vAlign w:val="center"/>
          </w:tcPr>
          <w:p w14:paraId="38E893A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421" w:type="pct"/>
            <w:tcBorders>
              <w:tl2br w:val="nil"/>
              <w:tr2bl w:val="nil"/>
            </w:tcBorders>
            <w:shd w:val="clear" w:color="auto" w:fill="auto"/>
            <w:vAlign w:val="center"/>
          </w:tcPr>
          <w:p w14:paraId="42D7A6B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漂河镇</w:t>
            </w:r>
          </w:p>
        </w:tc>
        <w:tc>
          <w:tcPr>
            <w:tcW w:w="692" w:type="pct"/>
            <w:tcBorders>
              <w:tl2br w:val="nil"/>
              <w:tr2bl w:val="nil"/>
            </w:tcBorders>
            <w:shd w:val="clear" w:color="auto" w:fill="auto"/>
            <w:vAlign w:val="center"/>
          </w:tcPr>
          <w:p w14:paraId="091A366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顺利村、小南沟村、新春村、胜利村、青背村</w:t>
            </w:r>
          </w:p>
        </w:tc>
        <w:tc>
          <w:tcPr>
            <w:tcW w:w="692" w:type="pct"/>
            <w:tcBorders>
              <w:tl2br w:val="nil"/>
              <w:tr2bl w:val="nil"/>
            </w:tcBorders>
            <w:shd w:val="clear" w:color="auto" w:fill="auto"/>
            <w:vAlign w:val="center"/>
          </w:tcPr>
          <w:p w14:paraId="623982C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横道子村、二道村、农林村</w:t>
            </w:r>
          </w:p>
        </w:tc>
        <w:tc>
          <w:tcPr>
            <w:tcW w:w="692" w:type="pct"/>
            <w:tcBorders>
              <w:tl2br w:val="nil"/>
              <w:tr2bl w:val="nil"/>
            </w:tcBorders>
            <w:shd w:val="clear" w:color="auto" w:fill="auto"/>
            <w:vAlign w:val="center"/>
          </w:tcPr>
          <w:p w14:paraId="60C4985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新星村</w:t>
            </w:r>
          </w:p>
        </w:tc>
        <w:tc>
          <w:tcPr>
            <w:tcW w:w="692" w:type="pct"/>
            <w:tcBorders>
              <w:tl2br w:val="nil"/>
              <w:tr2bl w:val="nil"/>
            </w:tcBorders>
            <w:shd w:val="clear" w:color="auto" w:fill="auto"/>
            <w:vAlign w:val="center"/>
          </w:tcPr>
          <w:p w14:paraId="3F730F8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二道沟村、半拉撮落村、蛇岭沟村</w:t>
            </w:r>
          </w:p>
        </w:tc>
        <w:tc>
          <w:tcPr>
            <w:tcW w:w="692" w:type="pct"/>
            <w:tcBorders>
              <w:tl2br w:val="nil"/>
              <w:tr2bl w:val="nil"/>
            </w:tcBorders>
            <w:shd w:val="clear" w:color="auto" w:fill="auto"/>
            <w:vAlign w:val="center"/>
          </w:tcPr>
          <w:p w14:paraId="3E17DF0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寒葱沟村、头道沟村、桦皮甸子村、梨树村、先进村、东升村</w:t>
            </w:r>
          </w:p>
        </w:tc>
        <w:tc>
          <w:tcPr>
            <w:tcW w:w="693" w:type="pct"/>
            <w:tcBorders>
              <w:tl2br w:val="nil"/>
              <w:tr2bl w:val="nil"/>
            </w:tcBorders>
            <w:shd w:val="clear" w:color="auto" w:fill="auto"/>
            <w:vAlign w:val="center"/>
          </w:tcPr>
          <w:p w14:paraId="1D53EF6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下崴子村</w:t>
            </w:r>
          </w:p>
        </w:tc>
      </w:tr>
      <w:tr w14:paraId="78CB2A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052" w:hRule="atLeast"/>
        </w:trPr>
        <w:tc>
          <w:tcPr>
            <w:tcW w:w="420" w:type="pct"/>
            <w:tcBorders>
              <w:tl2br w:val="nil"/>
              <w:tr2bl w:val="nil"/>
            </w:tcBorders>
            <w:shd w:val="clear" w:color="auto" w:fill="auto"/>
            <w:vAlign w:val="center"/>
          </w:tcPr>
          <w:p w14:paraId="4B200DB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421" w:type="pct"/>
            <w:tcBorders>
              <w:tl2br w:val="nil"/>
              <w:tr2bl w:val="nil"/>
            </w:tcBorders>
            <w:shd w:val="clear" w:color="auto" w:fill="auto"/>
            <w:vAlign w:val="center"/>
          </w:tcPr>
          <w:p w14:paraId="70D1008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黄松甸镇</w:t>
            </w:r>
          </w:p>
        </w:tc>
        <w:tc>
          <w:tcPr>
            <w:tcW w:w="692" w:type="pct"/>
            <w:tcBorders>
              <w:tl2br w:val="nil"/>
              <w:tr2bl w:val="nil"/>
            </w:tcBorders>
            <w:shd w:val="clear" w:color="auto" w:fill="auto"/>
            <w:vAlign w:val="center"/>
          </w:tcPr>
          <w:p w14:paraId="2FC3B6E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花园村、长青村、沙河掌村、金丰村、进步站村</w:t>
            </w:r>
          </w:p>
        </w:tc>
        <w:tc>
          <w:tcPr>
            <w:tcW w:w="692" w:type="pct"/>
            <w:tcBorders>
              <w:tl2br w:val="nil"/>
              <w:tr2bl w:val="nil"/>
            </w:tcBorders>
            <w:shd w:val="clear" w:color="auto" w:fill="auto"/>
            <w:vAlign w:val="center"/>
          </w:tcPr>
          <w:p w14:paraId="33CA0AD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双山村、南顶子村</w:t>
            </w:r>
          </w:p>
        </w:tc>
        <w:tc>
          <w:tcPr>
            <w:tcW w:w="692" w:type="pct"/>
            <w:tcBorders>
              <w:tl2br w:val="nil"/>
              <w:tr2bl w:val="nil"/>
            </w:tcBorders>
            <w:shd w:val="clear" w:color="auto" w:fill="auto"/>
            <w:vAlign w:val="center"/>
          </w:tcPr>
          <w:p w14:paraId="7142B611">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07147BF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育林村</w:t>
            </w:r>
          </w:p>
        </w:tc>
        <w:tc>
          <w:tcPr>
            <w:tcW w:w="692" w:type="pct"/>
            <w:tcBorders>
              <w:tl2br w:val="nil"/>
              <w:tr2bl w:val="nil"/>
            </w:tcBorders>
            <w:shd w:val="clear" w:color="auto" w:fill="auto"/>
            <w:vAlign w:val="center"/>
          </w:tcPr>
          <w:p w14:paraId="7C2B812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前河村</w:t>
            </w:r>
          </w:p>
        </w:tc>
        <w:tc>
          <w:tcPr>
            <w:tcW w:w="693" w:type="pct"/>
            <w:tcBorders>
              <w:tl2br w:val="nil"/>
              <w:tr2bl w:val="nil"/>
            </w:tcBorders>
            <w:shd w:val="clear" w:color="auto" w:fill="auto"/>
            <w:noWrap/>
            <w:vAlign w:val="center"/>
          </w:tcPr>
          <w:p w14:paraId="6261712E">
            <w:pPr>
              <w:jc w:val="center"/>
              <w:rPr>
                <w:rFonts w:hint="eastAsia" w:ascii="仿宋" w:hAnsi="仿宋" w:eastAsia="仿宋" w:cs="仿宋"/>
                <w:i w:val="0"/>
                <w:iCs w:val="0"/>
                <w:color w:val="auto"/>
                <w:sz w:val="24"/>
                <w:szCs w:val="24"/>
                <w:u w:val="none"/>
              </w:rPr>
            </w:pPr>
          </w:p>
        </w:tc>
      </w:tr>
      <w:tr w14:paraId="0C66B2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28" w:hRule="atLeast"/>
        </w:trPr>
        <w:tc>
          <w:tcPr>
            <w:tcW w:w="420" w:type="pct"/>
            <w:tcBorders>
              <w:tl2br w:val="nil"/>
              <w:tr2bl w:val="nil"/>
            </w:tcBorders>
            <w:shd w:val="clear" w:color="auto" w:fill="auto"/>
            <w:vAlign w:val="center"/>
          </w:tcPr>
          <w:p w14:paraId="710694E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421" w:type="pct"/>
            <w:tcBorders>
              <w:tl2br w:val="nil"/>
              <w:tr2bl w:val="nil"/>
            </w:tcBorders>
            <w:shd w:val="clear" w:color="auto" w:fill="auto"/>
            <w:vAlign w:val="center"/>
          </w:tcPr>
          <w:p w14:paraId="7652C2A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天北镇</w:t>
            </w:r>
          </w:p>
        </w:tc>
        <w:tc>
          <w:tcPr>
            <w:tcW w:w="692" w:type="pct"/>
            <w:tcBorders>
              <w:tl2br w:val="nil"/>
              <w:tr2bl w:val="nil"/>
            </w:tcBorders>
            <w:shd w:val="clear" w:color="auto" w:fill="auto"/>
            <w:vAlign w:val="center"/>
          </w:tcPr>
          <w:p w14:paraId="3CCC6A4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白石村、长岭子村、于家村、永进村、光鲜村</w:t>
            </w:r>
          </w:p>
        </w:tc>
        <w:tc>
          <w:tcPr>
            <w:tcW w:w="692" w:type="pct"/>
            <w:tcBorders>
              <w:tl2br w:val="nil"/>
              <w:tr2bl w:val="nil"/>
            </w:tcBorders>
            <w:shd w:val="clear" w:color="auto" w:fill="auto"/>
            <w:vAlign w:val="center"/>
          </w:tcPr>
          <w:p w14:paraId="75275B9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牛心村</w:t>
            </w:r>
          </w:p>
        </w:tc>
        <w:tc>
          <w:tcPr>
            <w:tcW w:w="692" w:type="pct"/>
            <w:tcBorders>
              <w:tl2br w:val="nil"/>
              <w:tr2bl w:val="nil"/>
            </w:tcBorders>
            <w:shd w:val="clear" w:color="auto" w:fill="auto"/>
            <w:vAlign w:val="center"/>
          </w:tcPr>
          <w:p w14:paraId="52B23D7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桦皮甸村、四道沟村、三道沟村、横道河子村、光荣村、土顶子村、高家村、马鹿沟村</w:t>
            </w:r>
          </w:p>
        </w:tc>
        <w:tc>
          <w:tcPr>
            <w:tcW w:w="692" w:type="pct"/>
            <w:tcBorders>
              <w:tl2br w:val="nil"/>
              <w:tr2bl w:val="nil"/>
            </w:tcBorders>
            <w:shd w:val="clear" w:color="auto" w:fill="auto"/>
            <w:vAlign w:val="center"/>
          </w:tcPr>
          <w:p w14:paraId="5465269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富岗村、兴隆川村</w:t>
            </w:r>
          </w:p>
        </w:tc>
        <w:tc>
          <w:tcPr>
            <w:tcW w:w="692" w:type="pct"/>
            <w:tcBorders>
              <w:tl2br w:val="nil"/>
              <w:tr2bl w:val="nil"/>
            </w:tcBorders>
            <w:shd w:val="clear" w:color="auto" w:fill="auto"/>
            <w:vAlign w:val="center"/>
          </w:tcPr>
          <w:p w14:paraId="10DF1156">
            <w:pPr>
              <w:jc w:val="center"/>
              <w:rPr>
                <w:rFonts w:hint="eastAsia" w:ascii="仿宋" w:hAnsi="仿宋" w:eastAsia="仿宋" w:cs="仿宋"/>
                <w:i w:val="0"/>
                <w:iCs w:val="0"/>
                <w:color w:val="auto"/>
                <w:sz w:val="24"/>
                <w:szCs w:val="24"/>
                <w:u w:val="none"/>
              </w:rPr>
            </w:pPr>
          </w:p>
        </w:tc>
        <w:tc>
          <w:tcPr>
            <w:tcW w:w="693" w:type="pct"/>
            <w:tcBorders>
              <w:tl2br w:val="nil"/>
              <w:tr2bl w:val="nil"/>
            </w:tcBorders>
            <w:shd w:val="clear" w:color="auto" w:fill="auto"/>
            <w:vAlign w:val="center"/>
          </w:tcPr>
          <w:p w14:paraId="382CBE2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三个顶子村、高台沟村</w:t>
            </w:r>
          </w:p>
        </w:tc>
      </w:tr>
      <w:tr w14:paraId="0A42AC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748" w:hRule="atLeast"/>
        </w:trPr>
        <w:tc>
          <w:tcPr>
            <w:tcW w:w="420" w:type="pct"/>
            <w:tcBorders>
              <w:tl2br w:val="nil"/>
              <w:tr2bl w:val="nil"/>
            </w:tcBorders>
            <w:shd w:val="clear" w:color="auto" w:fill="auto"/>
            <w:vAlign w:val="center"/>
          </w:tcPr>
          <w:p w14:paraId="1B3050A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421" w:type="pct"/>
            <w:tcBorders>
              <w:tl2br w:val="nil"/>
              <w:tr2bl w:val="nil"/>
            </w:tcBorders>
            <w:shd w:val="clear" w:color="auto" w:fill="auto"/>
            <w:vAlign w:val="center"/>
          </w:tcPr>
          <w:p w14:paraId="28496EA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松江镇</w:t>
            </w:r>
          </w:p>
        </w:tc>
        <w:tc>
          <w:tcPr>
            <w:tcW w:w="692" w:type="pct"/>
            <w:tcBorders>
              <w:tl2br w:val="nil"/>
              <w:tr2bl w:val="nil"/>
            </w:tcBorders>
            <w:shd w:val="clear" w:color="auto" w:fill="auto"/>
            <w:vAlign w:val="center"/>
          </w:tcPr>
          <w:p w14:paraId="5140352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靠山村、临江村</w:t>
            </w:r>
          </w:p>
        </w:tc>
        <w:tc>
          <w:tcPr>
            <w:tcW w:w="692" w:type="pct"/>
            <w:tcBorders>
              <w:tl2br w:val="nil"/>
              <w:tr2bl w:val="nil"/>
            </w:tcBorders>
            <w:shd w:val="clear" w:color="auto" w:fill="auto"/>
            <w:vAlign w:val="center"/>
          </w:tcPr>
          <w:p w14:paraId="33AD786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插树岭村、永兴村</w:t>
            </w:r>
          </w:p>
        </w:tc>
        <w:tc>
          <w:tcPr>
            <w:tcW w:w="692" w:type="pct"/>
            <w:tcBorders>
              <w:tl2br w:val="nil"/>
              <w:tr2bl w:val="nil"/>
            </w:tcBorders>
            <w:shd w:val="clear" w:color="auto" w:fill="auto"/>
            <w:vAlign w:val="center"/>
          </w:tcPr>
          <w:p w14:paraId="1A34B29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炮手沟村、车背沟村</w:t>
            </w:r>
          </w:p>
        </w:tc>
        <w:tc>
          <w:tcPr>
            <w:tcW w:w="692" w:type="pct"/>
            <w:tcBorders>
              <w:tl2br w:val="nil"/>
              <w:tr2bl w:val="nil"/>
            </w:tcBorders>
            <w:shd w:val="clear" w:color="auto" w:fill="auto"/>
            <w:vAlign w:val="center"/>
          </w:tcPr>
          <w:p w14:paraId="2392CF5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沿湖村</w:t>
            </w:r>
          </w:p>
        </w:tc>
        <w:tc>
          <w:tcPr>
            <w:tcW w:w="692" w:type="pct"/>
            <w:tcBorders>
              <w:tl2br w:val="nil"/>
              <w:tr2bl w:val="nil"/>
            </w:tcBorders>
            <w:shd w:val="clear" w:color="auto" w:fill="auto"/>
            <w:vAlign w:val="center"/>
          </w:tcPr>
          <w:p w14:paraId="120560D1">
            <w:pPr>
              <w:jc w:val="center"/>
              <w:rPr>
                <w:rFonts w:hint="eastAsia" w:ascii="仿宋" w:hAnsi="仿宋" w:eastAsia="仿宋" w:cs="仿宋"/>
                <w:i w:val="0"/>
                <w:iCs w:val="0"/>
                <w:color w:val="auto"/>
                <w:sz w:val="24"/>
                <w:szCs w:val="24"/>
                <w:u w:val="none"/>
              </w:rPr>
            </w:pPr>
          </w:p>
        </w:tc>
        <w:tc>
          <w:tcPr>
            <w:tcW w:w="693" w:type="pct"/>
            <w:tcBorders>
              <w:tl2br w:val="nil"/>
              <w:tr2bl w:val="nil"/>
            </w:tcBorders>
            <w:shd w:val="clear" w:color="auto" w:fill="auto"/>
            <w:vAlign w:val="center"/>
          </w:tcPr>
          <w:p w14:paraId="3C73BE19">
            <w:pPr>
              <w:jc w:val="center"/>
              <w:rPr>
                <w:rFonts w:hint="eastAsia" w:ascii="仿宋" w:hAnsi="仿宋" w:eastAsia="仿宋" w:cs="仿宋"/>
                <w:i w:val="0"/>
                <w:iCs w:val="0"/>
                <w:color w:val="auto"/>
                <w:sz w:val="24"/>
                <w:szCs w:val="24"/>
                <w:u w:val="none"/>
              </w:rPr>
            </w:pPr>
          </w:p>
        </w:tc>
      </w:tr>
      <w:tr w14:paraId="0383AC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660" w:hRule="atLeast"/>
        </w:trPr>
        <w:tc>
          <w:tcPr>
            <w:tcW w:w="420" w:type="pct"/>
            <w:tcBorders>
              <w:tl2br w:val="nil"/>
              <w:tr2bl w:val="nil"/>
            </w:tcBorders>
            <w:shd w:val="clear" w:color="auto" w:fill="auto"/>
            <w:vAlign w:val="center"/>
          </w:tcPr>
          <w:p w14:paraId="611E67A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421" w:type="pct"/>
            <w:tcBorders>
              <w:tl2br w:val="nil"/>
              <w:tr2bl w:val="nil"/>
            </w:tcBorders>
            <w:shd w:val="clear" w:color="auto" w:fill="auto"/>
            <w:vAlign w:val="center"/>
          </w:tcPr>
          <w:p w14:paraId="22F8F15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庆岭镇</w:t>
            </w:r>
          </w:p>
        </w:tc>
        <w:tc>
          <w:tcPr>
            <w:tcW w:w="692" w:type="pct"/>
            <w:tcBorders>
              <w:tl2br w:val="nil"/>
              <w:tr2bl w:val="nil"/>
            </w:tcBorders>
            <w:shd w:val="clear" w:color="auto" w:fill="auto"/>
            <w:vAlign w:val="center"/>
          </w:tcPr>
          <w:p w14:paraId="63D9BDBA">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1F70269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新华村、葡萄沟村</w:t>
            </w:r>
          </w:p>
        </w:tc>
        <w:tc>
          <w:tcPr>
            <w:tcW w:w="692" w:type="pct"/>
            <w:tcBorders>
              <w:tl2br w:val="nil"/>
              <w:tr2bl w:val="nil"/>
            </w:tcBorders>
            <w:shd w:val="clear" w:color="auto" w:fill="auto"/>
            <w:vAlign w:val="center"/>
          </w:tcPr>
          <w:p w14:paraId="024DC21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中兴村、五丰村</w:t>
            </w:r>
          </w:p>
        </w:tc>
        <w:tc>
          <w:tcPr>
            <w:tcW w:w="692" w:type="pct"/>
            <w:tcBorders>
              <w:tl2br w:val="nil"/>
              <w:tr2bl w:val="nil"/>
            </w:tcBorders>
            <w:shd w:val="clear" w:color="auto" w:fill="auto"/>
            <w:vAlign w:val="center"/>
          </w:tcPr>
          <w:p w14:paraId="514E7C9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伙棚沟村、联江村</w:t>
            </w:r>
          </w:p>
        </w:tc>
        <w:tc>
          <w:tcPr>
            <w:tcW w:w="692" w:type="pct"/>
            <w:tcBorders>
              <w:tl2br w:val="nil"/>
              <w:tr2bl w:val="nil"/>
            </w:tcBorders>
            <w:shd w:val="clear" w:color="auto" w:fill="auto"/>
            <w:vAlign w:val="center"/>
          </w:tcPr>
          <w:p w14:paraId="2F03C83E">
            <w:pPr>
              <w:jc w:val="center"/>
              <w:rPr>
                <w:rFonts w:hint="eastAsia" w:ascii="仿宋" w:hAnsi="仿宋" w:eastAsia="仿宋" w:cs="仿宋"/>
                <w:i w:val="0"/>
                <w:iCs w:val="0"/>
                <w:color w:val="auto"/>
                <w:sz w:val="24"/>
                <w:szCs w:val="24"/>
                <w:u w:val="none"/>
              </w:rPr>
            </w:pPr>
          </w:p>
        </w:tc>
        <w:tc>
          <w:tcPr>
            <w:tcW w:w="693" w:type="pct"/>
            <w:tcBorders>
              <w:tl2br w:val="nil"/>
              <w:tr2bl w:val="nil"/>
            </w:tcBorders>
            <w:shd w:val="clear" w:color="auto" w:fill="auto"/>
            <w:vAlign w:val="center"/>
          </w:tcPr>
          <w:p w14:paraId="411F475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杨木沟村、和平村、丰收村、靠江村</w:t>
            </w:r>
          </w:p>
        </w:tc>
      </w:tr>
      <w:tr w14:paraId="274F85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696" w:hRule="atLeast"/>
        </w:trPr>
        <w:tc>
          <w:tcPr>
            <w:tcW w:w="420" w:type="pct"/>
            <w:tcBorders>
              <w:tl2br w:val="nil"/>
              <w:tr2bl w:val="nil"/>
            </w:tcBorders>
            <w:shd w:val="clear" w:color="auto" w:fill="auto"/>
            <w:vAlign w:val="center"/>
          </w:tcPr>
          <w:p w14:paraId="151F152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421" w:type="pct"/>
            <w:tcBorders>
              <w:tl2br w:val="nil"/>
              <w:tr2bl w:val="nil"/>
            </w:tcBorders>
            <w:shd w:val="clear" w:color="auto" w:fill="auto"/>
            <w:vAlign w:val="center"/>
          </w:tcPr>
          <w:p w14:paraId="6B28C3C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乌林朝鲜族乡</w:t>
            </w:r>
          </w:p>
        </w:tc>
        <w:tc>
          <w:tcPr>
            <w:tcW w:w="692" w:type="pct"/>
            <w:tcBorders>
              <w:tl2br w:val="nil"/>
              <w:tr2bl w:val="nil"/>
            </w:tcBorders>
            <w:shd w:val="clear" w:color="auto" w:fill="auto"/>
            <w:vAlign w:val="center"/>
          </w:tcPr>
          <w:p w14:paraId="344C79E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春光村、厂沟村、马场村、靠林村</w:t>
            </w:r>
          </w:p>
        </w:tc>
        <w:tc>
          <w:tcPr>
            <w:tcW w:w="692" w:type="pct"/>
            <w:tcBorders>
              <w:tl2br w:val="nil"/>
              <w:tr2bl w:val="nil"/>
            </w:tcBorders>
            <w:shd w:val="clear" w:color="auto" w:fill="auto"/>
            <w:vAlign w:val="center"/>
          </w:tcPr>
          <w:p w14:paraId="644D283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小富太村</w:t>
            </w:r>
          </w:p>
        </w:tc>
        <w:tc>
          <w:tcPr>
            <w:tcW w:w="692" w:type="pct"/>
            <w:tcBorders>
              <w:tl2br w:val="nil"/>
              <w:tr2bl w:val="nil"/>
            </w:tcBorders>
            <w:shd w:val="clear" w:color="auto" w:fill="auto"/>
            <w:vAlign w:val="center"/>
          </w:tcPr>
          <w:p w14:paraId="7AC43D9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罗圈崴子村、东岗村、新安村、鲜丰村、亮子村、乌林沟村</w:t>
            </w:r>
          </w:p>
        </w:tc>
        <w:tc>
          <w:tcPr>
            <w:tcW w:w="692" w:type="pct"/>
            <w:tcBorders>
              <w:tl2br w:val="nil"/>
              <w:tr2bl w:val="nil"/>
            </w:tcBorders>
            <w:shd w:val="clear" w:color="auto" w:fill="auto"/>
            <w:vAlign w:val="center"/>
          </w:tcPr>
          <w:p w14:paraId="19842A0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友谊村、八家子村、太平村、乌林村</w:t>
            </w:r>
          </w:p>
        </w:tc>
        <w:tc>
          <w:tcPr>
            <w:tcW w:w="692" w:type="pct"/>
            <w:tcBorders>
              <w:tl2br w:val="nil"/>
              <w:tr2bl w:val="nil"/>
            </w:tcBorders>
            <w:shd w:val="clear" w:color="auto" w:fill="auto"/>
            <w:vAlign w:val="center"/>
          </w:tcPr>
          <w:p w14:paraId="20B5861E">
            <w:pPr>
              <w:jc w:val="center"/>
              <w:rPr>
                <w:rFonts w:hint="eastAsia" w:ascii="仿宋" w:hAnsi="仿宋" w:eastAsia="仿宋" w:cs="仿宋"/>
                <w:i w:val="0"/>
                <w:iCs w:val="0"/>
                <w:color w:val="auto"/>
                <w:sz w:val="24"/>
                <w:szCs w:val="24"/>
                <w:u w:val="none"/>
              </w:rPr>
            </w:pPr>
          </w:p>
        </w:tc>
        <w:tc>
          <w:tcPr>
            <w:tcW w:w="693" w:type="pct"/>
            <w:tcBorders>
              <w:tl2br w:val="nil"/>
              <w:tr2bl w:val="nil"/>
            </w:tcBorders>
            <w:shd w:val="clear" w:color="auto" w:fill="auto"/>
            <w:vAlign w:val="center"/>
          </w:tcPr>
          <w:p w14:paraId="26189DE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马安山村、刘家店村、青顶子村</w:t>
            </w:r>
          </w:p>
        </w:tc>
      </w:tr>
      <w:tr w14:paraId="299CEF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836" w:hRule="atLeast"/>
        </w:trPr>
        <w:tc>
          <w:tcPr>
            <w:tcW w:w="420" w:type="pct"/>
            <w:tcBorders>
              <w:tl2br w:val="nil"/>
              <w:tr2bl w:val="nil"/>
            </w:tcBorders>
            <w:shd w:val="clear" w:color="auto" w:fill="auto"/>
            <w:vAlign w:val="center"/>
          </w:tcPr>
          <w:p w14:paraId="381A7C0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421" w:type="pct"/>
            <w:tcBorders>
              <w:tl2br w:val="nil"/>
              <w:tr2bl w:val="nil"/>
            </w:tcBorders>
            <w:shd w:val="clear" w:color="auto" w:fill="auto"/>
            <w:vAlign w:val="center"/>
          </w:tcPr>
          <w:p w14:paraId="70EA30A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前进乡</w:t>
            </w:r>
          </w:p>
        </w:tc>
        <w:tc>
          <w:tcPr>
            <w:tcW w:w="692" w:type="pct"/>
            <w:tcBorders>
              <w:tl2br w:val="nil"/>
              <w:tr2bl w:val="nil"/>
            </w:tcBorders>
            <w:shd w:val="clear" w:color="auto" w:fill="auto"/>
            <w:vAlign w:val="center"/>
          </w:tcPr>
          <w:p w14:paraId="1EE2FD1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额勒赫村、荣光村、梨树沟村、新光村、义气岗子村</w:t>
            </w:r>
          </w:p>
        </w:tc>
        <w:tc>
          <w:tcPr>
            <w:tcW w:w="692" w:type="pct"/>
            <w:tcBorders>
              <w:tl2br w:val="nil"/>
              <w:tr2bl w:val="nil"/>
            </w:tcBorders>
            <w:shd w:val="clear" w:color="auto" w:fill="auto"/>
            <w:vAlign w:val="center"/>
          </w:tcPr>
          <w:p w14:paraId="118B362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城阳村、太阳村、团山子村、三河村</w:t>
            </w:r>
          </w:p>
        </w:tc>
        <w:tc>
          <w:tcPr>
            <w:tcW w:w="692" w:type="pct"/>
            <w:tcBorders>
              <w:tl2br w:val="nil"/>
              <w:tr2bl w:val="nil"/>
            </w:tcBorders>
            <w:shd w:val="clear" w:color="auto" w:fill="auto"/>
            <w:vAlign w:val="center"/>
          </w:tcPr>
          <w:p w14:paraId="54FE9AC9">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5099F87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兴隆村、前进村</w:t>
            </w:r>
          </w:p>
        </w:tc>
        <w:tc>
          <w:tcPr>
            <w:tcW w:w="692" w:type="pct"/>
            <w:tcBorders>
              <w:tl2br w:val="nil"/>
              <w:tr2bl w:val="nil"/>
            </w:tcBorders>
            <w:shd w:val="clear" w:color="auto" w:fill="auto"/>
            <w:vAlign w:val="center"/>
          </w:tcPr>
          <w:p w14:paraId="46C1D04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八里堡村、二河村、静安村、北沟村</w:t>
            </w:r>
          </w:p>
        </w:tc>
        <w:tc>
          <w:tcPr>
            <w:tcW w:w="693" w:type="pct"/>
            <w:tcBorders>
              <w:tl2br w:val="nil"/>
              <w:tr2bl w:val="nil"/>
            </w:tcBorders>
            <w:shd w:val="clear" w:color="auto" w:fill="auto"/>
            <w:vAlign w:val="center"/>
          </w:tcPr>
          <w:p w14:paraId="708ECE3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民主村</w:t>
            </w:r>
          </w:p>
        </w:tc>
      </w:tr>
      <w:tr w14:paraId="3942B3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639" w:hRule="atLeast"/>
        </w:trPr>
        <w:tc>
          <w:tcPr>
            <w:tcW w:w="420" w:type="pct"/>
            <w:tcBorders>
              <w:tl2br w:val="nil"/>
              <w:tr2bl w:val="nil"/>
            </w:tcBorders>
            <w:shd w:val="clear" w:color="auto" w:fill="auto"/>
            <w:vAlign w:val="center"/>
          </w:tcPr>
          <w:p w14:paraId="2A3BB3B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421" w:type="pct"/>
            <w:tcBorders>
              <w:tl2br w:val="nil"/>
              <w:tr2bl w:val="nil"/>
            </w:tcBorders>
            <w:shd w:val="clear" w:color="auto" w:fill="auto"/>
            <w:vAlign w:val="center"/>
          </w:tcPr>
          <w:p w14:paraId="2B6B2BB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民主街道</w:t>
            </w:r>
          </w:p>
        </w:tc>
        <w:tc>
          <w:tcPr>
            <w:tcW w:w="692" w:type="pct"/>
            <w:tcBorders>
              <w:tl2br w:val="nil"/>
              <w:tr2bl w:val="nil"/>
            </w:tcBorders>
            <w:shd w:val="clear" w:color="auto" w:fill="auto"/>
            <w:vAlign w:val="center"/>
          </w:tcPr>
          <w:p w14:paraId="5BD3DB9D">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15A1FDED">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155E9EEF">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3E6AE482">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7AC8481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金星村</w:t>
            </w:r>
          </w:p>
        </w:tc>
        <w:tc>
          <w:tcPr>
            <w:tcW w:w="693" w:type="pct"/>
            <w:tcBorders>
              <w:tl2br w:val="nil"/>
              <w:tr2bl w:val="nil"/>
            </w:tcBorders>
            <w:shd w:val="clear" w:color="auto" w:fill="auto"/>
            <w:vAlign w:val="center"/>
          </w:tcPr>
          <w:p w14:paraId="07E3B1EF">
            <w:pPr>
              <w:jc w:val="center"/>
              <w:rPr>
                <w:rFonts w:hint="eastAsia" w:ascii="仿宋" w:hAnsi="仿宋" w:eastAsia="仿宋" w:cs="仿宋"/>
                <w:i w:val="0"/>
                <w:iCs w:val="0"/>
                <w:color w:val="auto"/>
                <w:sz w:val="24"/>
                <w:szCs w:val="24"/>
                <w:u w:val="none"/>
              </w:rPr>
            </w:pPr>
          </w:p>
        </w:tc>
      </w:tr>
      <w:tr w14:paraId="30E46F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20" w:hRule="atLeast"/>
        </w:trPr>
        <w:tc>
          <w:tcPr>
            <w:tcW w:w="420" w:type="pct"/>
            <w:tcBorders>
              <w:tl2br w:val="nil"/>
              <w:tr2bl w:val="nil"/>
            </w:tcBorders>
            <w:shd w:val="clear" w:color="auto" w:fill="auto"/>
            <w:vAlign w:val="center"/>
          </w:tcPr>
          <w:p w14:paraId="4D420AB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421" w:type="pct"/>
            <w:tcBorders>
              <w:tl2br w:val="nil"/>
              <w:tr2bl w:val="nil"/>
            </w:tcBorders>
            <w:shd w:val="clear" w:color="auto" w:fill="auto"/>
            <w:vAlign w:val="center"/>
          </w:tcPr>
          <w:p w14:paraId="7529D6C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长安街道</w:t>
            </w:r>
          </w:p>
        </w:tc>
        <w:tc>
          <w:tcPr>
            <w:tcW w:w="692" w:type="pct"/>
            <w:tcBorders>
              <w:tl2br w:val="nil"/>
              <w:tr2bl w:val="nil"/>
            </w:tcBorders>
            <w:shd w:val="clear" w:color="auto" w:fill="auto"/>
            <w:vAlign w:val="center"/>
          </w:tcPr>
          <w:p w14:paraId="11035B6B">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4EFB75D9">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6900942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进步村、小八家子村</w:t>
            </w:r>
          </w:p>
        </w:tc>
        <w:tc>
          <w:tcPr>
            <w:tcW w:w="692" w:type="pct"/>
            <w:tcBorders>
              <w:tl2br w:val="nil"/>
              <w:tr2bl w:val="nil"/>
            </w:tcBorders>
            <w:shd w:val="clear" w:color="auto" w:fill="auto"/>
            <w:vAlign w:val="center"/>
          </w:tcPr>
          <w:p w14:paraId="085664B3">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5256E145">
            <w:pPr>
              <w:jc w:val="center"/>
              <w:rPr>
                <w:rFonts w:hint="eastAsia" w:ascii="仿宋" w:hAnsi="仿宋" w:eastAsia="仿宋" w:cs="仿宋"/>
                <w:i w:val="0"/>
                <w:iCs w:val="0"/>
                <w:color w:val="auto"/>
                <w:sz w:val="24"/>
                <w:szCs w:val="24"/>
                <w:u w:val="none"/>
              </w:rPr>
            </w:pPr>
          </w:p>
        </w:tc>
        <w:tc>
          <w:tcPr>
            <w:tcW w:w="693" w:type="pct"/>
            <w:tcBorders>
              <w:tl2br w:val="nil"/>
              <w:tr2bl w:val="nil"/>
            </w:tcBorders>
            <w:shd w:val="clear" w:color="auto" w:fill="auto"/>
            <w:vAlign w:val="center"/>
          </w:tcPr>
          <w:p w14:paraId="2C2D3B1D">
            <w:pPr>
              <w:jc w:val="center"/>
              <w:rPr>
                <w:rFonts w:hint="eastAsia" w:ascii="仿宋" w:hAnsi="仿宋" w:eastAsia="仿宋" w:cs="仿宋"/>
                <w:i w:val="0"/>
                <w:iCs w:val="0"/>
                <w:color w:val="auto"/>
                <w:sz w:val="24"/>
                <w:szCs w:val="24"/>
                <w:u w:val="none"/>
              </w:rPr>
            </w:pPr>
          </w:p>
        </w:tc>
      </w:tr>
      <w:tr w14:paraId="621AF0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51" w:hRule="atLeast"/>
        </w:trPr>
        <w:tc>
          <w:tcPr>
            <w:tcW w:w="420" w:type="pct"/>
            <w:tcBorders>
              <w:tl2br w:val="nil"/>
              <w:tr2bl w:val="nil"/>
            </w:tcBorders>
            <w:shd w:val="clear" w:color="auto" w:fill="auto"/>
            <w:vAlign w:val="center"/>
          </w:tcPr>
          <w:p w14:paraId="5FCAAA8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421" w:type="pct"/>
            <w:tcBorders>
              <w:tl2br w:val="nil"/>
              <w:tr2bl w:val="nil"/>
            </w:tcBorders>
            <w:shd w:val="clear" w:color="auto" w:fill="auto"/>
            <w:vAlign w:val="center"/>
          </w:tcPr>
          <w:p w14:paraId="5BD3383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河南街道</w:t>
            </w:r>
          </w:p>
        </w:tc>
        <w:tc>
          <w:tcPr>
            <w:tcW w:w="692" w:type="pct"/>
            <w:tcBorders>
              <w:tl2br w:val="nil"/>
              <w:tr2bl w:val="nil"/>
            </w:tcBorders>
            <w:shd w:val="clear" w:color="auto" w:fill="auto"/>
            <w:vAlign w:val="center"/>
          </w:tcPr>
          <w:p w14:paraId="72C4267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南小蛟河、保家村、振兴村、池水村</w:t>
            </w:r>
          </w:p>
        </w:tc>
        <w:tc>
          <w:tcPr>
            <w:tcW w:w="692" w:type="pct"/>
            <w:tcBorders>
              <w:tl2br w:val="nil"/>
              <w:tr2bl w:val="nil"/>
            </w:tcBorders>
            <w:shd w:val="clear" w:color="auto" w:fill="auto"/>
            <w:vAlign w:val="center"/>
          </w:tcPr>
          <w:p w14:paraId="5EB63EC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德河沟村、八垧地村</w:t>
            </w:r>
          </w:p>
        </w:tc>
        <w:tc>
          <w:tcPr>
            <w:tcW w:w="692" w:type="pct"/>
            <w:tcBorders>
              <w:tl2br w:val="nil"/>
              <w:tr2bl w:val="nil"/>
            </w:tcBorders>
            <w:shd w:val="clear" w:color="auto" w:fill="auto"/>
            <w:vAlign w:val="center"/>
          </w:tcPr>
          <w:p w14:paraId="6C98A257">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75DC39B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先锋村、新胜村</w:t>
            </w:r>
          </w:p>
        </w:tc>
        <w:tc>
          <w:tcPr>
            <w:tcW w:w="692" w:type="pct"/>
            <w:tcBorders>
              <w:tl2br w:val="nil"/>
              <w:tr2bl w:val="nil"/>
            </w:tcBorders>
            <w:shd w:val="clear" w:color="auto" w:fill="auto"/>
            <w:vAlign w:val="center"/>
          </w:tcPr>
          <w:p w14:paraId="30DF186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东小蛟河、黄花村、万宝村、南甸子村、新立村、安乐村、柳树林子村、碾子沟村、杨木林子村、东荒地村、直属村、牤牛河村、新民村、口钦村、红胜村、新屯村</w:t>
            </w:r>
          </w:p>
        </w:tc>
        <w:tc>
          <w:tcPr>
            <w:tcW w:w="693" w:type="pct"/>
            <w:tcBorders>
              <w:tl2br w:val="nil"/>
              <w:tr2bl w:val="nil"/>
            </w:tcBorders>
            <w:shd w:val="clear" w:color="auto" w:fill="auto"/>
            <w:vAlign w:val="center"/>
          </w:tcPr>
          <w:p w14:paraId="0B54654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西荒地村</w:t>
            </w:r>
          </w:p>
        </w:tc>
      </w:tr>
      <w:tr w14:paraId="7FE2CC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060" w:hRule="atLeast"/>
        </w:trPr>
        <w:tc>
          <w:tcPr>
            <w:tcW w:w="420" w:type="pct"/>
            <w:tcBorders>
              <w:tl2br w:val="nil"/>
              <w:tr2bl w:val="nil"/>
            </w:tcBorders>
            <w:shd w:val="clear" w:color="auto" w:fill="auto"/>
            <w:vAlign w:val="center"/>
          </w:tcPr>
          <w:p w14:paraId="0EB02CF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421" w:type="pct"/>
            <w:tcBorders>
              <w:tl2br w:val="nil"/>
              <w:tr2bl w:val="nil"/>
            </w:tcBorders>
            <w:shd w:val="clear" w:color="auto" w:fill="auto"/>
            <w:vAlign w:val="center"/>
          </w:tcPr>
          <w:p w14:paraId="08166EC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奶子山街道</w:t>
            </w:r>
          </w:p>
        </w:tc>
        <w:tc>
          <w:tcPr>
            <w:tcW w:w="692" w:type="pct"/>
            <w:tcBorders>
              <w:tl2br w:val="nil"/>
              <w:tr2bl w:val="nil"/>
            </w:tcBorders>
            <w:shd w:val="clear" w:color="auto" w:fill="auto"/>
            <w:vAlign w:val="center"/>
          </w:tcPr>
          <w:p w14:paraId="33E6F3B2">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44A62A84">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792F408C">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031B5F54">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164400B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工业村、友联村、建设村</w:t>
            </w:r>
          </w:p>
        </w:tc>
        <w:tc>
          <w:tcPr>
            <w:tcW w:w="693" w:type="pct"/>
            <w:tcBorders>
              <w:tl2br w:val="nil"/>
              <w:tr2bl w:val="nil"/>
            </w:tcBorders>
            <w:shd w:val="clear" w:color="auto" w:fill="auto"/>
            <w:vAlign w:val="center"/>
          </w:tcPr>
          <w:p w14:paraId="756985C9">
            <w:pPr>
              <w:jc w:val="center"/>
              <w:rPr>
                <w:rFonts w:hint="eastAsia" w:ascii="仿宋" w:hAnsi="仿宋" w:eastAsia="仿宋" w:cs="仿宋"/>
                <w:i w:val="0"/>
                <w:iCs w:val="0"/>
                <w:color w:val="auto"/>
                <w:sz w:val="24"/>
                <w:szCs w:val="24"/>
                <w:u w:val="none"/>
              </w:rPr>
            </w:pPr>
          </w:p>
        </w:tc>
      </w:tr>
      <w:tr w14:paraId="435E83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883" w:hRule="atLeast"/>
        </w:trPr>
        <w:tc>
          <w:tcPr>
            <w:tcW w:w="420" w:type="pct"/>
            <w:tcBorders>
              <w:tl2br w:val="nil"/>
              <w:tr2bl w:val="nil"/>
            </w:tcBorders>
            <w:shd w:val="clear" w:color="auto" w:fill="auto"/>
            <w:vAlign w:val="center"/>
          </w:tcPr>
          <w:p w14:paraId="15A52FC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421" w:type="pct"/>
            <w:tcBorders>
              <w:tl2br w:val="nil"/>
              <w:tr2bl w:val="nil"/>
            </w:tcBorders>
            <w:shd w:val="clear" w:color="auto" w:fill="auto"/>
            <w:vAlign w:val="center"/>
          </w:tcPr>
          <w:p w14:paraId="77719AD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拉法街道</w:t>
            </w:r>
          </w:p>
        </w:tc>
        <w:tc>
          <w:tcPr>
            <w:tcW w:w="692" w:type="pct"/>
            <w:tcBorders>
              <w:tl2br w:val="nil"/>
              <w:tr2bl w:val="nil"/>
            </w:tcBorders>
            <w:shd w:val="clear" w:color="auto" w:fill="auto"/>
            <w:vAlign w:val="center"/>
          </w:tcPr>
          <w:p w14:paraId="28CE911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大甸子村</w:t>
            </w:r>
          </w:p>
        </w:tc>
        <w:tc>
          <w:tcPr>
            <w:tcW w:w="692" w:type="pct"/>
            <w:tcBorders>
              <w:tl2br w:val="nil"/>
              <w:tr2bl w:val="nil"/>
            </w:tcBorders>
            <w:shd w:val="clear" w:color="auto" w:fill="auto"/>
            <w:vAlign w:val="center"/>
          </w:tcPr>
          <w:p w14:paraId="6F252BA2">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52C8808A">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181D40C7">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70A532D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新兴村、田宝村、北大村、常家村、十八垧地村</w:t>
            </w:r>
          </w:p>
        </w:tc>
        <w:tc>
          <w:tcPr>
            <w:tcW w:w="693" w:type="pct"/>
            <w:tcBorders>
              <w:tl2br w:val="nil"/>
              <w:tr2bl w:val="nil"/>
            </w:tcBorders>
            <w:shd w:val="clear" w:color="auto" w:fill="auto"/>
            <w:vAlign w:val="center"/>
          </w:tcPr>
          <w:p w14:paraId="71D616D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向阳村、大坡村</w:t>
            </w:r>
          </w:p>
        </w:tc>
      </w:tr>
      <w:tr w14:paraId="3634D9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80" w:hRule="atLeast"/>
        </w:trPr>
        <w:tc>
          <w:tcPr>
            <w:tcW w:w="420" w:type="pct"/>
            <w:tcBorders>
              <w:tl2br w:val="nil"/>
              <w:tr2bl w:val="nil"/>
            </w:tcBorders>
            <w:shd w:val="clear" w:color="auto" w:fill="auto"/>
            <w:vAlign w:val="center"/>
          </w:tcPr>
          <w:p w14:paraId="247045D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421" w:type="pct"/>
            <w:tcBorders>
              <w:tl2br w:val="nil"/>
              <w:tr2bl w:val="nil"/>
            </w:tcBorders>
            <w:shd w:val="clear" w:color="auto" w:fill="auto"/>
            <w:vAlign w:val="center"/>
          </w:tcPr>
          <w:p w14:paraId="0200917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河北街道</w:t>
            </w:r>
          </w:p>
        </w:tc>
        <w:tc>
          <w:tcPr>
            <w:tcW w:w="692" w:type="pct"/>
            <w:tcBorders>
              <w:tl2br w:val="nil"/>
              <w:tr2bl w:val="nil"/>
            </w:tcBorders>
            <w:shd w:val="clear" w:color="auto" w:fill="auto"/>
            <w:vAlign w:val="center"/>
          </w:tcPr>
          <w:p w14:paraId="025C67C6">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18AEE537">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3CF35B35">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79CA79F2">
            <w:pPr>
              <w:jc w:val="center"/>
              <w:rPr>
                <w:rFonts w:hint="eastAsia" w:ascii="仿宋" w:hAnsi="仿宋" w:eastAsia="仿宋" w:cs="仿宋"/>
                <w:i w:val="0"/>
                <w:iCs w:val="0"/>
                <w:color w:val="auto"/>
                <w:sz w:val="24"/>
                <w:szCs w:val="24"/>
                <w:u w:val="none"/>
              </w:rPr>
            </w:pPr>
          </w:p>
        </w:tc>
        <w:tc>
          <w:tcPr>
            <w:tcW w:w="692" w:type="pct"/>
            <w:tcBorders>
              <w:tl2br w:val="nil"/>
              <w:tr2bl w:val="nil"/>
            </w:tcBorders>
            <w:shd w:val="clear" w:color="auto" w:fill="auto"/>
            <w:vAlign w:val="center"/>
          </w:tcPr>
          <w:p w14:paraId="0C19B7B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团结村、新立村</w:t>
            </w:r>
          </w:p>
        </w:tc>
        <w:tc>
          <w:tcPr>
            <w:tcW w:w="693" w:type="pct"/>
            <w:tcBorders>
              <w:tl2br w:val="nil"/>
              <w:tr2bl w:val="nil"/>
            </w:tcBorders>
            <w:shd w:val="clear" w:color="auto" w:fill="auto"/>
            <w:noWrap/>
            <w:vAlign w:val="center"/>
          </w:tcPr>
          <w:p w14:paraId="416AB953">
            <w:pPr>
              <w:jc w:val="center"/>
              <w:rPr>
                <w:rFonts w:hint="eastAsia" w:ascii="仿宋" w:hAnsi="仿宋" w:eastAsia="仿宋" w:cs="仿宋"/>
                <w:i w:val="0"/>
                <w:iCs w:val="0"/>
                <w:color w:val="auto"/>
                <w:sz w:val="24"/>
                <w:szCs w:val="24"/>
                <w:u w:val="none"/>
              </w:rPr>
            </w:pPr>
          </w:p>
        </w:tc>
      </w:tr>
      <w:tr w14:paraId="1A22D3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02" w:hRule="atLeast"/>
        </w:trPr>
        <w:tc>
          <w:tcPr>
            <w:tcW w:w="420" w:type="pct"/>
            <w:tcBorders>
              <w:tl2br w:val="nil"/>
              <w:tr2bl w:val="nil"/>
            </w:tcBorders>
            <w:shd w:val="clear" w:color="auto" w:fill="auto"/>
            <w:vAlign w:val="center"/>
          </w:tcPr>
          <w:p w14:paraId="798B9BD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w:t>
            </w:r>
          </w:p>
        </w:tc>
        <w:tc>
          <w:tcPr>
            <w:tcW w:w="421" w:type="pct"/>
            <w:tcBorders>
              <w:tl2br w:val="nil"/>
              <w:tr2bl w:val="nil"/>
            </w:tcBorders>
            <w:shd w:val="clear" w:color="auto" w:fill="auto"/>
            <w:vAlign w:val="center"/>
          </w:tcPr>
          <w:p w14:paraId="55E9A04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新农街道</w:t>
            </w:r>
          </w:p>
        </w:tc>
        <w:tc>
          <w:tcPr>
            <w:tcW w:w="692" w:type="pct"/>
            <w:tcBorders>
              <w:tl2br w:val="nil"/>
              <w:tr2bl w:val="nil"/>
            </w:tcBorders>
            <w:shd w:val="clear" w:color="auto" w:fill="auto"/>
            <w:vAlign w:val="center"/>
          </w:tcPr>
          <w:p w14:paraId="205E043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石头河村、下洼子村</w:t>
            </w:r>
          </w:p>
        </w:tc>
        <w:tc>
          <w:tcPr>
            <w:tcW w:w="692" w:type="pct"/>
            <w:tcBorders>
              <w:tl2br w:val="nil"/>
              <w:tr2bl w:val="nil"/>
            </w:tcBorders>
            <w:shd w:val="clear" w:color="auto" w:fill="auto"/>
            <w:vAlign w:val="center"/>
          </w:tcPr>
          <w:p w14:paraId="5E28B58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南大村、巴虎村</w:t>
            </w:r>
          </w:p>
        </w:tc>
        <w:tc>
          <w:tcPr>
            <w:tcW w:w="692" w:type="pct"/>
            <w:tcBorders>
              <w:tl2br w:val="nil"/>
              <w:tr2bl w:val="nil"/>
            </w:tcBorders>
            <w:shd w:val="clear" w:color="auto" w:fill="auto"/>
            <w:vAlign w:val="center"/>
          </w:tcPr>
          <w:p w14:paraId="60D395F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井沿村、永丰村、关门村</w:t>
            </w:r>
          </w:p>
        </w:tc>
        <w:tc>
          <w:tcPr>
            <w:tcW w:w="692" w:type="pct"/>
            <w:tcBorders>
              <w:tl2br w:val="nil"/>
              <w:tr2bl w:val="nil"/>
            </w:tcBorders>
            <w:shd w:val="clear" w:color="auto" w:fill="auto"/>
            <w:vAlign w:val="center"/>
          </w:tcPr>
          <w:p w14:paraId="2605A04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五一村</w:t>
            </w:r>
          </w:p>
        </w:tc>
        <w:tc>
          <w:tcPr>
            <w:tcW w:w="692" w:type="pct"/>
            <w:tcBorders>
              <w:tl2br w:val="nil"/>
              <w:tr2bl w:val="nil"/>
            </w:tcBorders>
            <w:shd w:val="clear" w:color="auto" w:fill="auto"/>
            <w:vAlign w:val="center"/>
          </w:tcPr>
          <w:p w14:paraId="7EAE9EBF">
            <w:pPr>
              <w:jc w:val="center"/>
              <w:rPr>
                <w:rFonts w:hint="eastAsia" w:ascii="仿宋" w:hAnsi="仿宋" w:eastAsia="仿宋" w:cs="仿宋"/>
                <w:i w:val="0"/>
                <w:iCs w:val="0"/>
                <w:color w:val="auto"/>
                <w:sz w:val="24"/>
                <w:szCs w:val="24"/>
                <w:u w:val="none"/>
              </w:rPr>
            </w:pPr>
          </w:p>
        </w:tc>
        <w:tc>
          <w:tcPr>
            <w:tcW w:w="693" w:type="pct"/>
            <w:tcBorders>
              <w:tl2br w:val="nil"/>
              <w:tr2bl w:val="nil"/>
            </w:tcBorders>
            <w:shd w:val="clear" w:color="auto" w:fill="auto"/>
            <w:vAlign w:val="center"/>
          </w:tcPr>
          <w:p w14:paraId="4720F9B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法河沿村、西山村、法河沟村、兴农村</w:t>
            </w:r>
          </w:p>
        </w:tc>
      </w:tr>
    </w:tbl>
    <w:p w14:paraId="7CC4F7E4">
      <w:pPr>
        <w:spacing w:line="360" w:lineRule="auto"/>
        <w:rPr>
          <w:rFonts w:hint="default" w:ascii="仿宋" w:hAnsi="仿宋" w:eastAsia="仿宋" w:cs="仿宋"/>
          <w:sz w:val="28"/>
          <w:szCs w:val="28"/>
          <w:lang w:val="en-US" w:eastAsia="zh-CN"/>
        </w:rPr>
      </w:pPr>
    </w:p>
    <w:p w14:paraId="45EA348C">
      <w:pPr>
        <w:spacing w:line="360" w:lineRule="auto"/>
        <w:rPr>
          <w:rFonts w:hint="default" w:ascii="仿宋" w:hAnsi="仿宋" w:eastAsia="仿宋" w:cs="仿宋"/>
          <w:sz w:val="28"/>
          <w:szCs w:val="28"/>
          <w:lang w:val="en-US" w:eastAsia="zh-CN"/>
        </w:rPr>
      </w:pPr>
    </w:p>
    <w:p w14:paraId="2A21E488">
      <w:pPr>
        <w:spacing w:line="360" w:lineRule="auto"/>
        <w:rPr>
          <w:rFonts w:hint="default" w:ascii="仿宋" w:hAnsi="仿宋" w:eastAsia="仿宋" w:cs="仿宋"/>
          <w:sz w:val="28"/>
          <w:szCs w:val="28"/>
          <w:lang w:val="en-US" w:eastAsia="zh-CN"/>
        </w:rPr>
      </w:pPr>
    </w:p>
    <w:p w14:paraId="1495F5D4">
      <w:pPr>
        <w:spacing w:line="360" w:lineRule="auto"/>
        <w:rPr>
          <w:rFonts w:hint="default" w:ascii="仿宋" w:hAnsi="仿宋" w:eastAsia="仿宋" w:cs="仿宋"/>
          <w:sz w:val="28"/>
          <w:szCs w:val="28"/>
          <w:lang w:val="en-US" w:eastAsia="zh-CN"/>
        </w:rPr>
      </w:pPr>
    </w:p>
    <w:p w14:paraId="34DBDE0E">
      <w:pPr>
        <w:spacing w:line="360" w:lineRule="auto"/>
        <w:rPr>
          <w:rFonts w:hint="default" w:ascii="仿宋" w:hAnsi="仿宋" w:eastAsia="仿宋" w:cs="仿宋"/>
          <w:sz w:val="28"/>
          <w:szCs w:val="28"/>
          <w:lang w:val="en-US" w:eastAsia="zh-CN"/>
        </w:rPr>
      </w:pPr>
    </w:p>
    <w:p w14:paraId="5B5EB3BB">
      <w:pPr>
        <w:spacing w:line="360" w:lineRule="auto"/>
        <w:rPr>
          <w:rFonts w:hint="default" w:ascii="仿宋" w:hAnsi="仿宋" w:eastAsia="仿宋" w:cs="仿宋"/>
          <w:sz w:val="28"/>
          <w:szCs w:val="28"/>
          <w:lang w:val="en-US" w:eastAsia="zh-CN"/>
        </w:rPr>
      </w:pPr>
    </w:p>
    <w:p w14:paraId="3C09886A">
      <w:pPr>
        <w:spacing w:line="360" w:lineRule="auto"/>
        <w:rPr>
          <w:rFonts w:hint="default" w:ascii="仿宋" w:hAnsi="仿宋" w:eastAsia="仿宋" w:cs="仿宋"/>
          <w:sz w:val="28"/>
          <w:szCs w:val="28"/>
          <w:lang w:val="en-US" w:eastAsia="zh-CN"/>
        </w:rPr>
      </w:pPr>
    </w:p>
    <w:p w14:paraId="505B85EC">
      <w:pPr>
        <w:spacing w:line="360" w:lineRule="auto"/>
        <w:rPr>
          <w:rFonts w:hint="default" w:ascii="仿宋" w:hAnsi="仿宋" w:eastAsia="仿宋" w:cs="仿宋"/>
          <w:sz w:val="28"/>
          <w:szCs w:val="28"/>
          <w:lang w:val="en-US" w:eastAsia="zh-CN"/>
        </w:rPr>
      </w:pPr>
    </w:p>
    <w:p w14:paraId="0CC2E6F9">
      <w:pPr>
        <w:spacing w:line="360" w:lineRule="auto"/>
        <w:rPr>
          <w:rFonts w:hint="default" w:ascii="仿宋" w:hAnsi="仿宋" w:eastAsia="仿宋" w:cs="仿宋"/>
          <w:sz w:val="28"/>
          <w:szCs w:val="28"/>
          <w:lang w:val="en-US" w:eastAsia="zh-CN"/>
        </w:rPr>
      </w:pPr>
    </w:p>
    <w:p w14:paraId="636DE6ED">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专家意见</w:t>
      </w:r>
    </w:p>
    <w:p w14:paraId="4E44AC4F">
      <w:pPr>
        <w:spacing w:line="240" w:lineRule="auto"/>
        <w:ind w:left="4200" w:hanging="4200" w:hangingChars="1500"/>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drawing>
          <wp:anchor distT="0" distB="0" distL="114300" distR="114300" simplePos="0" relativeHeight="251666432" behindDoc="1" locked="0" layoutInCell="1" allowOverlap="1">
            <wp:simplePos x="0" y="0"/>
            <wp:positionH relativeFrom="column">
              <wp:posOffset>-111125</wp:posOffset>
            </wp:positionH>
            <wp:positionV relativeFrom="paragraph">
              <wp:posOffset>40005</wp:posOffset>
            </wp:positionV>
            <wp:extent cx="6155690" cy="7444740"/>
            <wp:effectExtent l="0" t="0" r="16510" b="3810"/>
            <wp:wrapNone/>
            <wp:docPr id="2" name="图片 2" descr="f5d3120d3bbdb18dcffe40cea7dd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d3120d3bbdb18dcffe40cea7dd647"/>
                    <pic:cNvPicPr>
                      <a:picLocks noChangeAspect="1"/>
                    </pic:cNvPicPr>
                  </pic:nvPicPr>
                  <pic:blipFill>
                    <a:blip r:embed="rId18"/>
                    <a:srcRect t="6354" b="7541"/>
                    <a:stretch>
                      <a:fillRect/>
                    </a:stretch>
                  </pic:blipFill>
                  <pic:spPr>
                    <a:xfrm>
                      <a:off x="0" y="0"/>
                      <a:ext cx="6155690" cy="7444740"/>
                    </a:xfrm>
                    <a:prstGeom prst="rect">
                      <a:avLst/>
                    </a:prstGeom>
                  </pic:spPr>
                </pic:pic>
              </a:graphicData>
            </a:graphic>
          </wp:anchor>
        </w:drawing>
      </w:r>
      <w:r>
        <w:rPr>
          <w:rFonts w:hint="default" w:ascii="仿宋" w:hAnsi="仿宋" w:eastAsia="仿宋" w:cs="仿宋"/>
          <w:sz w:val="28"/>
          <w:szCs w:val="28"/>
          <w:lang w:val="en-US" w:eastAsia="zh-CN"/>
        </w:rPr>
        <w:drawing>
          <wp:anchor distT="0" distB="0" distL="114300" distR="114300" simplePos="0" relativeHeight="251666432" behindDoc="1" locked="0" layoutInCell="1" allowOverlap="1">
            <wp:simplePos x="0" y="0"/>
            <wp:positionH relativeFrom="column">
              <wp:posOffset>6092190</wp:posOffset>
            </wp:positionH>
            <wp:positionV relativeFrom="paragraph">
              <wp:posOffset>55245</wp:posOffset>
            </wp:positionV>
            <wp:extent cx="7098665" cy="7430135"/>
            <wp:effectExtent l="0" t="0" r="6985" b="18415"/>
            <wp:wrapNone/>
            <wp:docPr id="3" name="图片 3" descr="a0994d04709432efe7f0da5c130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994d04709432efe7f0da5c130ead1"/>
                    <pic:cNvPicPr>
                      <a:picLocks noChangeAspect="1"/>
                    </pic:cNvPicPr>
                  </pic:nvPicPr>
                  <pic:blipFill>
                    <a:blip r:embed="rId19"/>
                    <a:srcRect t="6951" b="3279"/>
                    <a:stretch>
                      <a:fillRect/>
                    </a:stretch>
                  </pic:blipFill>
                  <pic:spPr>
                    <a:xfrm>
                      <a:off x="0" y="0"/>
                      <a:ext cx="7098665" cy="7430135"/>
                    </a:xfrm>
                    <a:prstGeom prst="rect">
                      <a:avLst/>
                    </a:prstGeom>
                  </pic:spPr>
                </pic:pic>
              </a:graphicData>
            </a:graphic>
          </wp:anchor>
        </w:drawing>
      </w:r>
      <w:r>
        <w:rPr>
          <w:rFonts w:hint="eastAsia" w:ascii="仿宋" w:hAnsi="仿宋" w:eastAsia="仿宋" w:cs="仿宋"/>
          <w:sz w:val="28"/>
          <w:szCs w:val="28"/>
          <w:lang w:val="en-US" w:eastAsia="zh-CN"/>
        </w:rPr>
        <w:t xml:space="preserve">                                                                               </w:t>
      </w:r>
    </w:p>
    <w:p w14:paraId="5B0D5E90">
      <w:pPr>
        <w:spacing w:line="240" w:lineRule="auto"/>
        <w:ind w:left="4200" w:hanging="4200" w:hangingChars="1500"/>
        <w:rPr>
          <w:rFonts w:hint="eastAsia" w:ascii="仿宋" w:hAnsi="仿宋" w:eastAsia="仿宋" w:cs="仿宋"/>
          <w:sz w:val="28"/>
          <w:szCs w:val="28"/>
          <w:lang w:val="en-US" w:eastAsia="zh-CN"/>
        </w:rPr>
      </w:pPr>
    </w:p>
    <w:p w14:paraId="0871279B">
      <w:pPr>
        <w:spacing w:line="240" w:lineRule="auto"/>
        <w:ind w:left="4200" w:hanging="4200" w:hangingChars="1500"/>
        <w:rPr>
          <w:rFonts w:hint="eastAsia" w:ascii="仿宋" w:hAnsi="仿宋" w:eastAsia="仿宋" w:cs="仿宋"/>
          <w:sz w:val="28"/>
          <w:szCs w:val="28"/>
          <w:lang w:val="en-US" w:eastAsia="zh-CN"/>
        </w:rPr>
      </w:pPr>
    </w:p>
    <w:p w14:paraId="16BF3D42">
      <w:pPr>
        <w:spacing w:line="240" w:lineRule="auto"/>
        <w:ind w:left="4200" w:hanging="4200" w:hangingChars="1500"/>
        <w:rPr>
          <w:rFonts w:hint="eastAsia" w:ascii="仿宋" w:hAnsi="仿宋" w:eastAsia="仿宋" w:cs="仿宋"/>
          <w:sz w:val="28"/>
          <w:szCs w:val="28"/>
          <w:lang w:val="en-US" w:eastAsia="zh-CN"/>
        </w:rPr>
      </w:pPr>
    </w:p>
    <w:p w14:paraId="7CD8AC54">
      <w:pPr>
        <w:spacing w:line="240" w:lineRule="auto"/>
        <w:ind w:left="4200" w:hanging="4200" w:hangingChars="1500"/>
        <w:rPr>
          <w:rFonts w:hint="eastAsia" w:ascii="仿宋" w:hAnsi="仿宋" w:eastAsia="仿宋" w:cs="仿宋"/>
          <w:sz w:val="28"/>
          <w:szCs w:val="28"/>
          <w:lang w:val="en-US" w:eastAsia="zh-CN"/>
        </w:rPr>
      </w:pPr>
    </w:p>
    <w:p w14:paraId="3E4ADC14">
      <w:pPr>
        <w:spacing w:line="240" w:lineRule="auto"/>
        <w:ind w:left="4200" w:hanging="4200" w:hangingChars="1500"/>
        <w:rPr>
          <w:rFonts w:hint="eastAsia" w:ascii="仿宋" w:hAnsi="仿宋" w:eastAsia="仿宋" w:cs="仿宋"/>
          <w:sz w:val="28"/>
          <w:szCs w:val="28"/>
          <w:lang w:val="en-US" w:eastAsia="zh-CN"/>
        </w:rPr>
      </w:pPr>
    </w:p>
    <w:p w14:paraId="02296193">
      <w:pPr>
        <w:spacing w:line="240" w:lineRule="auto"/>
        <w:ind w:left="4200" w:hanging="4200" w:hangingChars="1500"/>
        <w:rPr>
          <w:rFonts w:hint="eastAsia" w:ascii="仿宋" w:hAnsi="仿宋" w:eastAsia="仿宋" w:cs="仿宋"/>
          <w:sz w:val="28"/>
          <w:szCs w:val="28"/>
          <w:lang w:val="en-US" w:eastAsia="zh-CN"/>
        </w:rPr>
      </w:pPr>
    </w:p>
    <w:p w14:paraId="0F2BF071">
      <w:pPr>
        <w:spacing w:line="240" w:lineRule="auto"/>
        <w:ind w:left="4200" w:hanging="4200" w:hangingChars="1500"/>
        <w:rPr>
          <w:rFonts w:hint="eastAsia" w:ascii="仿宋" w:hAnsi="仿宋" w:eastAsia="仿宋" w:cs="仿宋"/>
          <w:sz w:val="28"/>
          <w:szCs w:val="28"/>
          <w:lang w:val="en-US" w:eastAsia="zh-CN"/>
        </w:rPr>
      </w:pPr>
    </w:p>
    <w:p w14:paraId="428CED8B">
      <w:pPr>
        <w:spacing w:line="240" w:lineRule="auto"/>
        <w:ind w:left="4200" w:hanging="4200" w:hangingChars="1500"/>
        <w:rPr>
          <w:rFonts w:hint="eastAsia" w:ascii="仿宋" w:hAnsi="仿宋" w:eastAsia="仿宋" w:cs="仿宋"/>
          <w:sz w:val="28"/>
          <w:szCs w:val="28"/>
          <w:lang w:val="en-US" w:eastAsia="zh-CN"/>
        </w:rPr>
      </w:pPr>
    </w:p>
    <w:p w14:paraId="79B35043">
      <w:pPr>
        <w:spacing w:line="240" w:lineRule="auto"/>
        <w:ind w:left="4200" w:hanging="4200" w:hangingChars="1500"/>
        <w:rPr>
          <w:rFonts w:hint="eastAsia" w:ascii="仿宋" w:hAnsi="仿宋" w:eastAsia="仿宋" w:cs="仿宋"/>
          <w:sz w:val="28"/>
          <w:szCs w:val="28"/>
          <w:lang w:val="en-US" w:eastAsia="zh-CN"/>
        </w:rPr>
      </w:pPr>
    </w:p>
    <w:p w14:paraId="3C587139">
      <w:pPr>
        <w:spacing w:line="240" w:lineRule="auto"/>
        <w:ind w:left="4200" w:hanging="4200" w:hangingChars="1500"/>
        <w:rPr>
          <w:rFonts w:hint="eastAsia" w:ascii="仿宋" w:hAnsi="仿宋" w:eastAsia="仿宋" w:cs="仿宋"/>
          <w:sz w:val="28"/>
          <w:szCs w:val="28"/>
          <w:lang w:val="en-US" w:eastAsia="zh-CN"/>
        </w:rPr>
      </w:pPr>
    </w:p>
    <w:p w14:paraId="4801F1C2">
      <w:pPr>
        <w:spacing w:line="240" w:lineRule="auto"/>
        <w:ind w:left="4200" w:hanging="4200" w:hangingChars="1500"/>
        <w:rPr>
          <w:rFonts w:hint="eastAsia" w:ascii="仿宋" w:hAnsi="仿宋" w:eastAsia="仿宋" w:cs="仿宋"/>
          <w:sz w:val="28"/>
          <w:szCs w:val="28"/>
          <w:lang w:val="en-US" w:eastAsia="zh-CN"/>
        </w:rPr>
      </w:pPr>
    </w:p>
    <w:p w14:paraId="37B4DD23">
      <w:pPr>
        <w:spacing w:line="240" w:lineRule="auto"/>
        <w:ind w:left="4200" w:hanging="4200" w:hangingChars="1500"/>
        <w:rPr>
          <w:rFonts w:hint="eastAsia" w:ascii="仿宋" w:hAnsi="仿宋" w:eastAsia="仿宋" w:cs="仿宋"/>
          <w:sz w:val="28"/>
          <w:szCs w:val="28"/>
          <w:lang w:val="en-US" w:eastAsia="zh-CN"/>
        </w:rPr>
      </w:pPr>
    </w:p>
    <w:p w14:paraId="42D2FF6D">
      <w:pPr>
        <w:spacing w:line="240" w:lineRule="auto"/>
        <w:ind w:left="4200" w:hanging="4200" w:hangingChars="1500"/>
        <w:rPr>
          <w:rFonts w:hint="eastAsia" w:ascii="仿宋" w:hAnsi="仿宋" w:eastAsia="仿宋" w:cs="仿宋"/>
          <w:sz w:val="28"/>
          <w:szCs w:val="28"/>
          <w:lang w:val="en-US" w:eastAsia="zh-CN"/>
        </w:rPr>
      </w:pPr>
    </w:p>
    <w:p w14:paraId="2BDC85C4">
      <w:pPr>
        <w:spacing w:line="240" w:lineRule="auto"/>
        <w:ind w:left="4200" w:hanging="4200" w:hangingChars="1500"/>
        <w:rPr>
          <w:rFonts w:hint="eastAsia" w:ascii="仿宋" w:hAnsi="仿宋" w:eastAsia="仿宋" w:cs="仿宋"/>
          <w:sz w:val="28"/>
          <w:szCs w:val="28"/>
          <w:lang w:val="en-US" w:eastAsia="zh-CN"/>
        </w:rPr>
      </w:pPr>
    </w:p>
    <w:p w14:paraId="79B525EF">
      <w:pPr>
        <w:spacing w:line="240" w:lineRule="auto"/>
        <w:ind w:left="4200" w:hanging="4200" w:hangingChars="1500"/>
        <w:rPr>
          <w:rFonts w:hint="eastAsia" w:ascii="仿宋" w:hAnsi="仿宋" w:eastAsia="仿宋" w:cs="仿宋"/>
          <w:sz w:val="28"/>
          <w:szCs w:val="28"/>
          <w:lang w:val="en-US" w:eastAsia="zh-CN"/>
        </w:rPr>
      </w:pPr>
    </w:p>
    <w:p w14:paraId="6B8F25FC">
      <w:pPr>
        <w:spacing w:line="240" w:lineRule="auto"/>
        <w:ind w:left="4200" w:hanging="4200" w:hangingChars="1500"/>
        <w:rPr>
          <w:rFonts w:hint="eastAsia" w:ascii="仿宋" w:hAnsi="仿宋" w:eastAsia="仿宋" w:cs="仿宋"/>
          <w:sz w:val="28"/>
          <w:szCs w:val="28"/>
          <w:lang w:val="en-US" w:eastAsia="zh-CN"/>
        </w:rPr>
      </w:pPr>
    </w:p>
    <w:p w14:paraId="6E40C565">
      <w:pPr>
        <w:spacing w:line="240" w:lineRule="auto"/>
        <w:ind w:left="4200" w:hanging="4200" w:hangingChars="1500"/>
        <w:rPr>
          <w:rFonts w:hint="eastAsia" w:ascii="仿宋" w:hAnsi="仿宋" w:eastAsia="仿宋" w:cs="仿宋"/>
          <w:sz w:val="28"/>
          <w:szCs w:val="28"/>
          <w:lang w:val="en-US" w:eastAsia="zh-CN"/>
        </w:rPr>
      </w:pPr>
    </w:p>
    <w:p w14:paraId="54AAAF20">
      <w:pPr>
        <w:spacing w:line="240" w:lineRule="auto"/>
        <w:ind w:left="4200" w:hanging="4200" w:hangingChars="1500"/>
        <w:rPr>
          <w:rFonts w:hint="eastAsia" w:ascii="仿宋" w:hAnsi="仿宋" w:eastAsia="仿宋" w:cs="仿宋"/>
          <w:sz w:val="28"/>
          <w:szCs w:val="28"/>
          <w:lang w:val="en-US" w:eastAsia="zh-CN"/>
        </w:rPr>
      </w:pPr>
    </w:p>
    <w:p w14:paraId="59F1926C">
      <w:pPr>
        <w:spacing w:line="240" w:lineRule="auto"/>
        <w:ind w:left="4189" w:leftChars="1995" w:firstLine="560" w:firstLineChars="200"/>
        <w:jc w:val="both"/>
        <w:rPr>
          <w:rFonts w:hint="default" w:ascii="仿宋_GB2312" w:hAnsi="仿宋_GB2312" w:eastAsia="仿宋_GB2312" w:cs="仿宋_GB2312"/>
          <w:sz w:val="32"/>
          <w:szCs w:val="32"/>
          <w:lang w:val="en-US" w:eastAsia="zh-CN"/>
        </w:rPr>
      </w:pPr>
      <w:r>
        <w:rPr>
          <w:rFonts w:hint="eastAsia" w:ascii="仿宋" w:hAnsi="仿宋" w:eastAsia="仿宋" w:cs="仿宋"/>
          <w:sz w:val="28"/>
          <w:szCs w:val="28"/>
          <w:lang w:val="en-US" w:eastAsia="zh-CN"/>
        </w:rPr>
        <w:t xml:space="preserve">初审：刘玉洋                 </w:t>
      </w:r>
      <w:bookmarkStart w:id="86" w:name="_GoBack"/>
      <w:bookmarkEnd w:id="86"/>
      <w:r>
        <w:rPr>
          <w:rFonts w:hint="eastAsia" w:ascii="仿宋" w:hAnsi="仿宋" w:eastAsia="仿宋" w:cs="仿宋"/>
          <w:sz w:val="28"/>
          <w:szCs w:val="28"/>
          <w:lang w:val="en-US" w:eastAsia="zh-CN"/>
        </w:rPr>
        <w:t>复审：于国庆                  终审：张瀚心</w:t>
      </w:r>
    </w:p>
    <w:sectPr>
      <w:pgSz w:w="23811" w:h="16838"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217F6">
    <w:pPr>
      <w:pStyle w:val="1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69</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11208">
    <w:pPr>
      <w:pStyle w:val="1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69</w:t>
    </w:r>
    <w:r>
      <w:rPr>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52BF5">
    <w:pPr>
      <w:pStyle w:val="11"/>
      <w:jc w:val="right"/>
      <w:rPr>
        <w:sz w:val="24"/>
      </w:rPr>
    </w:pPr>
    <w:r>
      <w:rPr>
        <w:rFonts w:hint="eastAsia" w:ascii="仿宋" w:hAnsi="仿宋" w:eastAsia="仿宋" w:cs="仿宋"/>
        <w:b/>
        <w:sz w:val="21"/>
        <w:szCs w:val="21"/>
        <w:lang w:eastAsia="zh-CN"/>
      </w:rPr>
      <w:t>蛟河市</w:t>
    </w:r>
    <w:r>
      <w:rPr>
        <w:rFonts w:hint="eastAsia" w:ascii="仿宋" w:hAnsi="仿宋" w:eastAsia="仿宋" w:cs="仿宋"/>
        <w:b/>
        <w:sz w:val="21"/>
        <w:szCs w:val="21"/>
      </w:rPr>
      <w:t>农村生活污水治理专项规划中期修编</w:t>
    </w:r>
    <w:r>
      <w:rPr>
        <w:rFonts w:hint="eastAsia" w:ascii="仿宋" w:hAnsi="仿宋" w:eastAsia="仿宋" w:cs="仿宋"/>
        <w:b/>
        <w:sz w:val="21"/>
        <w:szCs w:val="21"/>
        <w:lang w:eastAsia="zh-CN"/>
      </w:rPr>
      <w:t>报告</w:t>
    </w:r>
    <w:r>
      <w:rPr>
        <w:rFonts w:hint="eastAsia"/>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1993C"/>
    <w:multiLevelType w:val="singleLevel"/>
    <w:tmpl w:val="89F1993C"/>
    <w:lvl w:ilvl="0" w:tentative="0">
      <w:start w:val="1"/>
      <w:numFmt w:val="bullet"/>
      <w:pStyle w:val="29"/>
      <w:lvlText w:val=""/>
      <w:lvlJc w:val="left"/>
      <w:pPr>
        <w:widowControl/>
        <w:tabs>
          <w:tab w:val="left" w:pos="2040"/>
        </w:tabs>
        <w:ind w:left="2040" w:hanging="360"/>
        <w:textAlignment w:val="baseline"/>
      </w:pPr>
      <w:rPr>
        <w:rFonts w:ascii="Wingdings" w:hAnsi="Wingdings"/>
      </w:rPr>
    </w:lvl>
  </w:abstractNum>
  <w:abstractNum w:abstractNumId="1">
    <w:nsid w:val="C92F51C1"/>
    <w:multiLevelType w:val="singleLevel"/>
    <w:tmpl w:val="C92F51C1"/>
    <w:lvl w:ilvl="0" w:tentative="0">
      <w:start w:val="5"/>
      <w:numFmt w:val="decimal"/>
      <w:suff w:val="nothing"/>
      <w:lvlText w:val="%1、"/>
      <w:lvlJc w:val="left"/>
    </w:lvl>
  </w:abstractNum>
  <w:abstractNum w:abstractNumId="2">
    <w:nsid w:val="5793FDAB"/>
    <w:multiLevelType w:val="singleLevel"/>
    <w:tmpl w:val="5793FDAB"/>
    <w:lvl w:ilvl="0" w:tentative="0">
      <w:start w:val="1"/>
      <w:numFmt w:val="bullet"/>
      <w:pStyle w:val="6"/>
      <w:lvlText w:val=""/>
      <w:lvlJc w:val="left"/>
      <w:pPr>
        <w:tabs>
          <w:tab w:val="left" w:pos="2040"/>
        </w:tabs>
        <w:ind w:left="204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dhNDA1NDA2MDM0MWU2NjVjMjU1YjYxZjdkNjVlOWYifQ=="/>
  </w:docVars>
  <w:rsids>
    <w:rsidRoot w:val="00866D2B"/>
    <w:rsid w:val="00001697"/>
    <w:rsid w:val="00003182"/>
    <w:rsid w:val="000046EE"/>
    <w:rsid w:val="00014820"/>
    <w:rsid w:val="00014D93"/>
    <w:rsid w:val="0002650A"/>
    <w:rsid w:val="0004057C"/>
    <w:rsid w:val="000460ED"/>
    <w:rsid w:val="00050FD1"/>
    <w:rsid w:val="00051D8A"/>
    <w:rsid w:val="000525C0"/>
    <w:rsid w:val="000566C6"/>
    <w:rsid w:val="00056A0B"/>
    <w:rsid w:val="00060CB2"/>
    <w:rsid w:val="0006491F"/>
    <w:rsid w:val="00067026"/>
    <w:rsid w:val="000718A1"/>
    <w:rsid w:val="00072CC1"/>
    <w:rsid w:val="00074BFD"/>
    <w:rsid w:val="0007501A"/>
    <w:rsid w:val="00075588"/>
    <w:rsid w:val="0007651F"/>
    <w:rsid w:val="000776A0"/>
    <w:rsid w:val="000856F2"/>
    <w:rsid w:val="00087236"/>
    <w:rsid w:val="000877CD"/>
    <w:rsid w:val="00095582"/>
    <w:rsid w:val="0009795B"/>
    <w:rsid w:val="00097BE0"/>
    <w:rsid w:val="000A04CB"/>
    <w:rsid w:val="000A4226"/>
    <w:rsid w:val="000A78B7"/>
    <w:rsid w:val="000A7D46"/>
    <w:rsid w:val="000B1613"/>
    <w:rsid w:val="000C0EF9"/>
    <w:rsid w:val="000C2594"/>
    <w:rsid w:val="000C3C18"/>
    <w:rsid w:val="000C4D16"/>
    <w:rsid w:val="000C5BDB"/>
    <w:rsid w:val="000C5EC0"/>
    <w:rsid w:val="000C63E8"/>
    <w:rsid w:val="000D1AC4"/>
    <w:rsid w:val="000D1B3E"/>
    <w:rsid w:val="000D54C2"/>
    <w:rsid w:val="000E1266"/>
    <w:rsid w:val="000E1674"/>
    <w:rsid w:val="000E2C4A"/>
    <w:rsid w:val="000E31A1"/>
    <w:rsid w:val="000E45DF"/>
    <w:rsid w:val="000E67F0"/>
    <w:rsid w:val="000F07B2"/>
    <w:rsid w:val="000F17B2"/>
    <w:rsid w:val="000F7B95"/>
    <w:rsid w:val="00100540"/>
    <w:rsid w:val="00101E68"/>
    <w:rsid w:val="00101FE8"/>
    <w:rsid w:val="00102287"/>
    <w:rsid w:val="00102447"/>
    <w:rsid w:val="00106C60"/>
    <w:rsid w:val="0011050B"/>
    <w:rsid w:val="0011237F"/>
    <w:rsid w:val="0011281F"/>
    <w:rsid w:val="0011340F"/>
    <w:rsid w:val="00116524"/>
    <w:rsid w:val="00116634"/>
    <w:rsid w:val="0012021F"/>
    <w:rsid w:val="001225D7"/>
    <w:rsid w:val="0012606E"/>
    <w:rsid w:val="00126A32"/>
    <w:rsid w:val="001276BD"/>
    <w:rsid w:val="0013098D"/>
    <w:rsid w:val="00130EBA"/>
    <w:rsid w:val="001337E0"/>
    <w:rsid w:val="001353B7"/>
    <w:rsid w:val="001361FE"/>
    <w:rsid w:val="0013703A"/>
    <w:rsid w:val="001371E6"/>
    <w:rsid w:val="00137DC0"/>
    <w:rsid w:val="00140408"/>
    <w:rsid w:val="00145E17"/>
    <w:rsid w:val="0015004B"/>
    <w:rsid w:val="00152931"/>
    <w:rsid w:val="0015306E"/>
    <w:rsid w:val="001558F2"/>
    <w:rsid w:val="0015640D"/>
    <w:rsid w:val="001619F2"/>
    <w:rsid w:val="00161CA4"/>
    <w:rsid w:val="00164CAB"/>
    <w:rsid w:val="00166772"/>
    <w:rsid w:val="00173595"/>
    <w:rsid w:val="0017504E"/>
    <w:rsid w:val="00175C15"/>
    <w:rsid w:val="00180541"/>
    <w:rsid w:val="00183625"/>
    <w:rsid w:val="00186448"/>
    <w:rsid w:val="00187E0B"/>
    <w:rsid w:val="00194561"/>
    <w:rsid w:val="00196A9B"/>
    <w:rsid w:val="00197AA0"/>
    <w:rsid w:val="00197F75"/>
    <w:rsid w:val="001A04B9"/>
    <w:rsid w:val="001A1DCE"/>
    <w:rsid w:val="001A65E8"/>
    <w:rsid w:val="001B2DE2"/>
    <w:rsid w:val="001B41D6"/>
    <w:rsid w:val="001B7D65"/>
    <w:rsid w:val="001C6355"/>
    <w:rsid w:val="001D1768"/>
    <w:rsid w:val="001D2A1C"/>
    <w:rsid w:val="001D2B87"/>
    <w:rsid w:val="001D33B6"/>
    <w:rsid w:val="001D3A95"/>
    <w:rsid w:val="001D45B2"/>
    <w:rsid w:val="001D5069"/>
    <w:rsid w:val="001D6F9F"/>
    <w:rsid w:val="001D7A59"/>
    <w:rsid w:val="001E0D80"/>
    <w:rsid w:val="001E3152"/>
    <w:rsid w:val="001F019A"/>
    <w:rsid w:val="001F4AFF"/>
    <w:rsid w:val="001F4C1C"/>
    <w:rsid w:val="001F503A"/>
    <w:rsid w:val="00201220"/>
    <w:rsid w:val="002045DE"/>
    <w:rsid w:val="0020589B"/>
    <w:rsid w:val="002131AE"/>
    <w:rsid w:val="00215BDD"/>
    <w:rsid w:val="00216396"/>
    <w:rsid w:val="002177A0"/>
    <w:rsid w:val="00225CA6"/>
    <w:rsid w:val="00226F58"/>
    <w:rsid w:val="002325A6"/>
    <w:rsid w:val="00236539"/>
    <w:rsid w:val="0024250F"/>
    <w:rsid w:val="00242625"/>
    <w:rsid w:val="00245055"/>
    <w:rsid w:val="0025525D"/>
    <w:rsid w:val="00266660"/>
    <w:rsid w:val="00267B87"/>
    <w:rsid w:val="00280E5D"/>
    <w:rsid w:val="00280E71"/>
    <w:rsid w:val="002844AC"/>
    <w:rsid w:val="0028566D"/>
    <w:rsid w:val="00287004"/>
    <w:rsid w:val="002879AA"/>
    <w:rsid w:val="00294202"/>
    <w:rsid w:val="002962FF"/>
    <w:rsid w:val="002A0734"/>
    <w:rsid w:val="002A0F14"/>
    <w:rsid w:val="002A1942"/>
    <w:rsid w:val="002A59E8"/>
    <w:rsid w:val="002A6B4A"/>
    <w:rsid w:val="002A7ED7"/>
    <w:rsid w:val="002B5234"/>
    <w:rsid w:val="002C00FD"/>
    <w:rsid w:val="002C0193"/>
    <w:rsid w:val="002C1150"/>
    <w:rsid w:val="002C7130"/>
    <w:rsid w:val="002D149F"/>
    <w:rsid w:val="002D21C8"/>
    <w:rsid w:val="002D36EE"/>
    <w:rsid w:val="002D6761"/>
    <w:rsid w:val="002D7959"/>
    <w:rsid w:val="002E2799"/>
    <w:rsid w:val="002E7467"/>
    <w:rsid w:val="002F0235"/>
    <w:rsid w:val="002F02E5"/>
    <w:rsid w:val="002F2CEA"/>
    <w:rsid w:val="0030035B"/>
    <w:rsid w:val="00301EBC"/>
    <w:rsid w:val="003042BA"/>
    <w:rsid w:val="00305C88"/>
    <w:rsid w:val="003163D0"/>
    <w:rsid w:val="00316B1D"/>
    <w:rsid w:val="00320DE5"/>
    <w:rsid w:val="0032478E"/>
    <w:rsid w:val="00324857"/>
    <w:rsid w:val="0032495E"/>
    <w:rsid w:val="00324D49"/>
    <w:rsid w:val="0033082A"/>
    <w:rsid w:val="0033165E"/>
    <w:rsid w:val="003332B5"/>
    <w:rsid w:val="00333FAD"/>
    <w:rsid w:val="00335C67"/>
    <w:rsid w:val="00336D9E"/>
    <w:rsid w:val="003466D0"/>
    <w:rsid w:val="00351AFA"/>
    <w:rsid w:val="0035636F"/>
    <w:rsid w:val="00356F03"/>
    <w:rsid w:val="00363909"/>
    <w:rsid w:val="003675F5"/>
    <w:rsid w:val="00370B9E"/>
    <w:rsid w:val="00372281"/>
    <w:rsid w:val="00372885"/>
    <w:rsid w:val="00374BFE"/>
    <w:rsid w:val="00375CAB"/>
    <w:rsid w:val="00376721"/>
    <w:rsid w:val="00376B44"/>
    <w:rsid w:val="00377C23"/>
    <w:rsid w:val="00383446"/>
    <w:rsid w:val="0039059B"/>
    <w:rsid w:val="00392270"/>
    <w:rsid w:val="00392D80"/>
    <w:rsid w:val="00393DEB"/>
    <w:rsid w:val="00395433"/>
    <w:rsid w:val="003A1517"/>
    <w:rsid w:val="003A19DB"/>
    <w:rsid w:val="003A264D"/>
    <w:rsid w:val="003A2ABE"/>
    <w:rsid w:val="003A3425"/>
    <w:rsid w:val="003B5177"/>
    <w:rsid w:val="003C18F8"/>
    <w:rsid w:val="003D0B71"/>
    <w:rsid w:val="003D33CB"/>
    <w:rsid w:val="003D7B4A"/>
    <w:rsid w:val="003E04D3"/>
    <w:rsid w:val="003E696A"/>
    <w:rsid w:val="003F4E82"/>
    <w:rsid w:val="003F750F"/>
    <w:rsid w:val="0040188D"/>
    <w:rsid w:val="004038B8"/>
    <w:rsid w:val="004105BF"/>
    <w:rsid w:val="004155F8"/>
    <w:rsid w:val="00416DC6"/>
    <w:rsid w:val="00420DF2"/>
    <w:rsid w:val="00423E0C"/>
    <w:rsid w:val="00425549"/>
    <w:rsid w:val="00431BF3"/>
    <w:rsid w:val="00431FF5"/>
    <w:rsid w:val="00441627"/>
    <w:rsid w:val="00441B69"/>
    <w:rsid w:val="00441FD4"/>
    <w:rsid w:val="00443ACA"/>
    <w:rsid w:val="00443B13"/>
    <w:rsid w:val="00450164"/>
    <w:rsid w:val="00452C15"/>
    <w:rsid w:val="00453F05"/>
    <w:rsid w:val="004566E8"/>
    <w:rsid w:val="004616D3"/>
    <w:rsid w:val="00467884"/>
    <w:rsid w:val="0047258D"/>
    <w:rsid w:val="00487039"/>
    <w:rsid w:val="00490BC0"/>
    <w:rsid w:val="004A00BE"/>
    <w:rsid w:val="004A17AE"/>
    <w:rsid w:val="004A28CE"/>
    <w:rsid w:val="004A3CBD"/>
    <w:rsid w:val="004A6C43"/>
    <w:rsid w:val="004A7506"/>
    <w:rsid w:val="004B3ADA"/>
    <w:rsid w:val="004B70F3"/>
    <w:rsid w:val="004C2242"/>
    <w:rsid w:val="004C22C3"/>
    <w:rsid w:val="004C2341"/>
    <w:rsid w:val="004C4E7C"/>
    <w:rsid w:val="004C7EDF"/>
    <w:rsid w:val="004D1624"/>
    <w:rsid w:val="004D4FE3"/>
    <w:rsid w:val="004D5696"/>
    <w:rsid w:val="004D62C1"/>
    <w:rsid w:val="004E0701"/>
    <w:rsid w:val="004E50C0"/>
    <w:rsid w:val="004F0631"/>
    <w:rsid w:val="004F3163"/>
    <w:rsid w:val="004F348D"/>
    <w:rsid w:val="004F52AE"/>
    <w:rsid w:val="004F64BF"/>
    <w:rsid w:val="005007AF"/>
    <w:rsid w:val="00501FF4"/>
    <w:rsid w:val="00502D7D"/>
    <w:rsid w:val="0050359D"/>
    <w:rsid w:val="0050488E"/>
    <w:rsid w:val="0050738C"/>
    <w:rsid w:val="00507818"/>
    <w:rsid w:val="00510DD8"/>
    <w:rsid w:val="005110C5"/>
    <w:rsid w:val="0051305E"/>
    <w:rsid w:val="00514774"/>
    <w:rsid w:val="00516057"/>
    <w:rsid w:val="005166FC"/>
    <w:rsid w:val="00521290"/>
    <w:rsid w:val="00530E71"/>
    <w:rsid w:val="005310BE"/>
    <w:rsid w:val="00533A12"/>
    <w:rsid w:val="0053669E"/>
    <w:rsid w:val="005448D6"/>
    <w:rsid w:val="00544911"/>
    <w:rsid w:val="00544925"/>
    <w:rsid w:val="00546873"/>
    <w:rsid w:val="005522B1"/>
    <w:rsid w:val="00552DD4"/>
    <w:rsid w:val="00563032"/>
    <w:rsid w:val="00563750"/>
    <w:rsid w:val="005642F5"/>
    <w:rsid w:val="00567488"/>
    <w:rsid w:val="0057105E"/>
    <w:rsid w:val="00571B1A"/>
    <w:rsid w:val="00582783"/>
    <w:rsid w:val="00582C93"/>
    <w:rsid w:val="005838AD"/>
    <w:rsid w:val="00590179"/>
    <w:rsid w:val="005911B9"/>
    <w:rsid w:val="0059229C"/>
    <w:rsid w:val="005A481D"/>
    <w:rsid w:val="005A58BC"/>
    <w:rsid w:val="005B192D"/>
    <w:rsid w:val="005C3879"/>
    <w:rsid w:val="005C522B"/>
    <w:rsid w:val="005C6F07"/>
    <w:rsid w:val="005C724B"/>
    <w:rsid w:val="005D07AA"/>
    <w:rsid w:val="005E384B"/>
    <w:rsid w:val="005E49DD"/>
    <w:rsid w:val="005F0D36"/>
    <w:rsid w:val="005F187E"/>
    <w:rsid w:val="005F34B7"/>
    <w:rsid w:val="005F3C91"/>
    <w:rsid w:val="005F70AF"/>
    <w:rsid w:val="006046D7"/>
    <w:rsid w:val="00612543"/>
    <w:rsid w:val="00613513"/>
    <w:rsid w:val="00622A82"/>
    <w:rsid w:val="00630230"/>
    <w:rsid w:val="006308A1"/>
    <w:rsid w:val="00631126"/>
    <w:rsid w:val="00635E09"/>
    <w:rsid w:val="00636EAD"/>
    <w:rsid w:val="006400C7"/>
    <w:rsid w:val="00642398"/>
    <w:rsid w:val="0064568B"/>
    <w:rsid w:val="00645D70"/>
    <w:rsid w:val="00651C19"/>
    <w:rsid w:val="006540CC"/>
    <w:rsid w:val="006579F9"/>
    <w:rsid w:val="00661500"/>
    <w:rsid w:val="0066220E"/>
    <w:rsid w:val="0066418B"/>
    <w:rsid w:val="00664363"/>
    <w:rsid w:val="00670580"/>
    <w:rsid w:val="00670C5A"/>
    <w:rsid w:val="00672DBE"/>
    <w:rsid w:val="006735E5"/>
    <w:rsid w:val="0067372B"/>
    <w:rsid w:val="006757A3"/>
    <w:rsid w:val="006845ED"/>
    <w:rsid w:val="00684BD2"/>
    <w:rsid w:val="006856CF"/>
    <w:rsid w:val="006869AD"/>
    <w:rsid w:val="006943F5"/>
    <w:rsid w:val="006971B3"/>
    <w:rsid w:val="00697377"/>
    <w:rsid w:val="006A1066"/>
    <w:rsid w:val="006A6A6E"/>
    <w:rsid w:val="006A7CE6"/>
    <w:rsid w:val="006B3E04"/>
    <w:rsid w:val="006B59F5"/>
    <w:rsid w:val="006C3FC4"/>
    <w:rsid w:val="006C5ABE"/>
    <w:rsid w:val="006D10C5"/>
    <w:rsid w:val="006D1D80"/>
    <w:rsid w:val="006E4AA9"/>
    <w:rsid w:val="006F3AB3"/>
    <w:rsid w:val="006F3D2A"/>
    <w:rsid w:val="006F4CB5"/>
    <w:rsid w:val="007008F2"/>
    <w:rsid w:val="007056D0"/>
    <w:rsid w:val="00705F48"/>
    <w:rsid w:val="007076EA"/>
    <w:rsid w:val="007112A0"/>
    <w:rsid w:val="00712952"/>
    <w:rsid w:val="00717181"/>
    <w:rsid w:val="0072042C"/>
    <w:rsid w:val="00720553"/>
    <w:rsid w:val="00722443"/>
    <w:rsid w:val="007226BC"/>
    <w:rsid w:val="007249E6"/>
    <w:rsid w:val="00724E75"/>
    <w:rsid w:val="00725129"/>
    <w:rsid w:val="00725CED"/>
    <w:rsid w:val="007309FD"/>
    <w:rsid w:val="00733878"/>
    <w:rsid w:val="007350CB"/>
    <w:rsid w:val="007409E8"/>
    <w:rsid w:val="00741610"/>
    <w:rsid w:val="007429B0"/>
    <w:rsid w:val="00750225"/>
    <w:rsid w:val="0075226A"/>
    <w:rsid w:val="00755889"/>
    <w:rsid w:val="0076021B"/>
    <w:rsid w:val="007671B8"/>
    <w:rsid w:val="00770148"/>
    <w:rsid w:val="00771B68"/>
    <w:rsid w:val="00771F9D"/>
    <w:rsid w:val="0077233C"/>
    <w:rsid w:val="00774A9D"/>
    <w:rsid w:val="00774DDC"/>
    <w:rsid w:val="0077524D"/>
    <w:rsid w:val="00780497"/>
    <w:rsid w:val="007904EE"/>
    <w:rsid w:val="0079211F"/>
    <w:rsid w:val="007940EA"/>
    <w:rsid w:val="007A07EE"/>
    <w:rsid w:val="007A6617"/>
    <w:rsid w:val="007B02C4"/>
    <w:rsid w:val="007B1AD6"/>
    <w:rsid w:val="007B44D3"/>
    <w:rsid w:val="007B71E1"/>
    <w:rsid w:val="007C566E"/>
    <w:rsid w:val="007C6F0B"/>
    <w:rsid w:val="007D01BD"/>
    <w:rsid w:val="007D7723"/>
    <w:rsid w:val="007D791F"/>
    <w:rsid w:val="007E0ECB"/>
    <w:rsid w:val="007E12F5"/>
    <w:rsid w:val="007E2660"/>
    <w:rsid w:val="007E714C"/>
    <w:rsid w:val="007E7223"/>
    <w:rsid w:val="007F0F71"/>
    <w:rsid w:val="007F12E7"/>
    <w:rsid w:val="008021BA"/>
    <w:rsid w:val="00803A38"/>
    <w:rsid w:val="00812113"/>
    <w:rsid w:val="008135BD"/>
    <w:rsid w:val="008142E9"/>
    <w:rsid w:val="00814D78"/>
    <w:rsid w:val="0081535D"/>
    <w:rsid w:val="0082332A"/>
    <w:rsid w:val="008247CB"/>
    <w:rsid w:val="00825053"/>
    <w:rsid w:val="00831B52"/>
    <w:rsid w:val="00836D51"/>
    <w:rsid w:val="008444C5"/>
    <w:rsid w:val="00845B0B"/>
    <w:rsid w:val="00850052"/>
    <w:rsid w:val="00850188"/>
    <w:rsid w:val="00851414"/>
    <w:rsid w:val="00854801"/>
    <w:rsid w:val="00857FDC"/>
    <w:rsid w:val="00866D2B"/>
    <w:rsid w:val="008673AF"/>
    <w:rsid w:val="008702E8"/>
    <w:rsid w:val="00870CB2"/>
    <w:rsid w:val="00870F49"/>
    <w:rsid w:val="008710EF"/>
    <w:rsid w:val="00871B86"/>
    <w:rsid w:val="00876687"/>
    <w:rsid w:val="008814B9"/>
    <w:rsid w:val="00884AE6"/>
    <w:rsid w:val="008855C7"/>
    <w:rsid w:val="00890011"/>
    <w:rsid w:val="00891B5E"/>
    <w:rsid w:val="00893E22"/>
    <w:rsid w:val="00896DF6"/>
    <w:rsid w:val="008A093D"/>
    <w:rsid w:val="008A1887"/>
    <w:rsid w:val="008A2C44"/>
    <w:rsid w:val="008A37A1"/>
    <w:rsid w:val="008A4564"/>
    <w:rsid w:val="008A5D0A"/>
    <w:rsid w:val="008A61AB"/>
    <w:rsid w:val="008B046A"/>
    <w:rsid w:val="008B0D57"/>
    <w:rsid w:val="008C5E31"/>
    <w:rsid w:val="008C667C"/>
    <w:rsid w:val="008D5AA5"/>
    <w:rsid w:val="008E0D5B"/>
    <w:rsid w:val="008F03E0"/>
    <w:rsid w:val="008F186F"/>
    <w:rsid w:val="008F19C9"/>
    <w:rsid w:val="008F28B5"/>
    <w:rsid w:val="008F5A77"/>
    <w:rsid w:val="008F6A3F"/>
    <w:rsid w:val="0090018F"/>
    <w:rsid w:val="00904C6A"/>
    <w:rsid w:val="0090780A"/>
    <w:rsid w:val="009138ED"/>
    <w:rsid w:val="00913E7A"/>
    <w:rsid w:val="00915274"/>
    <w:rsid w:val="009156A3"/>
    <w:rsid w:val="00916183"/>
    <w:rsid w:val="00926B30"/>
    <w:rsid w:val="00927A01"/>
    <w:rsid w:val="00927FE4"/>
    <w:rsid w:val="009310EB"/>
    <w:rsid w:val="00934E76"/>
    <w:rsid w:val="00941CC5"/>
    <w:rsid w:val="009425FD"/>
    <w:rsid w:val="00942E8F"/>
    <w:rsid w:val="00943B37"/>
    <w:rsid w:val="00945DC0"/>
    <w:rsid w:val="00954040"/>
    <w:rsid w:val="009564FE"/>
    <w:rsid w:val="009619FF"/>
    <w:rsid w:val="00963337"/>
    <w:rsid w:val="0096356B"/>
    <w:rsid w:val="00963CFF"/>
    <w:rsid w:val="0097020E"/>
    <w:rsid w:val="0097033F"/>
    <w:rsid w:val="00970A00"/>
    <w:rsid w:val="0097542E"/>
    <w:rsid w:val="0097668A"/>
    <w:rsid w:val="00976CF0"/>
    <w:rsid w:val="00980053"/>
    <w:rsid w:val="009828B0"/>
    <w:rsid w:val="009829AC"/>
    <w:rsid w:val="00983849"/>
    <w:rsid w:val="00983B71"/>
    <w:rsid w:val="009853FB"/>
    <w:rsid w:val="00986E68"/>
    <w:rsid w:val="009933A3"/>
    <w:rsid w:val="00993906"/>
    <w:rsid w:val="0099483B"/>
    <w:rsid w:val="009A2753"/>
    <w:rsid w:val="009A6749"/>
    <w:rsid w:val="009A6B8C"/>
    <w:rsid w:val="009B434C"/>
    <w:rsid w:val="009B72D0"/>
    <w:rsid w:val="009C1161"/>
    <w:rsid w:val="009C1972"/>
    <w:rsid w:val="009C1D17"/>
    <w:rsid w:val="009C73FC"/>
    <w:rsid w:val="009D155B"/>
    <w:rsid w:val="009D16BB"/>
    <w:rsid w:val="009D5266"/>
    <w:rsid w:val="009D74F0"/>
    <w:rsid w:val="009D7C92"/>
    <w:rsid w:val="009F2D19"/>
    <w:rsid w:val="009F3D28"/>
    <w:rsid w:val="009F3EAE"/>
    <w:rsid w:val="009F40E6"/>
    <w:rsid w:val="009F6677"/>
    <w:rsid w:val="009F6AA8"/>
    <w:rsid w:val="009F6CBA"/>
    <w:rsid w:val="00A036C2"/>
    <w:rsid w:val="00A07FE8"/>
    <w:rsid w:val="00A136E5"/>
    <w:rsid w:val="00A20AB8"/>
    <w:rsid w:val="00A2221F"/>
    <w:rsid w:val="00A247AB"/>
    <w:rsid w:val="00A25C49"/>
    <w:rsid w:val="00A31F73"/>
    <w:rsid w:val="00A322A6"/>
    <w:rsid w:val="00A42F58"/>
    <w:rsid w:val="00A47194"/>
    <w:rsid w:val="00A51AE6"/>
    <w:rsid w:val="00A54B60"/>
    <w:rsid w:val="00A620DE"/>
    <w:rsid w:val="00A644A2"/>
    <w:rsid w:val="00A64FCB"/>
    <w:rsid w:val="00A843B6"/>
    <w:rsid w:val="00A8565E"/>
    <w:rsid w:val="00A8683E"/>
    <w:rsid w:val="00A86B4E"/>
    <w:rsid w:val="00A87375"/>
    <w:rsid w:val="00A944B6"/>
    <w:rsid w:val="00A974CE"/>
    <w:rsid w:val="00AA058D"/>
    <w:rsid w:val="00AA3C4D"/>
    <w:rsid w:val="00AA60F4"/>
    <w:rsid w:val="00AA68FA"/>
    <w:rsid w:val="00AB493E"/>
    <w:rsid w:val="00AC0F14"/>
    <w:rsid w:val="00AC2763"/>
    <w:rsid w:val="00AC384B"/>
    <w:rsid w:val="00AC5929"/>
    <w:rsid w:val="00AD6F18"/>
    <w:rsid w:val="00AE1B67"/>
    <w:rsid w:val="00AE35AC"/>
    <w:rsid w:val="00AF179D"/>
    <w:rsid w:val="00AF2570"/>
    <w:rsid w:val="00AF789E"/>
    <w:rsid w:val="00AF7B06"/>
    <w:rsid w:val="00B01D82"/>
    <w:rsid w:val="00B02895"/>
    <w:rsid w:val="00B05811"/>
    <w:rsid w:val="00B070F0"/>
    <w:rsid w:val="00B10C7C"/>
    <w:rsid w:val="00B11057"/>
    <w:rsid w:val="00B12268"/>
    <w:rsid w:val="00B15F46"/>
    <w:rsid w:val="00B16783"/>
    <w:rsid w:val="00B179A0"/>
    <w:rsid w:val="00B2117B"/>
    <w:rsid w:val="00B22F76"/>
    <w:rsid w:val="00B25275"/>
    <w:rsid w:val="00B25FA6"/>
    <w:rsid w:val="00B263D7"/>
    <w:rsid w:val="00B346D1"/>
    <w:rsid w:val="00B43B97"/>
    <w:rsid w:val="00B5591A"/>
    <w:rsid w:val="00B603E4"/>
    <w:rsid w:val="00B60D23"/>
    <w:rsid w:val="00B62350"/>
    <w:rsid w:val="00B63F34"/>
    <w:rsid w:val="00B6413A"/>
    <w:rsid w:val="00B650E2"/>
    <w:rsid w:val="00B66344"/>
    <w:rsid w:val="00B71E3F"/>
    <w:rsid w:val="00B742C4"/>
    <w:rsid w:val="00B774A2"/>
    <w:rsid w:val="00B800F4"/>
    <w:rsid w:val="00B81FF1"/>
    <w:rsid w:val="00B85198"/>
    <w:rsid w:val="00B86C77"/>
    <w:rsid w:val="00B91479"/>
    <w:rsid w:val="00B91518"/>
    <w:rsid w:val="00B92B71"/>
    <w:rsid w:val="00BA0424"/>
    <w:rsid w:val="00BA16EC"/>
    <w:rsid w:val="00BB327C"/>
    <w:rsid w:val="00BB4341"/>
    <w:rsid w:val="00BB4808"/>
    <w:rsid w:val="00BB670F"/>
    <w:rsid w:val="00BB7224"/>
    <w:rsid w:val="00BC142D"/>
    <w:rsid w:val="00BC1ED4"/>
    <w:rsid w:val="00BC5CF4"/>
    <w:rsid w:val="00BD0EB4"/>
    <w:rsid w:val="00BD3128"/>
    <w:rsid w:val="00BE2283"/>
    <w:rsid w:val="00BF1B7E"/>
    <w:rsid w:val="00BF2051"/>
    <w:rsid w:val="00BF28B5"/>
    <w:rsid w:val="00BF78AA"/>
    <w:rsid w:val="00C0000C"/>
    <w:rsid w:val="00C000D7"/>
    <w:rsid w:val="00C06BA6"/>
    <w:rsid w:val="00C070A7"/>
    <w:rsid w:val="00C13AD7"/>
    <w:rsid w:val="00C20EB1"/>
    <w:rsid w:val="00C26329"/>
    <w:rsid w:val="00C32FC5"/>
    <w:rsid w:val="00C340CE"/>
    <w:rsid w:val="00C3506C"/>
    <w:rsid w:val="00C35AD6"/>
    <w:rsid w:val="00C36961"/>
    <w:rsid w:val="00C37C58"/>
    <w:rsid w:val="00C41FC5"/>
    <w:rsid w:val="00C42AEF"/>
    <w:rsid w:val="00C45B38"/>
    <w:rsid w:val="00C5654B"/>
    <w:rsid w:val="00C60A9F"/>
    <w:rsid w:val="00C63FA5"/>
    <w:rsid w:val="00C70B26"/>
    <w:rsid w:val="00C71661"/>
    <w:rsid w:val="00C82394"/>
    <w:rsid w:val="00C82CED"/>
    <w:rsid w:val="00C8540E"/>
    <w:rsid w:val="00C91394"/>
    <w:rsid w:val="00C921C4"/>
    <w:rsid w:val="00C926E9"/>
    <w:rsid w:val="00C92E4F"/>
    <w:rsid w:val="00C967E4"/>
    <w:rsid w:val="00CA46BE"/>
    <w:rsid w:val="00CA4C04"/>
    <w:rsid w:val="00CA7CB0"/>
    <w:rsid w:val="00CB157D"/>
    <w:rsid w:val="00CB2B67"/>
    <w:rsid w:val="00CB3BE5"/>
    <w:rsid w:val="00CC0D3E"/>
    <w:rsid w:val="00CC24ED"/>
    <w:rsid w:val="00CC6B32"/>
    <w:rsid w:val="00CC7C5A"/>
    <w:rsid w:val="00CD1A74"/>
    <w:rsid w:val="00CD447E"/>
    <w:rsid w:val="00CD4783"/>
    <w:rsid w:val="00CE7F4F"/>
    <w:rsid w:val="00CF226A"/>
    <w:rsid w:val="00CF294C"/>
    <w:rsid w:val="00CF3138"/>
    <w:rsid w:val="00CF6E19"/>
    <w:rsid w:val="00CF78FE"/>
    <w:rsid w:val="00CF7B11"/>
    <w:rsid w:val="00D020E3"/>
    <w:rsid w:val="00D12A79"/>
    <w:rsid w:val="00D1489E"/>
    <w:rsid w:val="00D22864"/>
    <w:rsid w:val="00D2328C"/>
    <w:rsid w:val="00D2424B"/>
    <w:rsid w:val="00D32C33"/>
    <w:rsid w:val="00D355DE"/>
    <w:rsid w:val="00D37453"/>
    <w:rsid w:val="00D45344"/>
    <w:rsid w:val="00D4721E"/>
    <w:rsid w:val="00D47B36"/>
    <w:rsid w:val="00D528FC"/>
    <w:rsid w:val="00D538F0"/>
    <w:rsid w:val="00D552EC"/>
    <w:rsid w:val="00D57055"/>
    <w:rsid w:val="00D57AE8"/>
    <w:rsid w:val="00D61D40"/>
    <w:rsid w:val="00D62361"/>
    <w:rsid w:val="00D62695"/>
    <w:rsid w:val="00D62F11"/>
    <w:rsid w:val="00D729A3"/>
    <w:rsid w:val="00D75C8A"/>
    <w:rsid w:val="00D837B4"/>
    <w:rsid w:val="00D8477A"/>
    <w:rsid w:val="00D84C3A"/>
    <w:rsid w:val="00D8595C"/>
    <w:rsid w:val="00D94574"/>
    <w:rsid w:val="00D96957"/>
    <w:rsid w:val="00DA18DE"/>
    <w:rsid w:val="00DA2040"/>
    <w:rsid w:val="00DA29BB"/>
    <w:rsid w:val="00DA3A73"/>
    <w:rsid w:val="00DA7914"/>
    <w:rsid w:val="00DB516F"/>
    <w:rsid w:val="00DB5477"/>
    <w:rsid w:val="00DB6A86"/>
    <w:rsid w:val="00DB6E65"/>
    <w:rsid w:val="00DB70F4"/>
    <w:rsid w:val="00DC1650"/>
    <w:rsid w:val="00DC33B7"/>
    <w:rsid w:val="00DC39AC"/>
    <w:rsid w:val="00DC5645"/>
    <w:rsid w:val="00DD0B17"/>
    <w:rsid w:val="00DD0D75"/>
    <w:rsid w:val="00DD2E60"/>
    <w:rsid w:val="00DD64B4"/>
    <w:rsid w:val="00DE1663"/>
    <w:rsid w:val="00DE49A6"/>
    <w:rsid w:val="00DE5DBD"/>
    <w:rsid w:val="00DF488F"/>
    <w:rsid w:val="00DF7276"/>
    <w:rsid w:val="00DF7D1A"/>
    <w:rsid w:val="00E01423"/>
    <w:rsid w:val="00E015C9"/>
    <w:rsid w:val="00E018D3"/>
    <w:rsid w:val="00E02FC2"/>
    <w:rsid w:val="00E046A6"/>
    <w:rsid w:val="00E1196B"/>
    <w:rsid w:val="00E16979"/>
    <w:rsid w:val="00E21F8C"/>
    <w:rsid w:val="00E24E90"/>
    <w:rsid w:val="00E30C29"/>
    <w:rsid w:val="00E370CF"/>
    <w:rsid w:val="00E375EC"/>
    <w:rsid w:val="00E40A04"/>
    <w:rsid w:val="00E40D41"/>
    <w:rsid w:val="00E509A8"/>
    <w:rsid w:val="00E50A5D"/>
    <w:rsid w:val="00E52479"/>
    <w:rsid w:val="00E53D72"/>
    <w:rsid w:val="00E541FD"/>
    <w:rsid w:val="00E5581A"/>
    <w:rsid w:val="00E61F3B"/>
    <w:rsid w:val="00E64442"/>
    <w:rsid w:val="00E660A1"/>
    <w:rsid w:val="00E71625"/>
    <w:rsid w:val="00E74D97"/>
    <w:rsid w:val="00E851D1"/>
    <w:rsid w:val="00E96652"/>
    <w:rsid w:val="00EA1417"/>
    <w:rsid w:val="00EA1B85"/>
    <w:rsid w:val="00EA1E94"/>
    <w:rsid w:val="00EA364A"/>
    <w:rsid w:val="00EB00C8"/>
    <w:rsid w:val="00EB34DD"/>
    <w:rsid w:val="00EB3A89"/>
    <w:rsid w:val="00EB61D0"/>
    <w:rsid w:val="00EC0519"/>
    <w:rsid w:val="00EC2114"/>
    <w:rsid w:val="00EC37AC"/>
    <w:rsid w:val="00ED3EBB"/>
    <w:rsid w:val="00ED640A"/>
    <w:rsid w:val="00ED65DA"/>
    <w:rsid w:val="00EE589F"/>
    <w:rsid w:val="00EE6968"/>
    <w:rsid w:val="00EF065E"/>
    <w:rsid w:val="00EF0846"/>
    <w:rsid w:val="00EF2D6A"/>
    <w:rsid w:val="00EF7653"/>
    <w:rsid w:val="00F11F17"/>
    <w:rsid w:val="00F1286C"/>
    <w:rsid w:val="00F1291C"/>
    <w:rsid w:val="00F146ED"/>
    <w:rsid w:val="00F212B6"/>
    <w:rsid w:val="00F30FEB"/>
    <w:rsid w:val="00F34F79"/>
    <w:rsid w:val="00F36496"/>
    <w:rsid w:val="00F42AE2"/>
    <w:rsid w:val="00F47143"/>
    <w:rsid w:val="00F50103"/>
    <w:rsid w:val="00F5013B"/>
    <w:rsid w:val="00F50307"/>
    <w:rsid w:val="00F50D54"/>
    <w:rsid w:val="00F52F14"/>
    <w:rsid w:val="00F54684"/>
    <w:rsid w:val="00F54757"/>
    <w:rsid w:val="00F54BD7"/>
    <w:rsid w:val="00F54EA0"/>
    <w:rsid w:val="00F553A7"/>
    <w:rsid w:val="00F609EA"/>
    <w:rsid w:val="00F622A9"/>
    <w:rsid w:val="00F66005"/>
    <w:rsid w:val="00F66CF3"/>
    <w:rsid w:val="00F676FE"/>
    <w:rsid w:val="00F73C0C"/>
    <w:rsid w:val="00F76D56"/>
    <w:rsid w:val="00F834B1"/>
    <w:rsid w:val="00F855BA"/>
    <w:rsid w:val="00F85946"/>
    <w:rsid w:val="00F951BF"/>
    <w:rsid w:val="00F961A6"/>
    <w:rsid w:val="00F96CF1"/>
    <w:rsid w:val="00F97C49"/>
    <w:rsid w:val="00FA0CB9"/>
    <w:rsid w:val="00FA160F"/>
    <w:rsid w:val="00FA74E6"/>
    <w:rsid w:val="00FB5520"/>
    <w:rsid w:val="00FB676B"/>
    <w:rsid w:val="00FC0BF0"/>
    <w:rsid w:val="00FC36A9"/>
    <w:rsid w:val="00FC6775"/>
    <w:rsid w:val="00FC7169"/>
    <w:rsid w:val="00FC7AD1"/>
    <w:rsid w:val="00FD0699"/>
    <w:rsid w:val="00FD2B48"/>
    <w:rsid w:val="00FD66CB"/>
    <w:rsid w:val="00FD719D"/>
    <w:rsid w:val="00FE116C"/>
    <w:rsid w:val="00FE3FD3"/>
    <w:rsid w:val="00FF488F"/>
    <w:rsid w:val="00FF768D"/>
    <w:rsid w:val="011473B7"/>
    <w:rsid w:val="011B64AF"/>
    <w:rsid w:val="014913B7"/>
    <w:rsid w:val="015C0B22"/>
    <w:rsid w:val="020877D9"/>
    <w:rsid w:val="025C1708"/>
    <w:rsid w:val="02754419"/>
    <w:rsid w:val="03B23E11"/>
    <w:rsid w:val="04697304"/>
    <w:rsid w:val="04731845"/>
    <w:rsid w:val="049A484F"/>
    <w:rsid w:val="04C4530C"/>
    <w:rsid w:val="04CF59E7"/>
    <w:rsid w:val="04E3083E"/>
    <w:rsid w:val="04F46E3B"/>
    <w:rsid w:val="051E2E61"/>
    <w:rsid w:val="052A4AFA"/>
    <w:rsid w:val="052F0BD6"/>
    <w:rsid w:val="057E5A8F"/>
    <w:rsid w:val="05D810C5"/>
    <w:rsid w:val="06096EF8"/>
    <w:rsid w:val="06155D79"/>
    <w:rsid w:val="06832FFA"/>
    <w:rsid w:val="06A51B60"/>
    <w:rsid w:val="06D06A4C"/>
    <w:rsid w:val="07035F04"/>
    <w:rsid w:val="070B552A"/>
    <w:rsid w:val="07C0530A"/>
    <w:rsid w:val="07D872D5"/>
    <w:rsid w:val="084532C9"/>
    <w:rsid w:val="084C7B46"/>
    <w:rsid w:val="08544830"/>
    <w:rsid w:val="08F90737"/>
    <w:rsid w:val="093D3223"/>
    <w:rsid w:val="095B7E63"/>
    <w:rsid w:val="09B5464B"/>
    <w:rsid w:val="09DC47EA"/>
    <w:rsid w:val="0A017CC0"/>
    <w:rsid w:val="0A0D4BA9"/>
    <w:rsid w:val="0B143BC5"/>
    <w:rsid w:val="0B534F80"/>
    <w:rsid w:val="0B6C77C6"/>
    <w:rsid w:val="0B852B9F"/>
    <w:rsid w:val="0B9B7FC6"/>
    <w:rsid w:val="0BA02335"/>
    <w:rsid w:val="0BEF008D"/>
    <w:rsid w:val="0C3B2DC7"/>
    <w:rsid w:val="0C622849"/>
    <w:rsid w:val="0C7978BA"/>
    <w:rsid w:val="0CB902B4"/>
    <w:rsid w:val="0D7F0FF2"/>
    <w:rsid w:val="0D954201"/>
    <w:rsid w:val="0DA643E9"/>
    <w:rsid w:val="0DEE0F90"/>
    <w:rsid w:val="0E39434A"/>
    <w:rsid w:val="0EAC3092"/>
    <w:rsid w:val="0F2B0620"/>
    <w:rsid w:val="0FD35650"/>
    <w:rsid w:val="103B5CEA"/>
    <w:rsid w:val="107750AE"/>
    <w:rsid w:val="10890045"/>
    <w:rsid w:val="109E5EFC"/>
    <w:rsid w:val="10EC7601"/>
    <w:rsid w:val="111F4A22"/>
    <w:rsid w:val="11270A41"/>
    <w:rsid w:val="11502991"/>
    <w:rsid w:val="11973C54"/>
    <w:rsid w:val="119E1AED"/>
    <w:rsid w:val="12040287"/>
    <w:rsid w:val="128A4C7C"/>
    <w:rsid w:val="12BF15EA"/>
    <w:rsid w:val="13103CCD"/>
    <w:rsid w:val="13136425"/>
    <w:rsid w:val="13C40149"/>
    <w:rsid w:val="13DE01AE"/>
    <w:rsid w:val="13EE2AD2"/>
    <w:rsid w:val="1410325B"/>
    <w:rsid w:val="142F1F9C"/>
    <w:rsid w:val="148A4B58"/>
    <w:rsid w:val="14C107EE"/>
    <w:rsid w:val="14C3164D"/>
    <w:rsid w:val="14D85B6E"/>
    <w:rsid w:val="15624288"/>
    <w:rsid w:val="159A6C37"/>
    <w:rsid w:val="15C4494E"/>
    <w:rsid w:val="15D942D4"/>
    <w:rsid w:val="15DF6416"/>
    <w:rsid w:val="15E277BC"/>
    <w:rsid w:val="15EA64E1"/>
    <w:rsid w:val="16D04800"/>
    <w:rsid w:val="17375E82"/>
    <w:rsid w:val="17445F0D"/>
    <w:rsid w:val="17690593"/>
    <w:rsid w:val="17884203"/>
    <w:rsid w:val="17B30E02"/>
    <w:rsid w:val="17E1402E"/>
    <w:rsid w:val="17F900FF"/>
    <w:rsid w:val="18352F64"/>
    <w:rsid w:val="18387470"/>
    <w:rsid w:val="18595A12"/>
    <w:rsid w:val="18921BB6"/>
    <w:rsid w:val="189F5926"/>
    <w:rsid w:val="198205A9"/>
    <w:rsid w:val="19C071A3"/>
    <w:rsid w:val="1A1670F2"/>
    <w:rsid w:val="1A4354A9"/>
    <w:rsid w:val="1A8F6B63"/>
    <w:rsid w:val="1ADB7DE9"/>
    <w:rsid w:val="1AEA4658"/>
    <w:rsid w:val="1AF73531"/>
    <w:rsid w:val="1B090296"/>
    <w:rsid w:val="1B1D2674"/>
    <w:rsid w:val="1B1F3178"/>
    <w:rsid w:val="1B2D1A74"/>
    <w:rsid w:val="1C353737"/>
    <w:rsid w:val="1C5426DA"/>
    <w:rsid w:val="1C9F6277"/>
    <w:rsid w:val="1CAB4C1C"/>
    <w:rsid w:val="1CD203FA"/>
    <w:rsid w:val="1D0E0E40"/>
    <w:rsid w:val="1D5920CF"/>
    <w:rsid w:val="1D7F3086"/>
    <w:rsid w:val="1E1A12AA"/>
    <w:rsid w:val="1E605592"/>
    <w:rsid w:val="1E690C4B"/>
    <w:rsid w:val="1E833431"/>
    <w:rsid w:val="1EDB1A02"/>
    <w:rsid w:val="1EF4494D"/>
    <w:rsid w:val="1F015BE8"/>
    <w:rsid w:val="1F4B1DA5"/>
    <w:rsid w:val="1F7B6DA5"/>
    <w:rsid w:val="20083427"/>
    <w:rsid w:val="20727105"/>
    <w:rsid w:val="220C2925"/>
    <w:rsid w:val="22543DA3"/>
    <w:rsid w:val="229E0B15"/>
    <w:rsid w:val="22F7131D"/>
    <w:rsid w:val="23671DAD"/>
    <w:rsid w:val="23772606"/>
    <w:rsid w:val="23D6114F"/>
    <w:rsid w:val="244D65B8"/>
    <w:rsid w:val="24605C6E"/>
    <w:rsid w:val="246C0A5C"/>
    <w:rsid w:val="24AD2696"/>
    <w:rsid w:val="24F1659B"/>
    <w:rsid w:val="253819E2"/>
    <w:rsid w:val="257B761C"/>
    <w:rsid w:val="25D14D73"/>
    <w:rsid w:val="25DB430B"/>
    <w:rsid w:val="26DB229B"/>
    <w:rsid w:val="27231637"/>
    <w:rsid w:val="27694FC9"/>
    <w:rsid w:val="277D7501"/>
    <w:rsid w:val="27C47C65"/>
    <w:rsid w:val="27E67338"/>
    <w:rsid w:val="2859377E"/>
    <w:rsid w:val="28AC3883"/>
    <w:rsid w:val="28BE09DB"/>
    <w:rsid w:val="28C91919"/>
    <w:rsid w:val="28FD5C97"/>
    <w:rsid w:val="291C0946"/>
    <w:rsid w:val="295C7E83"/>
    <w:rsid w:val="2963035C"/>
    <w:rsid w:val="2A13749B"/>
    <w:rsid w:val="2A5F3C3A"/>
    <w:rsid w:val="2A770C51"/>
    <w:rsid w:val="2A981844"/>
    <w:rsid w:val="2B4153EB"/>
    <w:rsid w:val="2B791588"/>
    <w:rsid w:val="2BCE4483"/>
    <w:rsid w:val="2BEE68D3"/>
    <w:rsid w:val="2C121686"/>
    <w:rsid w:val="2C1231C2"/>
    <w:rsid w:val="2C29552E"/>
    <w:rsid w:val="2C2B5325"/>
    <w:rsid w:val="2C4A6B37"/>
    <w:rsid w:val="2C6A0FE7"/>
    <w:rsid w:val="2C97515E"/>
    <w:rsid w:val="2CB424B1"/>
    <w:rsid w:val="2CF108C4"/>
    <w:rsid w:val="2D046D3E"/>
    <w:rsid w:val="2D4676B1"/>
    <w:rsid w:val="2D7B6120"/>
    <w:rsid w:val="2DF14D73"/>
    <w:rsid w:val="2E7207E5"/>
    <w:rsid w:val="2F395009"/>
    <w:rsid w:val="2F5614CA"/>
    <w:rsid w:val="2FD57E95"/>
    <w:rsid w:val="2FE5130A"/>
    <w:rsid w:val="30051ED0"/>
    <w:rsid w:val="30266BD2"/>
    <w:rsid w:val="30455DB9"/>
    <w:rsid w:val="309B4460"/>
    <w:rsid w:val="30AF720D"/>
    <w:rsid w:val="31306B17"/>
    <w:rsid w:val="31496279"/>
    <w:rsid w:val="31556745"/>
    <w:rsid w:val="31AC062A"/>
    <w:rsid w:val="31FF3826"/>
    <w:rsid w:val="324A2266"/>
    <w:rsid w:val="327B1D39"/>
    <w:rsid w:val="327F2033"/>
    <w:rsid w:val="327F39CF"/>
    <w:rsid w:val="32D60BCA"/>
    <w:rsid w:val="33B73BA0"/>
    <w:rsid w:val="33EC2561"/>
    <w:rsid w:val="33EC4A9D"/>
    <w:rsid w:val="341B388D"/>
    <w:rsid w:val="345F707E"/>
    <w:rsid w:val="34666BD6"/>
    <w:rsid w:val="34812D4E"/>
    <w:rsid w:val="349D062D"/>
    <w:rsid w:val="34A50280"/>
    <w:rsid w:val="34C957E7"/>
    <w:rsid w:val="34D039C1"/>
    <w:rsid w:val="34D65A49"/>
    <w:rsid w:val="351522E2"/>
    <w:rsid w:val="354747FA"/>
    <w:rsid w:val="35536025"/>
    <w:rsid w:val="35B03A7B"/>
    <w:rsid w:val="35BB548E"/>
    <w:rsid w:val="35E00D9A"/>
    <w:rsid w:val="36655AE6"/>
    <w:rsid w:val="36F5590B"/>
    <w:rsid w:val="377F2B44"/>
    <w:rsid w:val="379C5435"/>
    <w:rsid w:val="37FE6B71"/>
    <w:rsid w:val="381572EC"/>
    <w:rsid w:val="38163DC1"/>
    <w:rsid w:val="38283D77"/>
    <w:rsid w:val="383B2B8A"/>
    <w:rsid w:val="386134E9"/>
    <w:rsid w:val="386E4498"/>
    <w:rsid w:val="38BC16B2"/>
    <w:rsid w:val="38DD72E6"/>
    <w:rsid w:val="39304A8E"/>
    <w:rsid w:val="3953321D"/>
    <w:rsid w:val="395C1B6C"/>
    <w:rsid w:val="399858D1"/>
    <w:rsid w:val="39A76447"/>
    <w:rsid w:val="39E21528"/>
    <w:rsid w:val="39E83BBE"/>
    <w:rsid w:val="39FB51A0"/>
    <w:rsid w:val="3A2C3F61"/>
    <w:rsid w:val="3AA7041F"/>
    <w:rsid w:val="3AF71BCC"/>
    <w:rsid w:val="3B292ED4"/>
    <w:rsid w:val="3B2D43E9"/>
    <w:rsid w:val="3B451940"/>
    <w:rsid w:val="3B516485"/>
    <w:rsid w:val="3B614314"/>
    <w:rsid w:val="3BEC04FB"/>
    <w:rsid w:val="3C261F7B"/>
    <w:rsid w:val="3CA4693B"/>
    <w:rsid w:val="3CCB7B0B"/>
    <w:rsid w:val="3D4E71D1"/>
    <w:rsid w:val="3D61709F"/>
    <w:rsid w:val="3D7B429B"/>
    <w:rsid w:val="3DC301DF"/>
    <w:rsid w:val="3DC30BD8"/>
    <w:rsid w:val="3DE97728"/>
    <w:rsid w:val="3DEA7306"/>
    <w:rsid w:val="3E666F10"/>
    <w:rsid w:val="3EB20657"/>
    <w:rsid w:val="3EDA6AF1"/>
    <w:rsid w:val="3F0465D9"/>
    <w:rsid w:val="3F213239"/>
    <w:rsid w:val="3F2F36FF"/>
    <w:rsid w:val="3F377E51"/>
    <w:rsid w:val="3F9E2B3E"/>
    <w:rsid w:val="3FB418BA"/>
    <w:rsid w:val="3FC02D58"/>
    <w:rsid w:val="3FCF4A0C"/>
    <w:rsid w:val="400B3588"/>
    <w:rsid w:val="408E3D89"/>
    <w:rsid w:val="409D397F"/>
    <w:rsid w:val="41167351"/>
    <w:rsid w:val="419078EF"/>
    <w:rsid w:val="41C86BF2"/>
    <w:rsid w:val="42B314E1"/>
    <w:rsid w:val="42D33CD5"/>
    <w:rsid w:val="42EE7007"/>
    <w:rsid w:val="430D41A2"/>
    <w:rsid w:val="432A3CA1"/>
    <w:rsid w:val="435F79D0"/>
    <w:rsid w:val="444A72E6"/>
    <w:rsid w:val="44A93520"/>
    <w:rsid w:val="44C37D05"/>
    <w:rsid w:val="44CE506E"/>
    <w:rsid w:val="4558258E"/>
    <w:rsid w:val="456E56AC"/>
    <w:rsid w:val="458B498F"/>
    <w:rsid w:val="45981119"/>
    <w:rsid w:val="45C12F8A"/>
    <w:rsid w:val="45D22CD5"/>
    <w:rsid w:val="45E517F9"/>
    <w:rsid w:val="461E53A0"/>
    <w:rsid w:val="469825C3"/>
    <w:rsid w:val="46BC1650"/>
    <w:rsid w:val="46F94288"/>
    <w:rsid w:val="4771604B"/>
    <w:rsid w:val="477257F5"/>
    <w:rsid w:val="47D3745D"/>
    <w:rsid w:val="47F13F23"/>
    <w:rsid w:val="481A2083"/>
    <w:rsid w:val="487F7124"/>
    <w:rsid w:val="49081DB9"/>
    <w:rsid w:val="49CE3E4C"/>
    <w:rsid w:val="4A0709B6"/>
    <w:rsid w:val="4A472F03"/>
    <w:rsid w:val="4B3F31DE"/>
    <w:rsid w:val="4B6A6D48"/>
    <w:rsid w:val="4BA92E34"/>
    <w:rsid w:val="4BDD314B"/>
    <w:rsid w:val="4BE42B2A"/>
    <w:rsid w:val="4C1C1BAC"/>
    <w:rsid w:val="4C393F3D"/>
    <w:rsid w:val="4C944053"/>
    <w:rsid w:val="4C985D61"/>
    <w:rsid w:val="4D2F4BCB"/>
    <w:rsid w:val="4DB1202E"/>
    <w:rsid w:val="4DB802B9"/>
    <w:rsid w:val="4E186982"/>
    <w:rsid w:val="4E9764FE"/>
    <w:rsid w:val="4E9B354C"/>
    <w:rsid w:val="4EB52C2D"/>
    <w:rsid w:val="4F1522A2"/>
    <w:rsid w:val="4F551DED"/>
    <w:rsid w:val="4FCD4D5B"/>
    <w:rsid w:val="4FE53F47"/>
    <w:rsid w:val="50AF4EE1"/>
    <w:rsid w:val="51692F50"/>
    <w:rsid w:val="51EB3CF2"/>
    <w:rsid w:val="51F54DFC"/>
    <w:rsid w:val="51FF7D3E"/>
    <w:rsid w:val="52171C55"/>
    <w:rsid w:val="521F0CE5"/>
    <w:rsid w:val="52554BD7"/>
    <w:rsid w:val="526F3904"/>
    <w:rsid w:val="52816DE8"/>
    <w:rsid w:val="52E64F67"/>
    <w:rsid w:val="533254A4"/>
    <w:rsid w:val="53816AE8"/>
    <w:rsid w:val="53A7353E"/>
    <w:rsid w:val="53BA6071"/>
    <w:rsid w:val="53E342B0"/>
    <w:rsid w:val="53E427EB"/>
    <w:rsid w:val="541E4C9C"/>
    <w:rsid w:val="54825D96"/>
    <w:rsid w:val="549303E1"/>
    <w:rsid w:val="54D610DB"/>
    <w:rsid w:val="54F57D75"/>
    <w:rsid w:val="554914F5"/>
    <w:rsid w:val="557644DA"/>
    <w:rsid w:val="55FC75AC"/>
    <w:rsid w:val="56087A6A"/>
    <w:rsid w:val="560F1D22"/>
    <w:rsid w:val="56761207"/>
    <w:rsid w:val="56763609"/>
    <w:rsid w:val="575B27BF"/>
    <w:rsid w:val="578C7BC8"/>
    <w:rsid w:val="5846008C"/>
    <w:rsid w:val="588E0D2A"/>
    <w:rsid w:val="58A9540E"/>
    <w:rsid w:val="5A03047F"/>
    <w:rsid w:val="5A2F4F2C"/>
    <w:rsid w:val="5A45168C"/>
    <w:rsid w:val="5A504C3E"/>
    <w:rsid w:val="5A6D518B"/>
    <w:rsid w:val="5A6E6344"/>
    <w:rsid w:val="5B246C75"/>
    <w:rsid w:val="5B256EEC"/>
    <w:rsid w:val="5B380214"/>
    <w:rsid w:val="5B7516F9"/>
    <w:rsid w:val="5BA42DB3"/>
    <w:rsid w:val="5BA8186A"/>
    <w:rsid w:val="5BB73D3C"/>
    <w:rsid w:val="5BBC30C5"/>
    <w:rsid w:val="5BF47829"/>
    <w:rsid w:val="5C283EF9"/>
    <w:rsid w:val="5CA7566C"/>
    <w:rsid w:val="5D2825F8"/>
    <w:rsid w:val="5D656965"/>
    <w:rsid w:val="5D7A2F8C"/>
    <w:rsid w:val="5D930DCE"/>
    <w:rsid w:val="5DBC16EE"/>
    <w:rsid w:val="5DEC357B"/>
    <w:rsid w:val="5DF136A3"/>
    <w:rsid w:val="5EE30B0E"/>
    <w:rsid w:val="5F20072A"/>
    <w:rsid w:val="5F291A68"/>
    <w:rsid w:val="5F4D713D"/>
    <w:rsid w:val="5F57524F"/>
    <w:rsid w:val="606B5654"/>
    <w:rsid w:val="61344D9B"/>
    <w:rsid w:val="6151078F"/>
    <w:rsid w:val="61732455"/>
    <w:rsid w:val="617B3FFD"/>
    <w:rsid w:val="618456A5"/>
    <w:rsid w:val="61A45A78"/>
    <w:rsid w:val="61A970A9"/>
    <w:rsid w:val="61AF4555"/>
    <w:rsid w:val="61BC1174"/>
    <w:rsid w:val="61E848DC"/>
    <w:rsid w:val="622A170C"/>
    <w:rsid w:val="623D1B7C"/>
    <w:rsid w:val="624611CD"/>
    <w:rsid w:val="62540537"/>
    <w:rsid w:val="62A2102D"/>
    <w:rsid w:val="62BE5348"/>
    <w:rsid w:val="63103FBE"/>
    <w:rsid w:val="632B64E7"/>
    <w:rsid w:val="63A21281"/>
    <w:rsid w:val="64143D46"/>
    <w:rsid w:val="641702A3"/>
    <w:rsid w:val="642D0164"/>
    <w:rsid w:val="64350AE0"/>
    <w:rsid w:val="64672B0F"/>
    <w:rsid w:val="648042B9"/>
    <w:rsid w:val="6481066E"/>
    <w:rsid w:val="653D00DB"/>
    <w:rsid w:val="656A1F56"/>
    <w:rsid w:val="657F7CBE"/>
    <w:rsid w:val="65AE61B0"/>
    <w:rsid w:val="65B97414"/>
    <w:rsid w:val="66544F5C"/>
    <w:rsid w:val="665859E7"/>
    <w:rsid w:val="668F2BF0"/>
    <w:rsid w:val="669214C3"/>
    <w:rsid w:val="66A22C4E"/>
    <w:rsid w:val="66C94644"/>
    <w:rsid w:val="670060A7"/>
    <w:rsid w:val="6756689F"/>
    <w:rsid w:val="6759039D"/>
    <w:rsid w:val="678B7588"/>
    <w:rsid w:val="67A75163"/>
    <w:rsid w:val="67C2242C"/>
    <w:rsid w:val="67FE1EC3"/>
    <w:rsid w:val="68A90854"/>
    <w:rsid w:val="68B23F1A"/>
    <w:rsid w:val="68E3009B"/>
    <w:rsid w:val="69314B3C"/>
    <w:rsid w:val="693D267F"/>
    <w:rsid w:val="694B2CE9"/>
    <w:rsid w:val="69C64F5E"/>
    <w:rsid w:val="6A044156"/>
    <w:rsid w:val="6A883E0B"/>
    <w:rsid w:val="6BC13960"/>
    <w:rsid w:val="6C390A40"/>
    <w:rsid w:val="6C831372"/>
    <w:rsid w:val="6C881812"/>
    <w:rsid w:val="6CBF1EA6"/>
    <w:rsid w:val="6CD824EC"/>
    <w:rsid w:val="6CEA1312"/>
    <w:rsid w:val="6D426693"/>
    <w:rsid w:val="6D84422B"/>
    <w:rsid w:val="6D942CD7"/>
    <w:rsid w:val="6E0E3C8F"/>
    <w:rsid w:val="6E3A6B88"/>
    <w:rsid w:val="6E4F51FB"/>
    <w:rsid w:val="6EDB64C9"/>
    <w:rsid w:val="6F010796"/>
    <w:rsid w:val="70090454"/>
    <w:rsid w:val="702A21A6"/>
    <w:rsid w:val="70633C32"/>
    <w:rsid w:val="706447A2"/>
    <w:rsid w:val="70BE6C35"/>
    <w:rsid w:val="710F4C54"/>
    <w:rsid w:val="71F0679A"/>
    <w:rsid w:val="7268714C"/>
    <w:rsid w:val="72E137A4"/>
    <w:rsid w:val="731649D8"/>
    <w:rsid w:val="732E0F5A"/>
    <w:rsid w:val="738A1B7C"/>
    <w:rsid w:val="73B9492C"/>
    <w:rsid w:val="73EA6474"/>
    <w:rsid w:val="74364910"/>
    <w:rsid w:val="745D1B35"/>
    <w:rsid w:val="74B43457"/>
    <w:rsid w:val="750C6A4F"/>
    <w:rsid w:val="75870CC0"/>
    <w:rsid w:val="75B11979"/>
    <w:rsid w:val="772C4AE5"/>
    <w:rsid w:val="772F0B7E"/>
    <w:rsid w:val="776529FA"/>
    <w:rsid w:val="77BB30EF"/>
    <w:rsid w:val="77C55FCC"/>
    <w:rsid w:val="782B0C23"/>
    <w:rsid w:val="785D7795"/>
    <w:rsid w:val="787F693D"/>
    <w:rsid w:val="79242120"/>
    <w:rsid w:val="792620AF"/>
    <w:rsid w:val="7A200531"/>
    <w:rsid w:val="7A293E94"/>
    <w:rsid w:val="7A406AB0"/>
    <w:rsid w:val="7A6A34F4"/>
    <w:rsid w:val="7A980B7B"/>
    <w:rsid w:val="7AB9642E"/>
    <w:rsid w:val="7B904F12"/>
    <w:rsid w:val="7BA706EC"/>
    <w:rsid w:val="7C1914FD"/>
    <w:rsid w:val="7C1F46EF"/>
    <w:rsid w:val="7C777679"/>
    <w:rsid w:val="7CC52872"/>
    <w:rsid w:val="7CF541B2"/>
    <w:rsid w:val="7D1E12B2"/>
    <w:rsid w:val="7D291B42"/>
    <w:rsid w:val="7D79325A"/>
    <w:rsid w:val="7DB61C4E"/>
    <w:rsid w:val="7E317552"/>
    <w:rsid w:val="7E522F9F"/>
    <w:rsid w:val="7E586E4E"/>
    <w:rsid w:val="7E7062A0"/>
    <w:rsid w:val="7EDF789E"/>
    <w:rsid w:val="7EF95DAB"/>
    <w:rsid w:val="7F2244C0"/>
    <w:rsid w:val="7F307017"/>
    <w:rsid w:val="7F3730C7"/>
    <w:rsid w:val="7F3771BE"/>
    <w:rsid w:val="7F5160D2"/>
    <w:rsid w:val="7F922931"/>
    <w:rsid w:val="7FE01F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32"/>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0"/>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28"/>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qFormat/>
    <w:uiPriority w:val="0"/>
    <w:pPr>
      <w:spacing w:after="120"/>
    </w:pPr>
  </w:style>
  <w:style w:type="paragraph" w:styleId="6">
    <w:name w:val="List Bullet 5"/>
    <w:basedOn w:val="1"/>
    <w:semiHidden/>
    <w:unhideWhenUsed/>
    <w:qFormat/>
    <w:uiPriority w:val="99"/>
    <w:pPr>
      <w:numPr>
        <w:ilvl w:val="0"/>
        <w:numId w:val="1"/>
      </w:numPr>
    </w:pPr>
  </w:style>
  <w:style w:type="paragraph" w:styleId="7">
    <w:name w:val="toc 3"/>
    <w:basedOn w:val="1"/>
    <w:next w:val="1"/>
    <w:autoRedefine/>
    <w:unhideWhenUsed/>
    <w:qFormat/>
    <w:uiPriority w:val="39"/>
    <w:pPr>
      <w:ind w:left="840" w:leftChars="400"/>
    </w:pPr>
  </w:style>
  <w:style w:type="paragraph" w:styleId="8">
    <w:name w:val="Body Text Indent 2"/>
    <w:basedOn w:val="1"/>
    <w:qFormat/>
    <w:uiPriority w:val="0"/>
    <w:pPr>
      <w:spacing w:after="120" w:afterLines="0" w:afterAutospacing="0" w:line="480" w:lineRule="auto"/>
      <w:ind w:left="420" w:leftChars="200"/>
    </w:pPr>
  </w:style>
  <w:style w:type="paragraph" w:styleId="9">
    <w:name w:val="Balloon Text"/>
    <w:basedOn w:val="1"/>
    <w:link w:val="26"/>
    <w:semiHidden/>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Title"/>
    <w:basedOn w:val="1"/>
    <w:next w:val="1"/>
    <w:qFormat/>
    <w:uiPriority w:val="0"/>
    <w:pPr>
      <w:spacing w:before="240" w:beforeLines="0" w:beforeAutospacing="0" w:after="240" w:afterLines="0" w:afterAutospacing="0" w:line="360" w:lineRule="auto"/>
      <w:ind w:firstLine="0" w:firstLineChars="0"/>
      <w:jc w:val="center"/>
      <w:outlineLvl w:val="0"/>
    </w:pPr>
    <w:rPr>
      <w:rFonts w:ascii="Arial" w:hAnsi="Arial"/>
      <w:b/>
      <w:sz w:val="32"/>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99"/>
    <w:rPr>
      <w:color w:val="000000"/>
      <w:u w:val="none"/>
    </w:rPr>
  </w:style>
  <w:style w:type="character" w:customStyle="1" w:styleId="20">
    <w:name w:val="页眉 字符"/>
    <w:basedOn w:val="18"/>
    <w:link w:val="11"/>
    <w:qFormat/>
    <w:uiPriority w:val="99"/>
    <w:rPr>
      <w:sz w:val="18"/>
      <w:szCs w:val="18"/>
    </w:rPr>
  </w:style>
  <w:style w:type="character" w:customStyle="1" w:styleId="21">
    <w:name w:val="页脚 字符"/>
    <w:basedOn w:val="18"/>
    <w:link w:val="10"/>
    <w:qFormat/>
    <w:uiPriority w:val="99"/>
    <w:rPr>
      <w:sz w:val="18"/>
      <w:szCs w:val="18"/>
    </w:rPr>
  </w:style>
  <w:style w:type="character" w:customStyle="1" w:styleId="22">
    <w:name w:val="标题 1 字符"/>
    <w:basedOn w:val="18"/>
    <w:link w:val="2"/>
    <w:qFormat/>
    <w:uiPriority w:val="9"/>
    <w:rPr>
      <w:b/>
      <w:bCs/>
      <w:kern w:val="44"/>
      <w:sz w:val="32"/>
      <w:szCs w:val="44"/>
    </w:rPr>
  </w:style>
  <w:style w:type="character" w:customStyle="1" w:styleId="23">
    <w:name w:val="标题 2 字符"/>
    <w:basedOn w:val="18"/>
    <w:link w:val="3"/>
    <w:qFormat/>
    <w:uiPriority w:val="9"/>
    <w:rPr>
      <w:rFonts w:asciiTheme="majorHAnsi" w:hAnsiTheme="majorHAnsi" w:eastAsiaTheme="majorEastAsia" w:cstheme="majorBidi"/>
      <w:b/>
      <w:bCs/>
      <w:sz w:val="30"/>
      <w:szCs w:val="32"/>
    </w:rPr>
  </w:style>
  <w:style w:type="character" w:customStyle="1" w:styleId="24">
    <w:name w:val="标题 3 字符"/>
    <w:basedOn w:val="18"/>
    <w:link w:val="4"/>
    <w:qFormat/>
    <w:uiPriority w:val="9"/>
    <w:rPr>
      <w:b/>
      <w:bCs/>
      <w:sz w:val="28"/>
      <w:szCs w:val="32"/>
    </w:rPr>
  </w:style>
  <w:style w:type="paragraph" w:styleId="25">
    <w:name w:val="List Paragraph"/>
    <w:basedOn w:val="1"/>
    <w:qFormat/>
    <w:uiPriority w:val="34"/>
    <w:pPr>
      <w:ind w:firstLine="420" w:firstLineChars="200"/>
    </w:pPr>
  </w:style>
  <w:style w:type="character" w:customStyle="1" w:styleId="26">
    <w:name w:val="批注框文本 字符"/>
    <w:basedOn w:val="18"/>
    <w:link w:val="9"/>
    <w:semiHidden/>
    <w:qFormat/>
    <w:uiPriority w:val="99"/>
    <w:rPr>
      <w:sz w:val="18"/>
      <w:szCs w:val="18"/>
    </w:rPr>
  </w:style>
  <w:style w:type="paragraph" w:customStyle="1" w:styleId="2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28">
    <w:name w:val="BodyText"/>
    <w:basedOn w:val="1"/>
    <w:next w:val="29"/>
    <w:qFormat/>
    <w:uiPriority w:val="0"/>
    <w:pPr>
      <w:spacing w:after="120"/>
    </w:pPr>
  </w:style>
  <w:style w:type="paragraph" w:customStyle="1" w:styleId="29">
    <w:name w:val="ListBullet5"/>
    <w:basedOn w:val="1"/>
    <w:qFormat/>
    <w:uiPriority w:val="0"/>
    <w:pPr>
      <w:numPr>
        <w:ilvl w:val="0"/>
        <w:numId w:val="2"/>
      </w:numPr>
    </w:pPr>
  </w:style>
  <w:style w:type="paragraph" w:customStyle="1" w:styleId="30">
    <w:name w:val="样式 正文11 + 首行缩进:  2 字符"/>
    <w:basedOn w:val="1"/>
    <w:unhideWhenUsed/>
    <w:qFormat/>
    <w:uiPriority w:val="0"/>
    <w:pPr>
      <w:spacing w:line="500" w:lineRule="exact"/>
      <w:ind w:firstLine="560" w:firstLineChars="200"/>
    </w:pPr>
    <w:rPr>
      <w:rFonts w:hint="eastAsia" w:ascii="宋体" w:hAnsi="宋体"/>
      <w:color w:val="FF0000"/>
      <w:sz w:val="28"/>
    </w:rPr>
  </w:style>
  <w:style w:type="character" w:customStyle="1" w:styleId="31">
    <w:name w:val="font01"/>
    <w:basedOn w:val="18"/>
    <w:qFormat/>
    <w:uiPriority w:val="0"/>
    <w:rPr>
      <w:rFonts w:hint="eastAsia" w:ascii="宋体" w:hAnsi="宋体" w:eastAsia="宋体" w:cs="宋体"/>
      <w:b/>
      <w:color w:val="0000FF"/>
      <w:sz w:val="24"/>
      <w:szCs w:val="24"/>
      <w:u w:val="none"/>
    </w:rPr>
  </w:style>
  <w:style w:type="character" w:customStyle="1" w:styleId="32">
    <w:name w:val="font31"/>
    <w:basedOn w:val="18"/>
    <w:qFormat/>
    <w:uiPriority w:val="0"/>
    <w:rPr>
      <w:rFonts w:hint="default" w:ascii="Times New Roman" w:hAnsi="Times New Roman" w:cs="Times New Roman"/>
      <w:color w:val="0000FF"/>
      <w:sz w:val="20"/>
      <w:szCs w:val="20"/>
      <w:u w:val="none"/>
    </w:rPr>
  </w:style>
  <w:style w:type="character" w:customStyle="1" w:styleId="33">
    <w:name w:val="font41"/>
    <w:basedOn w:val="18"/>
    <w:qFormat/>
    <w:uiPriority w:val="0"/>
    <w:rPr>
      <w:rFonts w:hint="eastAsia" w:ascii="宋体" w:hAnsi="宋体" w:eastAsia="宋体" w:cs="宋体"/>
      <w:color w:val="0000FF"/>
      <w:sz w:val="20"/>
      <w:szCs w:val="20"/>
      <w:u w:val="none"/>
    </w:rPr>
  </w:style>
  <w:style w:type="character" w:customStyle="1" w:styleId="34">
    <w:name w:val="font21"/>
    <w:basedOn w:val="18"/>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4693</Words>
  <Characters>5542</Characters>
  <Lines>632</Lines>
  <Paragraphs>178</Paragraphs>
  <TotalTime>6</TotalTime>
  <ScaleCrop>false</ScaleCrop>
  <LinksUpToDate>false</LinksUpToDate>
  <CharactersWithSpaces>5856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2024-09-09T08:10:00Z</dcterms:created>
  <dc:creator>AutoBVT</dc:creator>
  <cp:lastModifiedBy>Administrator</cp:lastModifiedBy>
  <cp:lastPrinted>2024-11-04T05:51:00Z</cp:lastPrinted>
  <dcterms:modified xsi:type="dcterms:W3CDTF">2025-03-10T07:28:59Z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FB3013D0EB164D638434BD096FC1AC19_13</vt:lpwstr>
  </property>
  <property fmtid="{D5CDD505-2E9C-101B-9397-08002B2CF9AE}" pid="4" name="KSOTemplateDocerSaveRecord">
    <vt:lpwstr>eyJoZGlkIjoiZTliOWVjZDE5ZTY5MzZkZjBjYzYzMjBiN2ZlNTg3OTUifQ==</vt:lpwstr>
  </property>
</Properties>
</file>